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C4052" w14:textId="77777777" w:rsidR="004D49DA" w:rsidRPr="001B5A93" w:rsidRDefault="004D49DA" w:rsidP="00E16F0F">
      <w:pPr>
        <w:pStyle w:val="OZNPROJEKTUwskazaniedatylubwersjiprojektu"/>
        <w:spacing w:line="360" w:lineRule="auto"/>
        <w:rPr>
          <w:rStyle w:val="Ppogrubienie"/>
          <w:sz w:val="24"/>
          <w:szCs w:val="24"/>
        </w:rPr>
      </w:pPr>
      <w:r w:rsidRPr="001B5A93">
        <w:rPr>
          <w:rStyle w:val="Ppogrubienie"/>
          <w:sz w:val="24"/>
          <w:szCs w:val="24"/>
        </w:rPr>
        <w:t>Opracowano na podstawie:</w:t>
      </w:r>
    </w:p>
    <w:p w14:paraId="75CC5683" w14:textId="77777777" w:rsidR="004D49DA" w:rsidRPr="001B5A93" w:rsidRDefault="004D49DA" w:rsidP="001B5A93">
      <w:pPr>
        <w:pStyle w:val="OZNPROJEKTUwskazaniedatylubwersjiprojektu"/>
        <w:keepNext/>
        <w:spacing w:line="360" w:lineRule="auto"/>
        <w:rPr>
          <w:rStyle w:val="Ppogrubienie"/>
          <w:sz w:val="24"/>
          <w:szCs w:val="24"/>
        </w:rPr>
      </w:pPr>
      <w:r w:rsidRPr="001B5A93">
        <w:rPr>
          <w:rStyle w:val="Ppogrubienie"/>
          <w:sz w:val="24"/>
          <w:szCs w:val="24"/>
        </w:rPr>
        <w:t>Dz. U. z 2021 r. poz. 950 i 2413.</w:t>
      </w:r>
    </w:p>
    <w:p w14:paraId="3B1FDFCB" w14:textId="77777777" w:rsidR="004D49DA" w:rsidRPr="001B5A93" w:rsidRDefault="004D49DA" w:rsidP="00E16F0F">
      <w:pPr>
        <w:pStyle w:val="OZNRODZAKTUtznustawalubrozporzdzenieiorganwydajcy"/>
        <w:spacing w:line="360" w:lineRule="auto"/>
        <w:rPr>
          <w:sz w:val="24"/>
          <w:szCs w:val="24"/>
        </w:rPr>
      </w:pPr>
      <w:r w:rsidRPr="001B5A93">
        <w:rPr>
          <w:sz w:val="24"/>
          <w:szCs w:val="24"/>
        </w:rPr>
        <w:t>Rozporządzenie</w:t>
      </w:r>
    </w:p>
    <w:p w14:paraId="50D9407E" w14:textId="77777777" w:rsidR="004D49DA" w:rsidRPr="001B5A93" w:rsidRDefault="004D49DA" w:rsidP="00E16F0F">
      <w:pPr>
        <w:pStyle w:val="OZNRODZAKTUtznustawalubrozporzdzenieiorganwydajcy"/>
        <w:spacing w:line="360" w:lineRule="auto"/>
        <w:rPr>
          <w:sz w:val="24"/>
          <w:szCs w:val="24"/>
        </w:rPr>
      </w:pPr>
      <w:r w:rsidRPr="001B5A93">
        <w:rPr>
          <w:sz w:val="24"/>
          <w:szCs w:val="24"/>
        </w:rPr>
        <w:t>Ministra Finansów, Funduszy i Polityki Regionalnej</w:t>
      </w:r>
      <w:r w:rsidRPr="001B5A93">
        <w:rPr>
          <w:rStyle w:val="IGPindeksgrnyipogrubienie"/>
          <w:sz w:val="24"/>
          <w:szCs w:val="24"/>
        </w:rPr>
        <w:footnoteReference w:id="2"/>
      </w:r>
      <w:r w:rsidRPr="001B5A93">
        <w:rPr>
          <w:rStyle w:val="IGPindeksgrnyipogrubienie"/>
          <w:sz w:val="24"/>
          <w:szCs w:val="24"/>
        </w:rPr>
        <w:t>)</w:t>
      </w:r>
    </w:p>
    <w:p w14:paraId="398C0222" w14:textId="77777777" w:rsidR="004D49DA" w:rsidRPr="001B5A93" w:rsidRDefault="004D49DA" w:rsidP="00E16F0F">
      <w:pPr>
        <w:pStyle w:val="DATAAKTUdatauchwalenialubwydaniaaktu"/>
        <w:spacing w:line="360" w:lineRule="auto"/>
        <w:rPr>
          <w:sz w:val="24"/>
          <w:szCs w:val="24"/>
        </w:rPr>
      </w:pPr>
      <w:r w:rsidRPr="001B5A93">
        <w:rPr>
          <w:sz w:val="24"/>
          <w:szCs w:val="24"/>
        </w:rPr>
        <w:t>z dnia 20 maja 2021 r.</w:t>
      </w:r>
    </w:p>
    <w:p w14:paraId="4B3A9C75" w14:textId="77777777" w:rsidR="004D49DA" w:rsidRPr="001B5A93" w:rsidRDefault="004D49DA" w:rsidP="001B5A93">
      <w:pPr>
        <w:pStyle w:val="TYTUAKTUprzedmiotregulacjiustawylubrozporzdzenia"/>
        <w:spacing w:line="360" w:lineRule="auto"/>
        <w:rPr>
          <w:sz w:val="24"/>
          <w:szCs w:val="24"/>
        </w:rPr>
      </w:pPr>
      <w:r w:rsidRPr="001B5A93">
        <w:rPr>
          <w:sz w:val="24"/>
          <w:szCs w:val="24"/>
        </w:rPr>
        <w:t>w sprawie udzielania przez Bank Gospodarstwa Krajowego pomocy publicznej w formie gwarancji transakcji leasingowych w związku ze skutkami COVID</w:t>
      </w:r>
      <w:r w:rsidRPr="001B5A93">
        <w:rPr>
          <w:sz w:val="24"/>
          <w:szCs w:val="24"/>
        </w:rPr>
        <w:noBreakHyphen/>
        <w:t>19</w:t>
      </w:r>
    </w:p>
    <w:p w14:paraId="229100A2" w14:textId="77777777" w:rsidR="004D49DA" w:rsidRPr="001B5A93" w:rsidRDefault="004D49DA" w:rsidP="00E16F0F">
      <w:pPr>
        <w:pStyle w:val="NIEARTTEKSTtekstnieartykuowanynppodstprawnarozplubpreambua"/>
        <w:spacing w:line="360" w:lineRule="auto"/>
        <w:rPr>
          <w:sz w:val="24"/>
          <w:szCs w:val="24"/>
        </w:rPr>
      </w:pPr>
      <w:r w:rsidRPr="001B5A93">
        <w:rPr>
          <w:sz w:val="24"/>
          <w:szCs w:val="24"/>
        </w:rPr>
        <w:t>Na podstawie art. 34a ust. 4 pkt 1 ustawy z dnia 8 maja 1997 r. o poręczeniach i gwarancjach udzielanych przez Skarb Państwa oraz niektóre osoby prawne (Dz. U. z 2021 r. poz. 442, 1535, 2133 i 2232) zarządza się, co następuje:</w:t>
      </w:r>
    </w:p>
    <w:p w14:paraId="2FD20F4F" w14:textId="77777777" w:rsidR="004D49DA" w:rsidRPr="001B5A93" w:rsidRDefault="004D49DA" w:rsidP="00E16F0F">
      <w:pPr>
        <w:pStyle w:val="ARTartustawynprozporzdzenia"/>
        <w:spacing w:line="360" w:lineRule="auto"/>
        <w:rPr>
          <w:sz w:val="24"/>
          <w:szCs w:val="24"/>
        </w:rPr>
      </w:pPr>
      <w:r w:rsidRPr="001B5A93">
        <w:rPr>
          <w:rStyle w:val="Ppogrubienie"/>
          <w:sz w:val="24"/>
          <w:szCs w:val="24"/>
        </w:rPr>
        <w:t>§ 1.</w:t>
      </w:r>
      <w:r w:rsidRPr="001B5A93">
        <w:rPr>
          <w:sz w:val="24"/>
          <w:szCs w:val="24"/>
        </w:rPr>
        <w:t> 1. Rozporządzenie określa szczegółowe warunki oraz tryb udzielania pomocy publicznej w formie gwarancji transakcji leasingowych udzielanych przez Bank Gospodarstwa Krajowego w związku ze skutkami COVID</w:t>
      </w:r>
      <w:r w:rsidRPr="001B5A93">
        <w:rPr>
          <w:sz w:val="24"/>
          <w:szCs w:val="24"/>
        </w:rPr>
        <w:noBreakHyphen/>
        <w:t xml:space="preserve">19, zwanej dalej „pomocą w formie gwarancji transakcji leasingowej”, w ramach rządowego programu </w:t>
      </w:r>
      <w:proofErr w:type="spellStart"/>
      <w:r w:rsidRPr="001B5A93">
        <w:rPr>
          <w:sz w:val="24"/>
          <w:szCs w:val="24"/>
        </w:rPr>
        <w:t>poręczeniowo</w:t>
      </w:r>
      <w:proofErr w:type="spellEnd"/>
      <w:r w:rsidRPr="001B5A93">
        <w:rPr>
          <w:sz w:val="24"/>
          <w:szCs w:val="24"/>
        </w:rPr>
        <w:softHyphen/>
      </w:r>
      <w:r w:rsidRPr="001B5A93">
        <w:rPr>
          <w:sz w:val="24"/>
          <w:szCs w:val="24"/>
        </w:rPr>
        <w:noBreakHyphen/>
        <w:t>gwarancyjnego, o którym mowa w art. 34a ust. 1 ustawy z dnia 8 maja 1997 r. o poręczeniach i gwarancjach udzielanych przez Skarb Państwa oraz niektóre osoby prawne.</w:t>
      </w:r>
    </w:p>
    <w:p w14:paraId="28A215FA" w14:textId="0C8853B6" w:rsidR="004D49DA" w:rsidRPr="001B5A93" w:rsidRDefault="004D49DA" w:rsidP="00E16F0F">
      <w:pPr>
        <w:pStyle w:val="USTustnpkodeksu"/>
        <w:spacing w:line="360" w:lineRule="auto"/>
        <w:rPr>
          <w:sz w:val="24"/>
          <w:szCs w:val="24"/>
        </w:rPr>
      </w:pPr>
      <w:r w:rsidRPr="001B5A93">
        <w:rPr>
          <w:sz w:val="24"/>
          <w:szCs w:val="24"/>
        </w:rPr>
        <w:t xml:space="preserve">2. Pomoc w formie gwarancji transakcji leasingowej jest udzielana </w:t>
      </w:r>
      <w:proofErr w:type="spellStart"/>
      <w:r w:rsidRPr="001B5A93">
        <w:rPr>
          <w:sz w:val="24"/>
          <w:szCs w:val="24"/>
        </w:rPr>
        <w:t>mikroprzedsiębiorcom</w:t>
      </w:r>
      <w:proofErr w:type="spellEnd"/>
      <w:r w:rsidRPr="001B5A93">
        <w:rPr>
          <w:sz w:val="24"/>
          <w:szCs w:val="24"/>
        </w:rPr>
        <w:t>, małym i średnim przedsiębiorcom, zwanym dalej „przedsiębiorcami”, w rozumieniu rozporządzenia Komisji (UE) nr 651/2014 z dnia 17 czerwca 2014 r. uznającego niektóre rodzaje pomocy za zgodne z rynkiem wewnętrznym w zastosowaniu art. 107 i 108 Traktatu (Dz. Urz. UE L 187 z 26.06.2014, str. 1, z </w:t>
      </w:r>
      <w:proofErr w:type="spellStart"/>
      <w:r w:rsidRPr="001B5A93">
        <w:rPr>
          <w:sz w:val="24"/>
          <w:szCs w:val="24"/>
        </w:rPr>
        <w:t>późn</w:t>
      </w:r>
      <w:proofErr w:type="spellEnd"/>
      <w:r w:rsidRPr="001B5A93">
        <w:rPr>
          <w:sz w:val="24"/>
          <w:szCs w:val="24"/>
        </w:rPr>
        <w:t>.</w:t>
      </w:r>
      <w:r w:rsidR="00E16F0F" w:rsidRPr="001B5A93">
        <w:rPr>
          <w:sz w:val="24"/>
          <w:szCs w:val="24"/>
        </w:rPr>
        <w:t> </w:t>
      </w:r>
      <w:r w:rsidRPr="001B5A93">
        <w:rPr>
          <w:sz w:val="24"/>
          <w:szCs w:val="24"/>
        </w:rPr>
        <w:t>zm.</w:t>
      </w:r>
      <w:r w:rsidRPr="001B5A93">
        <w:rPr>
          <w:rStyle w:val="IGindeksgrny"/>
          <w:sz w:val="24"/>
          <w:szCs w:val="24"/>
        </w:rPr>
        <w:footnoteReference w:id="3"/>
      </w:r>
      <w:r w:rsidRPr="001B5A93">
        <w:rPr>
          <w:rStyle w:val="IGindeksgrny"/>
          <w:sz w:val="24"/>
          <w:szCs w:val="24"/>
        </w:rPr>
        <w:t>)</w:t>
      </w:r>
      <w:r w:rsidRPr="001B5A93">
        <w:rPr>
          <w:sz w:val="24"/>
          <w:szCs w:val="24"/>
        </w:rPr>
        <w:t>), zwanego dalej „rozporządzeniem 651/2014”.</w:t>
      </w:r>
    </w:p>
    <w:p w14:paraId="6D31EE36" w14:textId="77777777" w:rsidR="004D49DA" w:rsidRPr="001B5A93" w:rsidRDefault="004D49DA" w:rsidP="001B5A93">
      <w:pPr>
        <w:pStyle w:val="USTustnpkodeksu"/>
        <w:keepNext/>
        <w:spacing w:line="360" w:lineRule="auto"/>
        <w:rPr>
          <w:sz w:val="24"/>
          <w:szCs w:val="24"/>
        </w:rPr>
      </w:pPr>
      <w:r w:rsidRPr="001B5A93">
        <w:rPr>
          <w:sz w:val="24"/>
          <w:szCs w:val="24"/>
        </w:rPr>
        <w:t>3. Przez transakcję leasingową rozumie się:</w:t>
      </w:r>
    </w:p>
    <w:p w14:paraId="2F8C7804" w14:textId="77777777" w:rsidR="004D49DA" w:rsidRPr="001B5A93" w:rsidRDefault="004D49DA" w:rsidP="00E16F0F">
      <w:pPr>
        <w:pStyle w:val="PKTpunkt"/>
        <w:spacing w:line="360" w:lineRule="auto"/>
        <w:rPr>
          <w:sz w:val="24"/>
          <w:szCs w:val="24"/>
        </w:rPr>
      </w:pPr>
      <w:r w:rsidRPr="001B5A93">
        <w:rPr>
          <w:sz w:val="24"/>
          <w:szCs w:val="24"/>
        </w:rPr>
        <w:t>1)</w:t>
      </w:r>
      <w:r w:rsidRPr="001B5A93">
        <w:rPr>
          <w:sz w:val="24"/>
          <w:szCs w:val="24"/>
        </w:rPr>
        <w:tab/>
        <w:t>leasing finansowy, polegający na przekazaniu przedsiębiorcy przez finansującego na czas oznaczony prawa do użytkowania składnika majątku trwałego lub prawa do jego użytkowania i pobierania pożytków w zamian za odpowiednią opłatę oraz na przeniesieniu na przedsiębiorcę całego ryzyka wynikającego z posiadania tego składnika majątku trwałego, lub</w:t>
      </w:r>
    </w:p>
    <w:p w14:paraId="3AE50898" w14:textId="77777777" w:rsidR="004D49DA" w:rsidRPr="001B5A93" w:rsidRDefault="004D49DA" w:rsidP="00E16F0F">
      <w:pPr>
        <w:pStyle w:val="PKTpunkt"/>
        <w:spacing w:line="360" w:lineRule="auto"/>
        <w:rPr>
          <w:sz w:val="24"/>
          <w:szCs w:val="24"/>
        </w:rPr>
      </w:pPr>
      <w:r w:rsidRPr="001B5A93">
        <w:rPr>
          <w:sz w:val="24"/>
          <w:szCs w:val="24"/>
        </w:rPr>
        <w:lastRenderedPageBreak/>
        <w:t>2)</w:t>
      </w:r>
      <w:r w:rsidRPr="001B5A93">
        <w:rPr>
          <w:sz w:val="24"/>
          <w:szCs w:val="24"/>
        </w:rPr>
        <w:tab/>
        <w:t>pożyczkę leasingową, polegającą na udzieleniu przedsiębiorcy przez finansującego pożyczki na zakup składnika majątku trwałego, wykorzystywanego na potrzeby prowadzonej działalności gospodarczej.</w:t>
      </w:r>
    </w:p>
    <w:p w14:paraId="7F879292" w14:textId="77777777" w:rsidR="004D49DA" w:rsidRPr="001B5A93" w:rsidRDefault="004D49DA" w:rsidP="001B5A93">
      <w:pPr>
        <w:pStyle w:val="ARTartustawynprozporzdzenia"/>
        <w:keepNext/>
        <w:spacing w:line="360" w:lineRule="auto"/>
        <w:rPr>
          <w:sz w:val="24"/>
          <w:szCs w:val="24"/>
        </w:rPr>
      </w:pPr>
      <w:r w:rsidRPr="001B5A93">
        <w:rPr>
          <w:rStyle w:val="Ppogrubienie"/>
          <w:sz w:val="24"/>
          <w:szCs w:val="24"/>
        </w:rPr>
        <w:t>§ 2.</w:t>
      </w:r>
      <w:r w:rsidRPr="001B5A93">
        <w:rPr>
          <w:sz w:val="24"/>
          <w:szCs w:val="24"/>
        </w:rPr>
        <w:t> 1. Pomoc w formie gwarancji transakcji leasingowej nie jest udzielana przedsiębiorcom, którzy w dniu 31 grudnia 2019 r. znajdowali się w trudnej sytuacji w rozumieniu:</w:t>
      </w:r>
    </w:p>
    <w:p w14:paraId="0F0EE5B3" w14:textId="77777777" w:rsidR="004D49DA" w:rsidRPr="001B5A93" w:rsidRDefault="004D49DA" w:rsidP="00E16F0F">
      <w:pPr>
        <w:pStyle w:val="PKTpunkt"/>
        <w:spacing w:line="360" w:lineRule="auto"/>
        <w:rPr>
          <w:sz w:val="24"/>
          <w:szCs w:val="24"/>
        </w:rPr>
      </w:pPr>
      <w:r w:rsidRPr="001B5A93">
        <w:rPr>
          <w:sz w:val="24"/>
          <w:szCs w:val="24"/>
        </w:rPr>
        <w:t>1)</w:t>
      </w:r>
      <w:r w:rsidRPr="001B5A93">
        <w:rPr>
          <w:sz w:val="24"/>
          <w:szCs w:val="24"/>
        </w:rPr>
        <w:tab/>
        <w:t>art. 2 pkt 18 rozporządzenia 651/2014;</w:t>
      </w:r>
    </w:p>
    <w:p w14:paraId="498EC4D7" w14:textId="77777777" w:rsidR="004D49DA" w:rsidRPr="001B5A93" w:rsidRDefault="004D49DA" w:rsidP="00E16F0F">
      <w:pPr>
        <w:pStyle w:val="PKTpunkt"/>
        <w:spacing w:line="360" w:lineRule="auto"/>
        <w:rPr>
          <w:sz w:val="24"/>
          <w:szCs w:val="24"/>
        </w:rPr>
      </w:pPr>
      <w:r w:rsidRPr="001B5A93">
        <w:rPr>
          <w:sz w:val="24"/>
          <w:szCs w:val="24"/>
        </w:rPr>
        <w:t>2)</w:t>
      </w:r>
      <w:r w:rsidRPr="001B5A93">
        <w:rPr>
          <w:sz w:val="24"/>
          <w:szCs w:val="24"/>
        </w:rPr>
        <w:tab/>
        <w:t>art. 2 pkt 14 rozporządzenia Komisji (UE) nr 702/2014 z dnia 25 czerwca 2014 r. uznającego niektóre kategorie pomocy w sektorach rolnym i leśnym oraz na obszarach wiejskich za zgodne z rynkiem wewnętrznym w zastosowaniu art. 107 i 108 Traktatu o funkcjonowaniu Unii Europejskiej (Dz. Urz. UE L 193 z 01.07.2014, str. 1, z </w:t>
      </w:r>
      <w:proofErr w:type="spellStart"/>
      <w:r w:rsidRPr="001B5A93">
        <w:rPr>
          <w:sz w:val="24"/>
          <w:szCs w:val="24"/>
        </w:rPr>
        <w:t>późn</w:t>
      </w:r>
      <w:proofErr w:type="spellEnd"/>
      <w:r w:rsidRPr="001B5A93">
        <w:rPr>
          <w:sz w:val="24"/>
          <w:szCs w:val="24"/>
        </w:rPr>
        <w:t>. zm.</w:t>
      </w:r>
      <w:r w:rsidRPr="001B5A93">
        <w:rPr>
          <w:rStyle w:val="IGindeksgrny"/>
          <w:sz w:val="24"/>
          <w:szCs w:val="24"/>
        </w:rPr>
        <w:footnoteReference w:id="4"/>
      </w:r>
      <w:r w:rsidRPr="001B5A93">
        <w:rPr>
          <w:rStyle w:val="IGindeksgrny"/>
          <w:sz w:val="24"/>
          <w:szCs w:val="24"/>
        </w:rPr>
        <w:t>)</w:t>
      </w:r>
      <w:r w:rsidRPr="001B5A93">
        <w:rPr>
          <w:sz w:val="24"/>
          <w:szCs w:val="24"/>
        </w:rPr>
        <w:t>), zwanego dalej „rozporządzeniem 702/2014” – jeżeli pomoc w formie gwarancji transakcji leasingowej ma być udzielona w sektorze produkcji podstawowej produktów rolnych;</w:t>
      </w:r>
    </w:p>
    <w:p w14:paraId="05224A85" w14:textId="77777777" w:rsidR="004D49DA" w:rsidRPr="001B5A93" w:rsidRDefault="004D49DA" w:rsidP="00E16F0F">
      <w:pPr>
        <w:pStyle w:val="PKTpunkt"/>
        <w:spacing w:line="360" w:lineRule="auto"/>
        <w:rPr>
          <w:sz w:val="24"/>
          <w:szCs w:val="24"/>
        </w:rPr>
      </w:pPr>
      <w:r w:rsidRPr="001B5A93">
        <w:rPr>
          <w:sz w:val="24"/>
          <w:szCs w:val="24"/>
        </w:rPr>
        <w:t>3)</w:t>
      </w:r>
      <w:r w:rsidRPr="001B5A93">
        <w:rPr>
          <w:sz w:val="24"/>
          <w:szCs w:val="24"/>
        </w:rPr>
        <w:tab/>
        <w:t>art. 3 pkt 5 rozporządzenia Komisji (UE) nr 1388/2014 z dnia 16 grudnia 2014 r. uznającego niektóre kategorie pomocy udzielanej przedsiębiorstwom prowadzącym działalność w zakresie produkcji, przetwórstwa i wprowadzania do obrotu produktów rybołówstwa i akwakultury za zgodne z rynkiem wewnętrznym w zastosowaniu art. 107 i 108 Traktatu o funkcjonowaniu Unii Europejskiej (Dz. Urz. UE L 369 z 24.12.2014, str. 37, z </w:t>
      </w:r>
      <w:proofErr w:type="spellStart"/>
      <w:r w:rsidRPr="001B5A93">
        <w:rPr>
          <w:sz w:val="24"/>
          <w:szCs w:val="24"/>
        </w:rPr>
        <w:t>późn</w:t>
      </w:r>
      <w:proofErr w:type="spellEnd"/>
      <w:r w:rsidRPr="001B5A93">
        <w:rPr>
          <w:sz w:val="24"/>
          <w:szCs w:val="24"/>
        </w:rPr>
        <w:t>. zm.</w:t>
      </w:r>
      <w:r w:rsidRPr="001B5A93">
        <w:rPr>
          <w:rStyle w:val="IGindeksgrny"/>
          <w:sz w:val="24"/>
          <w:szCs w:val="24"/>
        </w:rPr>
        <w:footnoteReference w:id="5"/>
      </w:r>
      <w:r w:rsidRPr="001B5A93">
        <w:rPr>
          <w:rStyle w:val="IGindeksgrny"/>
          <w:sz w:val="24"/>
          <w:szCs w:val="24"/>
        </w:rPr>
        <w:t>)</w:t>
      </w:r>
      <w:r w:rsidRPr="001B5A93">
        <w:rPr>
          <w:sz w:val="24"/>
          <w:szCs w:val="24"/>
        </w:rPr>
        <w:t>), zwanego dalej „rozporządzeniem 1388/2014” – jeżeli pomoc w formie gwarancji transakcji leasingowej ma być udzielona w sektorze rybołówstwa lub akwakultury, objętym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str. 1, z </w:t>
      </w:r>
      <w:proofErr w:type="spellStart"/>
      <w:r w:rsidRPr="001B5A93">
        <w:rPr>
          <w:sz w:val="24"/>
          <w:szCs w:val="24"/>
        </w:rPr>
        <w:t>późn</w:t>
      </w:r>
      <w:proofErr w:type="spellEnd"/>
      <w:r w:rsidRPr="001B5A93">
        <w:rPr>
          <w:sz w:val="24"/>
          <w:szCs w:val="24"/>
        </w:rPr>
        <w:t>. zm.</w:t>
      </w:r>
      <w:r w:rsidRPr="001B5A93">
        <w:rPr>
          <w:rStyle w:val="IGindeksgrny"/>
          <w:sz w:val="24"/>
          <w:szCs w:val="24"/>
        </w:rPr>
        <w:footnoteReference w:id="6"/>
      </w:r>
      <w:r w:rsidRPr="001B5A93">
        <w:rPr>
          <w:rStyle w:val="IGindeksgrny"/>
          <w:sz w:val="24"/>
          <w:szCs w:val="24"/>
        </w:rPr>
        <w:t>)</w:t>
      </w:r>
      <w:r w:rsidRPr="001B5A93">
        <w:rPr>
          <w:sz w:val="24"/>
          <w:szCs w:val="24"/>
        </w:rPr>
        <w:t>), zwanym dalej „rozporządzeniem 1379/2013”.</w:t>
      </w:r>
    </w:p>
    <w:p w14:paraId="0F917EB3" w14:textId="77777777" w:rsidR="004D49DA" w:rsidRPr="001B5A93" w:rsidRDefault="004D49DA" w:rsidP="001B5A93">
      <w:pPr>
        <w:pStyle w:val="USTustnpkodeksu"/>
        <w:keepNext/>
        <w:spacing w:line="360" w:lineRule="auto"/>
        <w:rPr>
          <w:sz w:val="24"/>
          <w:szCs w:val="24"/>
        </w:rPr>
      </w:pPr>
      <w:r w:rsidRPr="001B5A93">
        <w:rPr>
          <w:sz w:val="24"/>
          <w:szCs w:val="24"/>
        </w:rPr>
        <w:t>2. Pomoc w formie gwarancji transakcji leasingowej nie jest udzielana:</w:t>
      </w:r>
    </w:p>
    <w:p w14:paraId="5BB65D36" w14:textId="77777777" w:rsidR="004D49DA" w:rsidRPr="001B5A93" w:rsidRDefault="004D49DA" w:rsidP="00E16F0F">
      <w:pPr>
        <w:pStyle w:val="PKTpunkt"/>
        <w:spacing w:line="360" w:lineRule="auto"/>
        <w:rPr>
          <w:sz w:val="24"/>
          <w:szCs w:val="24"/>
        </w:rPr>
      </w:pPr>
      <w:r w:rsidRPr="001B5A93">
        <w:rPr>
          <w:sz w:val="24"/>
          <w:szCs w:val="24"/>
        </w:rPr>
        <w:t>1)</w:t>
      </w:r>
      <w:r w:rsidRPr="001B5A93">
        <w:rPr>
          <w:sz w:val="24"/>
          <w:szCs w:val="24"/>
        </w:rPr>
        <w:tab/>
        <w:t>przedsiębiorcom prowadzącym działalność w zakresie przetwarzania i wprowadzania do obrotu produktów rolnych, jeżeli jest ona uwarunkowana jej przeniesieniem w całości lub części na producentów surowców lub jej wartość jest ustalana na podstawie ceny lub ilości produktów zakupionych od producentów surowców lub wprowadzanych na rynek przez przedsiębiorców;</w:t>
      </w:r>
    </w:p>
    <w:p w14:paraId="7E22C5B1" w14:textId="77777777" w:rsidR="004D49DA" w:rsidRPr="001B5A93" w:rsidRDefault="004D49DA" w:rsidP="00E16F0F">
      <w:pPr>
        <w:pStyle w:val="PKTpunkt"/>
        <w:spacing w:line="360" w:lineRule="auto"/>
        <w:rPr>
          <w:sz w:val="24"/>
          <w:szCs w:val="24"/>
        </w:rPr>
      </w:pPr>
      <w:r w:rsidRPr="001B5A93">
        <w:rPr>
          <w:sz w:val="24"/>
          <w:szCs w:val="24"/>
        </w:rPr>
        <w:lastRenderedPageBreak/>
        <w:t>2)</w:t>
      </w:r>
      <w:r w:rsidRPr="001B5A93">
        <w:rPr>
          <w:sz w:val="24"/>
          <w:szCs w:val="24"/>
        </w:rPr>
        <w:tab/>
        <w:t>w sektorze produkcji podstawowej produktów rolnych, w rozumieniu art. 2 pkt 5 rozporządzenia 702/2014, jeżeli jej wartość jest ustalana na podstawie ceny lub ilości produktów wprowadzanych na rynek;</w:t>
      </w:r>
    </w:p>
    <w:p w14:paraId="170718C8" w14:textId="77777777" w:rsidR="004D49DA" w:rsidRPr="001B5A93" w:rsidRDefault="004D49DA" w:rsidP="00E16F0F">
      <w:pPr>
        <w:pStyle w:val="PKTpunkt"/>
        <w:spacing w:line="360" w:lineRule="auto"/>
        <w:rPr>
          <w:sz w:val="24"/>
          <w:szCs w:val="24"/>
        </w:rPr>
      </w:pPr>
      <w:r w:rsidRPr="001B5A93">
        <w:rPr>
          <w:sz w:val="24"/>
          <w:szCs w:val="24"/>
        </w:rPr>
        <w:t>3)</w:t>
      </w:r>
      <w:r w:rsidRPr="001B5A93">
        <w:rPr>
          <w:sz w:val="24"/>
          <w:szCs w:val="24"/>
        </w:rPr>
        <w:tab/>
        <w:t xml:space="preserve">przedsiębiorcom prowadzącym działalność w sektorze rybołówstwa lub akwakultury, objętym rozporządzeniem 1379/2013, jeżeli dotyczy ona którejkolwiek z kategorii wskazanych w art. 1 ust. 1 rozporządzenia Komisji (UE) nr 717/2014 z dnia 27 czerwca 2014 r. w sprawie stosowania art. 107 i 108 Traktatu o funkcjonowaniu Unii Europejskiej do pomocy </w:t>
      </w:r>
      <w:r w:rsidRPr="001B5A93">
        <w:rPr>
          <w:rStyle w:val="Kkursywa"/>
          <w:sz w:val="24"/>
          <w:szCs w:val="24"/>
        </w:rPr>
        <w:t xml:space="preserve">de </w:t>
      </w:r>
      <w:proofErr w:type="spellStart"/>
      <w:r w:rsidRPr="001B5A93">
        <w:rPr>
          <w:rStyle w:val="Kkursywa"/>
          <w:sz w:val="24"/>
          <w:szCs w:val="24"/>
        </w:rPr>
        <w:t>minimis</w:t>
      </w:r>
      <w:proofErr w:type="spellEnd"/>
      <w:r w:rsidRPr="001B5A93">
        <w:rPr>
          <w:sz w:val="24"/>
          <w:szCs w:val="24"/>
        </w:rPr>
        <w:t xml:space="preserve"> w sektorze rybołówstwa i akwakultury (Dz. Urz. UE L 190 z 28.06.2014, str. 45, z </w:t>
      </w:r>
      <w:proofErr w:type="spellStart"/>
      <w:r w:rsidRPr="001B5A93">
        <w:rPr>
          <w:sz w:val="24"/>
          <w:szCs w:val="24"/>
        </w:rPr>
        <w:t>późn</w:t>
      </w:r>
      <w:proofErr w:type="spellEnd"/>
      <w:r w:rsidRPr="001B5A93">
        <w:rPr>
          <w:sz w:val="24"/>
          <w:szCs w:val="24"/>
        </w:rPr>
        <w:t>. zm.</w:t>
      </w:r>
      <w:r w:rsidRPr="001B5A93">
        <w:rPr>
          <w:rStyle w:val="IGindeksgrny"/>
          <w:sz w:val="24"/>
          <w:szCs w:val="24"/>
        </w:rPr>
        <w:footnoteReference w:id="7"/>
      </w:r>
      <w:r w:rsidRPr="001B5A93">
        <w:rPr>
          <w:rStyle w:val="IGindeksgrny"/>
          <w:sz w:val="24"/>
          <w:szCs w:val="24"/>
        </w:rPr>
        <w:t>)</w:t>
      </w:r>
      <w:r w:rsidRPr="001B5A93">
        <w:rPr>
          <w:sz w:val="24"/>
          <w:szCs w:val="24"/>
        </w:rPr>
        <w:t>), zwanego dalej „rozporządzeniem 717/2014”.</w:t>
      </w:r>
    </w:p>
    <w:p w14:paraId="064E5F57" w14:textId="77777777" w:rsidR="004D49DA" w:rsidRPr="001B5A93" w:rsidRDefault="004D49DA" w:rsidP="001B5A93">
      <w:pPr>
        <w:pStyle w:val="ARTartustawynprozporzdzenia"/>
        <w:keepNext/>
        <w:spacing w:line="360" w:lineRule="auto"/>
        <w:rPr>
          <w:sz w:val="24"/>
          <w:szCs w:val="24"/>
        </w:rPr>
      </w:pPr>
      <w:r w:rsidRPr="001B5A93">
        <w:rPr>
          <w:rStyle w:val="Ppogrubienie"/>
          <w:sz w:val="24"/>
          <w:szCs w:val="24"/>
        </w:rPr>
        <w:t>§ 3.</w:t>
      </w:r>
      <w:r w:rsidRPr="001B5A93">
        <w:rPr>
          <w:sz w:val="24"/>
          <w:szCs w:val="24"/>
        </w:rPr>
        <w:t> 1. Gwarancja transakcji leasingowej obejmuje nie więcej niż 80% kwoty transakcji leasingowej i nie może przekraczać wyrażonej w złotych równowartości kwoty:</w:t>
      </w:r>
      <w:bookmarkStart w:id="0" w:name="_Ref91771604"/>
      <w:r w:rsidRPr="001B5A93">
        <w:rPr>
          <w:rStyle w:val="IGindeksgrny"/>
          <w:sz w:val="24"/>
          <w:szCs w:val="24"/>
        </w:rPr>
        <w:footnoteReference w:id="8"/>
      </w:r>
      <w:bookmarkEnd w:id="0"/>
      <w:r w:rsidRPr="001B5A93">
        <w:rPr>
          <w:rStyle w:val="IGindeksgrny"/>
          <w:sz w:val="24"/>
          <w:szCs w:val="24"/>
        </w:rPr>
        <w:t>)</w:t>
      </w:r>
    </w:p>
    <w:p w14:paraId="07AC464E" w14:textId="77777777" w:rsidR="004D49DA" w:rsidRPr="001B5A93" w:rsidRDefault="004D49DA" w:rsidP="00E16F0F">
      <w:pPr>
        <w:pStyle w:val="PKTpunkt"/>
        <w:spacing w:line="360" w:lineRule="auto"/>
        <w:rPr>
          <w:sz w:val="24"/>
          <w:szCs w:val="24"/>
        </w:rPr>
      </w:pPr>
      <w:r w:rsidRPr="001B5A93">
        <w:rPr>
          <w:sz w:val="24"/>
          <w:szCs w:val="24"/>
        </w:rPr>
        <w:t>1)</w:t>
      </w:r>
      <w:r w:rsidRPr="001B5A93">
        <w:rPr>
          <w:sz w:val="24"/>
          <w:szCs w:val="24"/>
        </w:rPr>
        <w:tab/>
        <w:t>100 000 euro – w przypadku pomocy w formie gwarancji transakcji leasingowej udzielanej w sektorze produkcji podstawowej produktów rolnych, w rozumieniu art. 2 pkt 5 rozporządzenia 702/2014;</w:t>
      </w:r>
    </w:p>
    <w:p w14:paraId="7711CC90" w14:textId="77777777" w:rsidR="004D49DA" w:rsidRPr="001B5A93" w:rsidRDefault="004D49DA" w:rsidP="00E16F0F">
      <w:pPr>
        <w:pStyle w:val="PKTpunkt"/>
        <w:spacing w:line="360" w:lineRule="auto"/>
        <w:rPr>
          <w:sz w:val="24"/>
          <w:szCs w:val="24"/>
        </w:rPr>
      </w:pPr>
      <w:r w:rsidRPr="001B5A93">
        <w:rPr>
          <w:sz w:val="24"/>
          <w:szCs w:val="24"/>
        </w:rPr>
        <w:t>2)</w:t>
      </w:r>
      <w:r w:rsidRPr="001B5A93">
        <w:rPr>
          <w:sz w:val="24"/>
          <w:szCs w:val="24"/>
        </w:rPr>
        <w:tab/>
        <w:t>120 000 euro – w przypadku pomocy w formie gwarancji transakcji leasingowej udzielanej w sektorze rybołówstwa lub akwakultury, objętym rozporządzeniem 1379/2013;</w:t>
      </w:r>
    </w:p>
    <w:p w14:paraId="00E1B34B" w14:textId="77777777" w:rsidR="004D49DA" w:rsidRPr="001B5A93" w:rsidRDefault="004D49DA" w:rsidP="00E16F0F">
      <w:pPr>
        <w:pStyle w:val="PKTpunkt"/>
        <w:spacing w:line="360" w:lineRule="auto"/>
        <w:rPr>
          <w:sz w:val="24"/>
          <w:szCs w:val="24"/>
        </w:rPr>
      </w:pPr>
      <w:r w:rsidRPr="001B5A93">
        <w:rPr>
          <w:sz w:val="24"/>
          <w:szCs w:val="24"/>
        </w:rPr>
        <w:t>3)</w:t>
      </w:r>
      <w:r w:rsidRPr="001B5A93">
        <w:rPr>
          <w:sz w:val="24"/>
          <w:szCs w:val="24"/>
        </w:rPr>
        <w:tab/>
        <w:t>800 000 euro – w przypadku pomocy w formie gwarancji transakcji leasingowej udzielanej w pozostałych sektorach.</w:t>
      </w:r>
    </w:p>
    <w:p w14:paraId="6DA7E4D6" w14:textId="77777777" w:rsidR="004D49DA" w:rsidRPr="001B5A93" w:rsidRDefault="004D49DA" w:rsidP="00E16F0F">
      <w:pPr>
        <w:pStyle w:val="USTustnpkodeksu"/>
        <w:spacing w:line="360" w:lineRule="auto"/>
        <w:rPr>
          <w:sz w:val="24"/>
          <w:szCs w:val="24"/>
        </w:rPr>
      </w:pPr>
      <w:r w:rsidRPr="001B5A93">
        <w:rPr>
          <w:sz w:val="24"/>
          <w:szCs w:val="24"/>
        </w:rPr>
        <w:t>2. Wartość pomocy w formie gwarancji transakcji leasingowej udzielanej na podstawie rozporządzenia jest równa równowartości 30% nominalnej kwoty udzielonej gwarancji.</w:t>
      </w:r>
    </w:p>
    <w:p w14:paraId="5D02E678" w14:textId="77777777" w:rsidR="004D49DA" w:rsidRPr="001B5A93" w:rsidRDefault="004D49DA" w:rsidP="001B5A93">
      <w:pPr>
        <w:pStyle w:val="ARTartustawynprozporzdzenia"/>
        <w:keepNext/>
        <w:spacing w:line="360" w:lineRule="auto"/>
        <w:rPr>
          <w:sz w:val="24"/>
          <w:szCs w:val="24"/>
        </w:rPr>
      </w:pPr>
      <w:r w:rsidRPr="001B5A93">
        <w:rPr>
          <w:rStyle w:val="Ppogrubienie"/>
          <w:sz w:val="24"/>
          <w:szCs w:val="24"/>
        </w:rPr>
        <w:t>§ 4.</w:t>
      </w:r>
      <w:r w:rsidRPr="001B5A93">
        <w:rPr>
          <w:sz w:val="24"/>
          <w:szCs w:val="24"/>
        </w:rPr>
        <w:t> 1. Pomoc w formie gwarancji transakcji leasingowej podlega kumulacji z:</w:t>
      </w:r>
    </w:p>
    <w:p w14:paraId="53507138" w14:textId="77777777" w:rsidR="004D49DA" w:rsidRPr="001B5A93" w:rsidRDefault="004D49DA" w:rsidP="00E16F0F">
      <w:pPr>
        <w:pStyle w:val="PKTpunkt"/>
        <w:spacing w:line="360" w:lineRule="auto"/>
        <w:rPr>
          <w:sz w:val="24"/>
          <w:szCs w:val="24"/>
        </w:rPr>
      </w:pPr>
      <w:r w:rsidRPr="001B5A93">
        <w:rPr>
          <w:sz w:val="24"/>
          <w:szCs w:val="24"/>
        </w:rPr>
        <w:t>1)</w:t>
      </w:r>
      <w:r w:rsidRPr="001B5A93">
        <w:rPr>
          <w:sz w:val="24"/>
          <w:szCs w:val="24"/>
        </w:rPr>
        <w:tab/>
        <w:t>pomocą udzielaną zgodnie z rozporządzeniem 651/2014, rozporządzeniem 702/2014 i rozporządzeniem 1388/2014,</w:t>
      </w:r>
    </w:p>
    <w:p w14:paraId="50145333" w14:textId="77777777" w:rsidR="004D49DA" w:rsidRPr="001B5A93" w:rsidRDefault="004D49DA" w:rsidP="001B5A93">
      <w:pPr>
        <w:pStyle w:val="PKTpunkt"/>
        <w:keepNext/>
        <w:spacing w:line="360" w:lineRule="auto"/>
        <w:rPr>
          <w:sz w:val="24"/>
          <w:szCs w:val="24"/>
        </w:rPr>
      </w:pPr>
      <w:r w:rsidRPr="001B5A93">
        <w:rPr>
          <w:sz w:val="24"/>
          <w:szCs w:val="24"/>
        </w:rPr>
        <w:t>2)</w:t>
      </w:r>
      <w:r w:rsidRPr="001B5A93">
        <w:rPr>
          <w:sz w:val="24"/>
          <w:szCs w:val="24"/>
        </w:rPr>
        <w:tab/>
        <w:t xml:space="preserve">pomocą </w:t>
      </w:r>
      <w:r w:rsidRPr="001B5A93">
        <w:rPr>
          <w:rStyle w:val="Kkursywa"/>
          <w:sz w:val="24"/>
          <w:szCs w:val="24"/>
        </w:rPr>
        <w:t xml:space="preserve">de </w:t>
      </w:r>
      <w:proofErr w:type="spellStart"/>
      <w:r w:rsidRPr="001B5A93">
        <w:rPr>
          <w:rStyle w:val="Kkursywa"/>
          <w:sz w:val="24"/>
          <w:szCs w:val="24"/>
        </w:rPr>
        <w:t>minimis</w:t>
      </w:r>
      <w:proofErr w:type="spellEnd"/>
      <w:r w:rsidRPr="001B5A93">
        <w:rPr>
          <w:sz w:val="24"/>
          <w:szCs w:val="24"/>
        </w:rPr>
        <w:t xml:space="preserve"> udzielaną zgodnie z rozporządzeniem Komisji (UE) nr 360/2012 z dnia 25 kwietnia 2012 r. w sprawie stosowania art. 107 i 108 Traktatu o funkcjonowaniu Unii Europejskiej do pomocy </w:t>
      </w:r>
      <w:r w:rsidRPr="001B5A93">
        <w:rPr>
          <w:rStyle w:val="Kkursywa"/>
          <w:sz w:val="24"/>
          <w:szCs w:val="24"/>
        </w:rPr>
        <w:t xml:space="preserve">de </w:t>
      </w:r>
      <w:proofErr w:type="spellStart"/>
      <w:r w:rsidRPr="001B5A93">
        <w:rPr>
          <w:rStyle w:val="Kkursywa"/>
          <w:sz w:val="24"/>
          <w:szCs w:val="24"/>
        </w:rPr>
        <w:t>minimis</w:t>
      </w:r>
      <w:proofErr w:type="spellEnd"/>
      <w:r w:rsidRPr="001B5A93">
        <w:rPr>
          <w:sz w:val="24"/>
          <w:szCs w:val="24"/>
        </w:rPr>
        <w:t xml:space="preserve"> przyznawanej przedsiębiorstwom wykonującym usługi świadczone w ogólnym interesie gospodarczym (Dz. Urz. UE L 114 z 26.04.2012, str. 8, z </w:t>
      </w:r>
      <w:proofErr w:type="spellStart"/>
      <w:r w:rsidRPr="001B5A93">
        <w:rPr>
          <w:sz w:val="24"/>
          <w:szCs w:val="24"/>
        </w:rPr>
        <w:t>późn</w:t>
      </w:r>
      <w:proofErr w:type="spellEnd"/>
      <w:r w:rsidRPr="001B5A93">
        <w:rPr>
          <w:sz w:val="24"/>
          <w:szCs w:val="24"/>
        </w:rPr>
        <w:t>. zm.</w:t>
      </w:r>
      <w:r w:rsidRPr="001B5A93">
        <w:rPr>
          <w:rStyle w:val="IGindeksgrny"/>
          <w:sz w:val="24"/>
          <w:szCs w:val="24"/>
        </w:rPr>
        <w:footnoteReference w:id="9"/>
      </w:r>
      <w:r w:rsidRPr="001B5A93">
        <w:rPr>
          <w:rStyle w:val="IGindeksgrny"/>
          <w:sz w:val="24"/>
          <w:szCs w:val="24"/>
        </w:rPr>
        <w:t>)</w:t>
      </w:r>
      <w:r w:rsidRPr="001B5A93">
        <w:rPr>
          <w:sz w:val="24"/>
          <w:szCs w:val="24"/>
        </w:rPr>
        <w:t xml:space="preserve">), </w:t>
      </w:r>
      <w:r w:rsidRPr="001B5A93">
        <w:rPr>
          <w:sz w:val="24"/>
          <w:szCs w:val="24"/>
        </w:rPr>
        <w:lastRenderedPageBreak/>
        <w:t xml:space="preserve">rozporządzeniem Komisji (UE) nr 1407/2013 z dnia 18 grudnia 2013 r. w sprawie stosowania art. 107 i 108 Traktatu o funkcjonowaniu Unii Europejskiej do pomocy </w:t>
      </w:r>
      <w:r w:rsidRPr="001B5A93">
        <w:rPr>
          <w:rStyle w:val="Kkursywa"/>
          <w:sz w:val="24"/>
          <w:szCs w:val="24"/>
        </w:rPr>
        <w:t xml:space="preserve">de </w:t>
      </w:r>
      <w:proofErr w:type="spellStart"/>
      <w:r w:rsidRPr="001B5A93">
        <w:rPr>
          <w:rStyle w:val="Kkursywa"/>
          <w:sz w:val="24"/>
          <w:szCs w:val="24"/>
        </w:rPr>
        <w:t>minimis</w:t>
      </w:r>
      <w:proofErr w:type="spellEnd"/>
      <w:r w:rsidRPr="001B5A93">
        <w:rPr>
          <w:sz w:val="24"/>
          <w:szCs w:val="24"/>
        </w:rPr>
        <w:t xml:space="preserve"> (Dz. Urz. UE L 352 z 24.12.2013, str. 1, z </w:t>
      </w:r>
      <w:proofErr w:type="spellStart"/>
      <w:r w:rsidRPr="001B5A93">
        <w:rPr>
          <w:sz w:val="24"/>
          <w:szCs w:val="24"/>
        </w:rPr>
        <w:t>późn</w:t>
      </w:r>
      <w:proofErr w:type="spellEnd"/>
      <w:r w:rsidRPr="001B5A93">
        <w:rPr>
          <w:sz w:val="24"/>
          <w:szCs w:val="24"/>
        </w:rPr>
        <w:t>. zm.</w:t>
      </w:r>
      <w:r w:rsidRPr="001B5A93">
        <w:rPr>
          <w:rStyle w:val="IGindeksgrny"/>
          <w:sz w:val="24"/>
          <w:szCs w:val="24"/>
        </w:rPr>
        <w:footnoteReference w:id="10"/>
      </w:r>
      <w:r w:rsidRPr="001B5A93">
        <w:rPr>
          <w:rStyle w:val="IGindeksgrny"/>
          <w:sz w:val="24"/>
          <w:szCs w:val="24"/>
        </w:rPr>
        <w:t>)</w:t>
      </w:r>
      <w:r w:rsidRPr="001B5A93">
        <w:rPr>
          <w:sz w:val="24"/>
          <w:szCs w:val="24"/>
        </w:rPr>
        <w:t xml:space="preserve">), rozporządzeniem Komisji (UE) nr 1408/2013 z dnia 18 grudnia 2013 r. w sprawie stosowania art. 107 i 108 Traktatu o funkcjonowaniu Unii Europejskiej do pomocy </w:t>
      </w:r>
      <w:r w:rsidRPr="001B5A93">
        <w:rPr>
          <w:rStyle w:val="Kkursywa"/>
          <w:sz w:val="24"/>
          <w:szCs w:val="24"/>
        </w:rPr>
        <w:t xml:space="preserve">de </w:t>
      </w:r>
      <w:proofErr w:type="spellStart"/>
      <w:r w:rsidRPr="001B5A93">
        <w:rPr>
          <w:rStyle w:val="Kkursywa"/>
          <w:sz w:val="24"/>
          <w:szCs w:val="24"/>
        </w:rPr>
        <w:t>minimis</w:t>
      </w:r>
      <w:proofErr w:type="spellEnd"/>
      <w:r w:rsidRPr="001B5A93">
        <w:rPr>
          <w:sz w:val="24"/>
          <w:szCs w:val="24"/>
        </w:rPr>
        <w:t xml:space="preserve"> w sektorze rolnym (Dz. Urz. UE L 352 z 24.12.2013, str. 9, z </w:t>
      </w:r>
      <w:proofErr w:type="spellStart"/>
      <w:r w:rsidRPr="001B5A93">
        <w:rPr>
          <w:sz w:val="24"/>
          <w:szCs w:val="24"/>
        </w:rPr>
        <w:t>późn</w:t>
      </w:r>
      <w:proofErr w:type="spellEnd"/>
      <w:r w:rsidRPr="001B5A93">
        <w:rPr>
          <w:sz w:val="24"/>
          <w:szCs w:val="24"/>
        </w:rPr>
        <w:t>. zm.</w:t>
      </w:r>
      <w:r w:rsidRPr="001B5A93">
        <w:rPr>
          <w:rStyle w:val="IGindeksgrny"/>
          <w:sz w:val="24"/>
          <w:szCs w:val="24"/>
        </w:rPr>
        <w:footnoteReference w:id="11"/>
      </w:r>
      <w:r w:rsidRPr="001B5A93">
        <w:rPr>
          <w:rStyle w:val="IGindeksgrny"/>
          <w:sz w:val="24"/>
          <w:szCs w:val="24"/>
        </w:rPr>
        <w:t>)</w:t>
      </w:r>
      <w:r w:rsidRPr="001B5A93">
        <w:rPr>
          <w:sz w:val="24"/>
          <w:szCs w:val="24"/>
        </w:rPr>
        <w:t>) i rozporządzeniem 717/2014</w:t>
      </w:r>
    </w:p>
    <w:p w14:paraId="36C8ADE9" w14:textId="77777777" w:rsidR="004D49DA" w:rsidRPr="001B5A93" w:rsidRDefault="004D49DA" w:rsidP="00E16F0F">
      <w:pPr>
        <w:pStyle w:val="CZWSPPKTczwsplnapunktw"/>
        <w:spacing w:line="360" w:lineRule="auto"/>
        <w:rPr>
          <w:sz w:val="24"/>
          <w:szCs w:val="24"/>
        </w:rPr>
      </w:pPr>
      <w:r w:rsidRPr="001B5A93">
        <w:rPr>
          <w:sz w:val="24"/>
          <w:szCs w:val="24"/>
        </w:rPr>
        <w:t>– z zachowaniem warunków kumulacji określonych w tych rozporządzeniach.</w:t>
      </w:r>
    </w:p>
    <w:p w14:paraId="4BC48A14" w14:textId="77777777" w:rsidR="004D49DA" w:rsidRPr="001B5A93" w:rsidRDefault="004D49DA" w:rsidP="001B5A93">
      <w:pPr>
        <w:pStyle w:val="USTustnpkodeksu"/>
        <w:keepNext/>
        <w:spacing w:line="360" w:lineRule="auto"/>
        <w:rPr>
          <w:sz w:val="24"/>
          <w:szCs w:val="24"/>
        </w:rPr>
      </w:pPr>
      <w:r w:rsidRPr="001B5A93">
        <w:rPr>
          <w:sz w:val="24"/>
          <w:szCs w:val="24"/>
        </w:rPr>
        <w:t>2. Jeżeli pomoc w formie gwarancji transakcji leasingowej podlega kumulacji z inną pomocą udzielaną zgodnie z sekcją 3.1 komunikatu Komisji – Tymczasowe ramy środków pomocy państwa w celu wsparcia gospodarki w kontekście trwającej epidemii COVID</w:t>
      </w:r>
      <w:r w:rsidRPr="001B5A93">
        <w:rPr>
          <w:sz w:val="24"/>
          <w:szCs w:val="24"/>
        </w:rPr>
        <w:noBreakHyphen/>
        <w:t>19 (Dz. Urz. UE C 91I z 20.03.2020, str. 1, z </w:t>
      </w:r>
      <w:proofErr w:type="spellStart"/>
      <w:r w:rsidRPr="001B5A93">
        <w:rPr>
          <w:sz w:val="24"/>
          <w:szCs w:val="24"/>
        </w:rPr>
        <w:t>późn</w:t>
      </w:r>
      <w:proofErr w:type="spellEnd"/>
      <w:r w:rsidRPr="001B5A93">
        <w:rPr>
          <w:sz w:val="24"/>
          <w:szCs w:val="24"/>
        </w:rPr>
        <w:t>. zm.</w:t>
      </w:r>
      <w:r w:rsidRPr="001B5A93">
        <w:rPr>
          <w:rStyle w:val="IGindeksgrny"/>
          <w:sz w:val="24"/>
          <w:szCs w:val="24"/>
        </w:rPr>
        <w:footnoteReference w:id="12"/>
      </w:r>
      <w:r w:rsidRPr="001B5A93">
        <w:rPr>
          <w:rStyle w:val="IGindeksgrny"/>
          <w:sz w:val="24"/>
          <w:szCs w:val="24"/>
        </w:rPr>
        <w:t>)</w:t>
      </w:r>
      <w:r w:rsidRPr="001B5A93">
        <w:rPr>
          <w:sz w:val="24"/>
          <w:szCs w:val="24"/>
        </w:rPr>
        <w:t>), łączna wartość pomocy udzielanej jednemu przedsiębiorcy nie przekracza wyliczonej jako kwota brutto wartości:</w:t>
      </w:r>
    </w:p>
    <w:p w14:paraId="4DF1F137" w14:textId="77777777" w:rsidR="004D49DA" w:rsidRPr="001B5A93" w:rsidRDefault="004D49DA" w:rsidP="00E16F0F">
      <w:pPr>
        <w:pStyle w:val="PKTpunkt"/>
        <w:spacing w:line="360" w:lineRule="auto"/>
        <w:rPr>
          <w:sz w:val="24"/>
          <w:szCs w:val="24"/>
        </w:rPr>
      </w:pPr>
      <w:r w:rsidRPr="001B5A93">
        <w:rPr>
          <w:sz w:val="24"/>
          <w:szCs w:val="24"/>
        </w:rPr>
        <w:t>1)</w:t>
      </w:r>
      <w:r w:rsidRPr="001B5A93">
        <w:rPr>
          <w:rStyle w:val="IGindeksgrny"/>
          <w:sz w:val="24"/>
          <w:szCs w:val="24"/>
        </w:rPr>
        <w:footnoteReference w:id="13"/>
      </w:r>
      <w:r w:rsidRPr="001B5A93">
        <w:rPr>
          <w:rStyle w:val="IGindeksgrny"/>
          <w:sz w:val="24"/>
          <w:szCs w:val="24"/>
        </w:rPr>
        <w:t>)</w:t>
      </w:r>
      <w:r w:rsidRPr="001B5A93">
        <w:rPr>
          <w:rStyle w:val="IGindeksgrny"/>
          <w:sz w:val="24"/>
          <w:szCs w:val="24"/>
        </w:rPr>
        <w:tab/>
      </w:r>
      <w:r w:rsidRPr="001B5A93">
        <w:rPr>
          <w:sz w:val="24"/>
          <w:szCs w:val="24"/>
        </w:rPr>
        <w:t>290 000 euro – w przypadku pomocy udzielanej w sektorze produkcji podstawowej produktów rolnych, w rozumieniu art. 2 pkt 5 rozporządzenia 702/2014;</w:t>
      </w:r>
    </w:p>
    <w:p w14:paraId="55BF9D8D" w14:textId="77777777" w:rsidR="004D49DA" w:rsidRPr="001B5A93" w:rsidRDefault="004D49DA" w:rsidP="00E16F0F">
      <w:pPr>
        <w:pStyle w:val="PKTpunkt"/>
        <w:spacing w:line="360" w:lineRule="auto"/>
        <w:rPr>
          <w:sz w:val="24"/>
          <w:szCs w:val="24"/>
        </w:rPr>
      </w:pPr>
      <w:r w:rsidRPr="001B5A93">
        <w:rPr>
          <w:sz w:val="24"/>
          <w:szCs w:val="24"/>
        </w:rPr>
        <w:t>2)</w:t>
      </w:r>
      <w:r w:rsidRPr="001B5A93">
        <w:rPr>
          <w:rStyle w:val="IGindeksgrny"/>
          <w:sz w:val="24"/>
          <w:szCs w:val="24"/>
        </w:rPr>
        <w:footnoteReference w:id="14"/>
      </w:r>
      <w:r w:rsidRPr="001B5A93">
        <w:rPr>
          <w:rStyle w:val="IGindeksgrny"/>
          <w:sz w:val="24"/>
          <w:szCs w:val="24"/>
        </w:rPr>
        <w:t>)</w:t>
      </w:r>
      <w:r w:rsidRPr="001B5A93">
        <w:rPr>
          <w:sz w:val="24"/>
          <w:szCs w:val="24"/>
        </w:rPr>
        <w:tab/>
        <w:t>345 000 euro – w przypadku pomocy udzielanej w sektorze rybołówstwa lub akwakultury, objętym rozporządzeniem 1379/2013;</w:t>
      </w:r>
    </w:p>
    <w:p w14:paraId="330C0A82" w14:textId="77777777" w:rsidR="004D49DA" w:rsidRPr="001B5A93" w:rsidRDefault="004D49DA" w:rsidP="00E16F0F">
      <w:pPr>
        <w:pStyle w:val="PKTpunkt"/>
        <w:spacing w:line="360" w:lineRule="auto"/>
        <w:rPr>
          <w:sz w:val="24"/>
          <w:szCs w:val="24"/>
        </w:rPr>
      </w:pPr>
      <w:r w:rsidRPr="001B5A93">
        <w:rPr>
          <w:sz w:val="24"/>
          <w:szCs w:val="24"/>
        </w:rPr>
        <w:t>3)</w:t>
      </w:r>
      <w:r w:rsidRPr="001B5A93">
        <w:rPr>
          <w:rStyle w:val="IGindeksgrny"/>
          <w:sz w:val="24"/>
          <w:szCs w:val="24"/>
        </w:rPr>
        <w:footnoteReference w:id="15"/>
      </w:r>
      <w:r w:rsidRPr="001B5A93">
        <w:rPr>
          <w:rStyle w:val="IGindeksgrny"/>
          <w:sz w:val="24"/>
          <w:szCs w:val="24"/>
        </w:rPr>
        <w:t>)</w:t>
      </w:r>
      <w:r w:rsidRPr="001B5A93">
        <w:rPr>
          <w:rStyle w:val="IGindeksgrny"/>
          <w:sz w:val="24"/>
          <w:szCs w:val="24"/>
        </w:rPr>
        <w:tab/>
      </w:r>
      <w:r w:rsidRPr="001B5A93">
        <w:rPr>
          <w:sz w:val="24"/>
          <w:szCs w:val="24"/>
        </w:rPr>
        <w:t>2 300 000 euro – w przypadku pomocy udzielanej w pozostałych sektorach.</w:t>
      </w:r>
    </w:p>
    <w:p w14:paraId="6FFBE05C" w14:textId="77777777" w:rsidR="004D49DA" w:rsidRPr="001B5A93" w:rsidRDefault="004D49DA" w:rsidP="00E16F0F">
      <w:pPr>
        <w:pStyle w:val="ARTartustawynprozporzdzenia"/>
        <w:spacing w:line="360" w:lineRule="auto"/>
        <w:rPr>
          <w:sz w:val="24"/>
          <w:szCs w:val="24"/>
        </w:rPr>
      </w:pPr>
      <w:r w:rsidRPr="001B5A93">
        <w:rPr>
          <w:rStyle w:val="Ppogrubienie"/>
          <w:sz w:val="24"/>
          <w:szCs w:val="24"/>
        </w:rPr>
        <w:t>§ 5.</w:t>
      </w:r>
      <w:r w:rsidRPr="001B5A93">
        <w:rPr>
          <w:sz w:val="24"/>
          <w:szCs w:val="24"/>
        </w:rPr>
        <w:t> W przypadku prowadzenia działalności w kilku sektorach, do których zastosowanie mają różne maksymalne kwoty gwarancji transakcji leasingowej, o których mowa w § 3 ust. 1, lub różne maksymalne kwoty pomocy, o których mowa w § 4 ust. 2, pomoc w formie gwarancji transakcji leasingowej podlega kumulacji z inną pomocą do wysokości maksymalnych kwot oraz najwyższej z maksymalnych kwot gwarancji transakcji leasingowej lub pomocy możliwej do udzielenia przedsiębiorcy, z zastrzeżeniem że w przypadku kumulacji pomocy udzielanej w sektorach, o których mowa w § 4 ust. 2 pkt 1 i 2, łączna wartość pomocy udzielanej jednemu przedsiębiorcy nie przekracza wyliczonej jako kwota brutto wartości 345 000 euro.</w:t>
      </w:r>
      <w:r w:rsidRPr="001B5A93">
        <w:rPr>
          <w:rStyle w:val="IGindeksgrny"/>
          <w:sz w:val="24"/>
          <w:szCs w:val="24"/>
        </w:rPr>
        <w:footnoteReference w:id="16"/>
      </w:r>
      <w:r w:rsidRPr="001B5A93">
        <w:rPr>
          <w:rStyle w:val="IGindeksgrny"/>
          <w:sz w:val="24"/>
          <w:szCs w:val="24"/>
        </w:rPr>
        <w:t xml:space="preserve">) </w:t>
      </w:r>
      <w:r w:rsidRPr="001B5A93">
        <w:rPr>
          <w:sz w:val="24"/>
          <w:szCs w:val="24"/>
        </w:rPr>
        <w:t>Przedsiębiorca zapewnia rozdzielność finansowo</w:t>
      </w:r>
      <w:r w:rsidRPr="001B5A93">
        <w:rPr>
          <w:sz w:val="24"/>
          <w:szCs w:val="24"/>
        </w:rPr>
        <w:softHyphen/>
      </w:r>
      <w:r w:rsidRPr="001B5A93">
        <w:rPr>
          <w:sz w:val="24"/>
          <w:szCs w:val="24"/>
        </w:rPr>
        <w:noBreakHyphen/>
        <w:t>księgową działalności prowadzonych w poszczególnych sektorach w celu zapewnienia nieprzekroczenia właściwych kwot gwarancji lub pomocy.</w:t>
      </w:r>
    </w:p>
    <w:p w14:paraId="2CDB2009" w14:textId="77777777" w:rsidR="004D49DA" w:rsidRPr="001B5A93" w:rsidRDefault="004D49DA" w:rsidP="00E16F0F">
      <w:pPr>
        <w:pStyle w:val="ARTartustawynprozporzdzenia"/>
        <w:spacing w:line="360" w:lineRule="auto"/>
        <w:rPr>
          <w:sz w:val="24"/>
          <w:szCs w:val="24"/>
        </w:rPr>
      </w:pPr>
      <w:r w:rsidRPr="001B5A93">
        <w:rPr>
          <w:rStyle w:val="Ppogrubienie"/>
          <w:sz w:val="24"/>
          <w:szCs w:val="24"/>
        </w:rPr>
        <w:lastRenderedPageBreak/>
        <w:t>§ 6.</w:t>
      </w:r>
      <w:r w:rsidRPr="001B5A93">
        <w:rPr>
          <w:sz w:val="24"/>
          <w:szCs w:val="24"/>
        </w:rPr>
        <w:t> Gwarancja transakcji leasingowej może obejmować transakcje leasingowe wchodzące w skład portfela stanowiącego zbiór pojedynczych transakcji leasingowych, dla którego łączną kwotę limitu gwarancji transakcji leasingowej udzielanych na określony czas oraz przeznaczenie tych transakcji leasingowych określa umowa zawarta między Bankiem Gospodarstwa Krajowego a finansującym.</w:t>
      </w:r>
    </w:p>
    <w:p w14:paraId="6D68C16C" w14:textId="77777777" w:rsidR="004D49DA" w:rsidRPr="001B5A93" w:rsidRDefault="004D49DA" w:rsidP="00E16F0F">
      <w:pPr>
        <w:pStyle w:val="ARTartustawynprozporzdzenia"/>
        <w:spacing w:line="360" w:lineRule="auto"/>
        <w:rPr>
          <w:sz w:val="24"/>
          <w:szCs w:val="24"/>
        </w:rPr>
      </w:pPr>
      <w:r w:rsidRPr="001B5A93">
        <w:rPr>
          <w:rStyle w:val="Ppogrubienie"/>
          <w:sz w:val="24"/>
          <w:szCs w:val="24"/>
        </w:rPr>
        <w:t>§ 7.</w:t>
      </w:r>
      <w:r w:rsidRPr="001B5A93">
        <w:rPr>
          <w:sz w:val="24"/>
          <w:szCs w:val="24"/>
        </w:rPr>
        <w:t> 1. Gwarancja transakcji leasingowej jest udzielana na wniosek o udzielenie pomocy w formie gwarancji transakcji leasingowej, składany przez przedsiębiorcę do finansującego.</w:t>
      </w:r>
    </w:p>
    <w:p w14:paraId="66D1495D" w14:textId="77777777" w:rsidR="004D49DA" w:rsidRPr="001B5A93" w:rsidRDefault="004D49DA" w:rsidP="001B5A93">
      <w:pPr>
        <w:pStyle w:val="USTustnpkodeksu"/>
        <w:keepNext/>
        <w:spacing w:line="360" w:lineRule="auto"/>
        <w:rPr>
          <w:sz w:val="24"/>
          <w:szCs w:val="24"/>
        </w:rPr>
      </w:pPr>
      <w:r w:rsidRPr="001B5A93">
        <w:rPr>
          <w:sz w:val="24"/>
          <w:szCs w:val="24"/>
        </w:rPr>
        <w:t>2. Wniosek, o którym mowa w ust. 1, zawiera:</w:t>
      </w:r>
    </w:p>
    <w:p w14:paraId="05F85BD1" w14:textId="77777777" w:rsidR="004D49DA" w:rsidRPr="001B5A93" w:rsidRDefault="004D49DA" w:rsidP="00E16F0F">
      <w:pPr>
        <w:pStyle w:val="PKTpunkt"/>
        <w:spacing w:line="360" w:lineRule="auto"/>
        <w:rPr>
          <w:sz w:val="24"/>
          <w:szCs w:val="24"/>
        </w:rPr>
      </w:pPr>
      <w:r w:rsidRPr="001B5A93">
        <w:rPr>
          <w:sz w:val="24"/>
          <w:szCs w:val="24"/>
        </w:rPr>
        <w:t>1)</w:t>
      </w:r>
      <w:r w:rsidRPr="001B5A93">
        <w:rPr>
          <w:sz w:val="24"/>
          <w:szCs w:val="24"/>
        </w:rPr>
        <w:tab/>
        <w:t>informacje o wnioskodawcy, w tym imię i nazwisko albo nazwę oraz adres miejsca zamieszkania albo siedziby przedsiębiorcy;</w:t>
      </w:r>
    </w:p>
    <w:p w14:paraId="23E70B0A" w14:textId="77777777" w:rsidR="004D49DA" w:rsidRPr="001B5A93" w:rsidRDefault="004D49DA" w:rsidP="00E16F0F">
      <w:pPr>
        <w:pStyle w:val="PKTpunkt"/>
        <w:spacing w:line="360" w:lineRule="auto"/>
        <w:rPr>
          <w:sz w:val="24"/>
          <w:szCs w:val="24"/>
        </w:rPr>
      </w:pPr>
      <w:r w:rsidRPr="001B5A93">
        <w:rPr>
          <w:sz w:val="24"/>
          <w:szCs w:val="24"/>
        </w:rPr>
        <w:t>2)</w:t>
      </w:r>
      <w:r w:rsidRPr="001B5A93">
        <w:rPr>
          <w:sz w:val="24"/>
          <w:szCs w:val="24"/>
        </w:rPr>
        <w:tab/>
        <w:t>kwotę i przeznaczenie środków z transakcji leasingowej;</w:t>
      </w:r>
    </w:p>
    <w:p w14:paraId="719F3541" w14:textId="77777777" w:rsidR="004D49DA" w:rsidRPr="001B5A93" w:rsidRDefault="004D49DA" w:rsidP="00E16F0F">
      <w:pPr>
        <w:pStyle w:val="PKTpunkt"/>
        <w:spacing w:line="360" w:lineRule="auto"/>
        <w:rPr>
          <w:sz w:val="24"/>
          <w:szCs w:val="24"/>
        </w:rPr>
      </w:pPr>
      <w:r w:rsidRPr="001B5A93">
        <w:rPr>
          <w:sz w:val="24"/>
          <w:szCs w:val="24"/>
        </w:rPr>
        <w:t>3)</w:t>
      </w:r>
      <w:r w:rsidRPr="001B5A93">
        <w:rPr>
          <w:sz w:val="24"/>
          <w:szCs w:val="24"/>
        </w:rPr>
        <w:tab/>
        <w:t>wysokość i ter</w:t>
      </w:r>
      <w:bookmarkStart w:id="1" w:name="_GoBack"/>
      <w:bookmarkEnd w:id="1"/>
      <w:r w:rsidRPr="001B5A93">
        <w:rPr>
          <w:sz w:val="24"/>
          <w:szCs w:val="24"/>
        </w:rPr>
        <w:t>min obowiązywania gwarancji transakcji leasingowej;</w:t>
      </w:r>
    </w:p>
    <w:p w14:paraId="03CAE86B" w14:textId="77777777" w:rsidR="004D49DA" w:rsidRPr="001B5A93" w:rsidRDefault="004D49DA" w:rsidP="00E16F0F">
      <w:pPr>
        <w:pStyle w:val="PKTpunkt"/>
        <w:spacing w:line="360" w:lineRule="auto"/>
        <w:rPr>
          <w:sz w:val="24"/>
          <w:szCs w:val="24"/>
        </w:rPr>
      </w:pPr>
      <w:r w:rsidRPr="001B5A93">
        <w:rPr>
          <w:sz w:val="24"/>
          <w:szCs w:val="24"/>
        </w:rPr>
        <w:t>4)</w:t>
      </w:r>
      <w:r w:rsidRPr="001B5A93">
        <w:rPr>
          <w:sz w:val="24"/>
          <w:szCs w:val="24"/>
        </w:rPr>
        <w:tab/>
        <w:t>inne informacje niezbędne do dokonania oceny wniosku i udzielenia pomocy w formie gwarancji transakcji leasingowej.</w:t>
      </w:r>
    </w:p>
    <w:p w14:paraId="1A42F045" w14:textId="77777777" w:rsidR="004D49DA" w:rsidRPr="001B5A93" w:rsidRDefault="004D49DA" w:rsidP="00E16F0F">
      <w:pPr>
        <w:pStyle w:val="ARTartustawynprozporzdzenia"/>
        <w:spacing w:line="360" w:lineRule="auto"/>
        <w:rPr>
          <w:sz w:val="24"/>
          <w:szCs w:val="24"/>
        </w:rPr>
      </w:pPr>
      <w:r w:rsidRPr="001B5A93">
        <w:rPr>
          <w:rStyle w:val="Ppogrubienie"/>
          <w:sz w:val="24"/>
          <w:szCs w:val="24"/>
        </w:rPr>
        <w:t>§ 8. </w:t>
      </w:r>
      <w:r w:rsidRPr="001B5A93">
        <w:rPr>
          <w:sz w:val="24"/>
          <w:szCs w:val="24"/>
        </w:rPr>
        <w:t>Dniem udzielenia pomocy w formie gwarancji transakcji leasingowej jest dzień udzielenia gwarancji transakcji leasingowej.</w:t>
      </w:r>
    </w:p>
    <w:p w14:paraId="15083EAB" w14:textId="77777777" w:rsidR="004D49DA" w:rsidRPr="001B5A93" w:rsidRDefault="004D49DA" w:rsidP="00E16F0F">
      <w:pPr>
        <w:pStyle w:val="ARTartustawynprozporzdzenia"/>
        <w:spacing w:line="360" w:lineRule="auto"/>
        <w:rPr>
          <w:sz w:val="24"/>
          <w:szCs w:val="24"/>
        </w:rPr>
      </w:pPr>
      <w:r w:rsidRPr="001B5A93">
        <w:rPr>
          <w:rStyle w:val="Ppogrubienie"/>
          <w:sz w:val="24"/>
          <w:szCs w:val="24"/>
        </w:rPr>
        <w:t>§ 9.</w:t>
      </w:r>
      <w:r w:rsidRPr="001B5A93">
        <w:rPr>
          <w:rStyle w:val="IGindeksgrny"/>
          <w:sz w:val="24"/>
          <w:szCs w:val="24"/>
        </w:rPr>
        <w:footnoteReference w:id="17"/>
      </w:r>
      <w:r w:rsidRPr="001B5A93">
        <w:rPr>
          <w:rStyle w:val="IGindeksgrny"/>
          <w:sz w:val="24"/>
          <w:szCs w:val="24"/>
        </w:rPr>
        <w:t>)</w:t>
      </w:r>
      <w:r w:rsidRPr="001B5A93">
        <w:rPr>
          <w:sz w:val="24"/>
          <w:szCs w:val="24"/>
        </w:rPr>
        <w:t> Pomoc w formie gwarancji transakcji leasingowej jest udzielana do dnia 30 czerwca 2022 r.</w:t>
      </w:r>
    </w:p>
    <w:p w14:paraId="7858D10D" w14:textId="77777777" w:rsidR="004D49DA" w:rsidRPr="001B5A93" w:rsidRDefault="004D49DA" w:rsidP="001B5A93">
      <w:pPr>
        <w:pStyle w:val="ARTartustawynprozporzdzenia"/>
        <w:keepNext/>
        <w:spacing w:line="360" w:lineRule="auto"/>
        <w:rPr>
          <w:sz w:val="24"/>
          <w:szCs w:val="24"/>
        </w:rPr>
      </w:pPr>
      <w:r w:rsidRPr="001B5A93">
        <w:rPr>
          <w:rStyle w:val="Ppogrubienie"/>
          <w:sz w:val="24"/>
          <w:szCs w:val="24"/>
        </w:rPr>
        <w:t>§ 10.</w:t>
      </w:r>
      <w:r w:rsidRPr="001B5A93">
        <w:rPr>
          <w:sz w:val="24"/>
          <w:szCs w:val="24"/>
        </w:rPr>
        <w:t> Rozporządzenie wchodzi w życie z dniem następującym po dniu ogłoszenia</w:t>
      </w:r>
      <w:r w:rsidRPr="001B5A93">
        <w:rPr>
          <w:rStyle w:val="IGindeksgrny"/>
          <w:sz w:val="24"/>
          <w:szCs w:val="24"/>
        </w:rPr>
        <w:footnoteReference w:id="18"/>
      </w:r>
      <w:r w:rsidRPr="001B5A93">
        <w:rPr>
          <w:rStyle w:val="IGindeksgrny"/>
          <w:sz w:val="24"/>
          <w:szCs w:val="24"/>
        </w:rPr>
        <w:t>)</w:t>
      </w:r>
      <w:r w:rsidRPr="001B5A93">
        <w:rPr>
          <w:sz w:val="24"/>
          <w:szCs w:val="24"/>
        </w:rPr>
        <w:t>.</w:t>
      </w:r>
    </w:p>
    <w:p w14:paraId="0258E300" w14:textId="77777777" w:rsidR="004D49DA" w:rsidRPr="001B5A93" w:rsidRDefault="004D49DA" w:rsidP="00E16F0F">
      <w:pPr>
        <w:pStyle w:val="NAZORGWYDnazwaorganuwydajcegoprojektowanyakt"/>
        <w:spacing w:line="360" w:lineRule="auto"/>
        <w:rPr>
          <w:rStyle w:val="Kkursywa"/>
          <w:sz w:val="24"/>
          <w:szCs w:val="24"/>
        </w:rPr>
      </w:pPr>
      <w:r w:rsidRPr="001B5A93">
        <w:rPr>
          <w:sz w:val="24"/>
          <w:szCs w:val="24"/>
        </w:rPr>
        <w:t>Minister Finansów, Funduszy i Polityki Regionalnej</w:t>
      </w:r>
    </w:p>
    <w:sectPr w:rsidR="004D49DA" w:rsidRPr="001B5A93" w:rsidSect="00E956B7">
      <w:headerReference w:type="even" r:id="rId10"/>
      <w:headerReference w:type="default" r:id="rId11"/>
      <w:footerReference w:type="even" r:id="rId12"/>
      <w:footerReference w:type="default" r:id="rId13"/>
      <w:footerReference w:type="first" r:id="rId14"/>
      <w:footnotePr>
        <w:numRestart w:val="eachSect"/>
      </w:footnotePr>
      <w:pgSz w:w="11906" w:h="16838"/>
      <w:pgMar w:top="1020" w:right="1021" w:bottom="1021" w:left="1021" w:header="560"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D9698" w14:textId="77777777" w:rsidR="006A73F5" w:rsidRDefault="006A73F5" w:rsidP="00A86DFB">
      <w:pPr>
        <w:pStyle w:val="RCLNormalny"/>
      </w:pPr>
      <w:r>
        <w:separator/>
      </w:r>
    </w:p>
  </w:endnote>
  <w:endnote w:type="continuationSeparator" w:id="0">
    <w:p w14:paraId="0551DEE0" w14:textId="77777777" w:rsidR="006A73F5" w:rsidRDefault="006A73F5" w:rsidP="00A86DFB">
      <w:pPr>
        <w:pStyle w:val="RCLNormalny"/>
      </w:pPr>
      <w:r>
        <w:continuationSeparator/>
      </w:r>
    </w:p>
  </w:endnote>
  <w:endnote w:type="continuationNotice" w:id="1">
    <w:p w14:paraId="19B479B2" w14:textId="77777777" w:rsidR="006A73F5" w:rsidRDefault="006A73F5" w:rsidP="00A86DFB">
      <w:pPr>
        <w:pStyle w:val="RCLNormaln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910ED" w14:textId="77777777" w:rsidR="00E956B7" w:rsidRDefault="00E956B7">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EAECB" w14:textId="77777777" w:rsidR="00E956B7" w:rsidRDefault="00E956B7">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94D02" w14:textId="77777777" w:rsidR="00E956B7" w:rsidRDefault="00E956B7">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76776" w14:textId="77777777" w:rsidR="006A73F5" w:rsidRDefault="006A73F5" w:rsidP="00702C1B">
      <w:pPr>
        <w:pStyle w:val="RCLNormalny"/>
      </w:pPr>
      <w:r>
        <w:separator/>
      </w:r>
    </w:p>
  </w:footnote>
  <w:footnote w:type="continuationSeparator" w:id="0">
    <w:p w14:paraId="301E2C03" w14:textId="77777777" w:rsidR="006A73F5" w:rsidRDefault="006A73F5" w:rsidP="00702C1B">
      <w:pPr>
        <w:pStyle w:val="RCLNormalny"/>
      </w:pPr>
      <w:r>
        <w:separator/>
      </w:r>
    </w:p>
  </w:footnote>
  <w:footnote w:type="continuationNotice" w:id="1">
    <w:p w14:paraId="489C799A" w14:textId="77777777" w:rsidR="006A73F5" w:rsidRDefault="006A73F5" w:rsidP="00702C1B">
      <w:pPr>
        <w:pStyle w:val="RCLNormalny"/>
      </w:pPr>
    </w:p>
  </w:footnote>
  <w:footnote w:id="2">
    <w:p w14:paraId="2A35551C" w14:textId="77777777" w:rsidR="004D49DA" w:rsidRPr="004D49DA" w:rsidRDefault="004D49DA" w:rsidP="004D49DA">
      <w:pPr>
        <w:pStyle w:val="ODNONIKtreodnonika"/>
      </w:pPr>
      <w:r w:rsidRPr="00E16F0F">
        <w:rPr>
          <w:rStyle w:val="IGindeksgrny"/>
        </w:rPr>
        <w:footnoteRef/>
      </w:r>
      <w:r w:rsidRPr="00E16F0F">
        <w:rPr>
          <w:rStyle w:val="IGindeksgrny"/>
        </w:rPr>
        <w:t>)</w:t>
      </w:r>
      <w:r w:rsidRPr="004D49DA">
        <w:tab/>
        <w:t>Obecnie działem administracji rządowej – finanse publiczne kieruje Minister Finansów, na podstawie § 1 ust. 2 pkt 2 rozporządzenia Prezesa Rady Ministrów z dnia 27 października 2021 r. w sprawie szczegółowego zakresu działania Ministra Finansów (Dz. U. poz. 1947).</w:t>
      </w:r>
    </w:p>
  </w:footnote>
  <w:footnote w:id="3">
    <w:p w14:paraId="5B0EDFAC" w14:textId="77777777" w:rsidR="004D49DA" w:rsidRPr="004D49DA" w:rsidRDefault="004D49DA" w:rsidP="004D49DA">
      <w:pPr>
        <w:pStyle w:val="ODNONIKtreodnonika"/>
      </w:pPr>
      <w:r w:rsidRPr="00E16F0F">
        <w:rPr>
          <w:rStyle w:val="IGindeksgrny"/>
        </w:rPr>
        <w:footnoteRef/>
      </w:r>
      <w:r w:rsidRPr="00E16F0F">
        <w:rPr>
          <w:rStyle w:val="IGindeksgrny"/>
        </w:rPr>
        <w:t>)</w:t>
      </w:r>
      <w:r w:rsidRPr="004D49DA">
        <w:tab/>
        <w:t>Zmiany wymienionego rozporządzenia zostały ogłoszone w Dz. Urz. UE L 329 z 15.12.2015, str. 28, Dz. Urz. UE L 149 z 07.06.2016, str. 10, Dz. Urz. UE L 156 z 20.06.2017, str. 1, Dz. Urz. UE L 236 z 14.09.2017, str. 28 oraz Dz. Urz. UE L 215 z 07.07.2020, str. 3.</w:t>
      </w:r>
    </w:p>
  </w:footnote>
  <w:footnote w:id="4">
    <w:p w14:paraId="64A7B4C8" w14:textId="77777777" w:rsidR="004D49DA" w:rsidRPr="004D49DA" w:rsidRDefault="004D49DA" w:rsidP="004D49DA">
      <w:pPr>
        <w:pStyle w:val="ODNONIKtreodnonika"/>
      </w:pPr>
      <w:r w:rsidRPr="00E16F0F">
        <w:rPr>
          <w:rStyle w:val="IGindeksgrny"/>
        </w:rPr>
        <w:footnoteRef/>
      </w:r>
      <w:r w:rsidRPr="00E16F0F">
        <w:rPr>
          <w:rStyle w:val="IGindeksgrny"/>
        </w:rPr>
        <w:t>)</w:t>
      </w:r>
      <w:r w:rsidRPr="004D49DA">
        <w:tab/>
        <w:t>Zmiany wymienionego rozporządzenia zostały ogłoszone w Dz. Urz. UE L 156 z 20.06.2017, str. 1, Dz. Urz. UE L 48 z 20.02.2019, str. 1 oraz Dz. Urz. UE L 414 z 09.12.2020, str. 15.</w:t>
      </w:r>
    </w:p>
  </w:footnote>
  <w:footnote w:id="5">
    <w:p w14:paraId="10CF3AB2" w14:textId="77777777" w:rsidR="004D49DA" w:rsidRPr="004D49DA" w:rsidRDefault="004D49DA" w:rsidP="004D49DA">
      <w:pPr>
        <w:pStyle w:val="ODNONIKtreodnonika"/>
      </w:pPr>
      <w:r w:rsidRPr="00E16F0F">
        <w:rPr>
          <w:rStyle w:val="IGindeksgrny"/>
        </w:rPr>
        <w:footnoteRef/>
      </w:r>
      <w:r w:rsidRPr="00E16F0F">
        <w:rPr>
          <w:rStyle w:val="IGindeksgrny"/>
        </w:rPr>
        <w:t>)</w:t>
      </w:r>
      <w:r w:rsidRPr="004D49DA">
        <w:tab/>
        <w:t>Zmiana wymienionego rozporządzenia została ogłoszona w Dz. Urz. UE L 414 z 09.12.2020, str. 15.</w:t>
      </w:r>
    </w:p>
  </w:footnote>
  <w:footnote w:id="6">
    <w:p w14:paraId="790B7090" w14:textId="77777777" w:rsidR="004D49DA" w:rsidRPr="004D49DA" w:rsidRDefault="004D49DA" w:rsidP="004D49DA">
      <w:pPr>
        <w:pStyle w:val="ODNONIKtreodnonika"/>
      </w:pPr>
      <w:r w:rsidRPr="00E16F0F">
        <w:rPr>
          <w:rStyle w:val="IGindeksgrny"/>
        </w:rPr>
        <w:footnoteRef/>
      </w:r>
      <w:r w:rsidRPr="00E16F0F">
        <w:rPr>
          <w:rStyle w:val="IGindeksgrny"/>
        </w:rPr>
        <w:t>)</w:t>
      </w:r>
      <w:r w:rsidRPr="004D49DA">
        <w:tab/>
        <w:t xml:space="preserve">Zmiany wymienionego rozporządzenia zostały ogłoszone w Dz. Urz. UE L 354 z 28.12.2013, str. 86, Dz. Urz. UE L 133 z 29.05.2015, str. 1 oraz Dz. Urz. UE L 130 z 24.04.2020, str. 11. </w:t>
      </w:r>
    </w:p>
  </w:footnote>
  <w:footnote w:id="7">
    <w:p w14:paraId="46EA4377" w14:textId="77777777" w:rsidR="004D49DA" w:rsidRPr="004D49DA" w:rsidRDefault="004D49DA" w:rsidP="004D49DA">
      <w:pPr>
        <w:pStyle w:val="ODNONIKtreodnonika"/>
      </w:pPr>
      <w:r w:rsidRPr="00E16F0F">
        <w:rPr>
          <w:rStyle w:val="IGindeksgrny"/>
        </w:rPr>
        <w:footnoteRef/>
      </w:r>
      <w:r w:rsidRPr="00E16F0F">
        <w:rPr>
          <w:rStyle w:val="IGindeksgrny"/>
        </w:rPr>
        <w:t>)</w:t>
      </w:r>
      <w:r w:rsidRPr="004D49DA">
        <w:tab/>
        <w:t>Zmiana wymienionego rozporządzenia została ogłoszona w Dz. Urz. UE L 414 z 09.12.2020, str. 15.</w:t>
      </w:r>
    </w:p>
  </w:footnote>
  <w:footnote w:id="8">
    <w:p w14:paraId="242B0F83" w14:textId="77777777" w:rsidR="004D49DA" w:rsidRPr="004D49DA" w:rsidRDefault="004D49DA" w:rsidP="004D49DA">
      <w:pPr>
        <w:pStyle w:val="ODNONIKtreodnonika"/>
      </w:pPr>
      <w:r w:rsidRPr="00E16F0F">
        <w:rPr>
          <w:rStyle w:val="IGindeksgrny"/>
        </w:rPr>
        <w:footnoteRef/>
      </w:r>
      <w:r w:rsidRPr="00E16F0F">
        <w:rPr>
          <w:rStyle w:val="IGindeksgrny"/>
        </w:rPr>
        <w:t>)</w:t>
      </w:r>
      <w:r w:rsidRPr="004D49DA">
        <w:tab/>
        <w:t>Wprowadzenie do wyliczenia w brzmieniu ustalonym przez § 1 pkt 1 rozporządzenia Ministra Finansów z dnia 20 grudnia 2021 r. zmieniającego rozporządzenie w sprawie udzielania przez Bank Gospodarstwa Krajowego pomocy publicznej w formie gwarancji transakcji leasingowych w związku ze skutkami COVID</w:t>
      </w:r>
      <w:r w:rsidRPr="004D49DA">
        <w:noBreakHyphen/>
        <w:t>19 (Dz. U. poz. 2413), które weszło w życie z dniem 31 grudnia 2021 r.</w:t>
      </w:r>
    </w:p>
  </w:footnote>
  <w:footnote w:id="9">
    <w:p w14:paraId="22FEE1EB" w14:textId="77777777" w:rsidR="004D49DA" w:rsidRPr="004D49DA" w:rsidRDefault="004D49DA" w:rsidP="004D49DA">
      <w:pPr>
        <w:pStyle w:val="ODNONIKtreodnonika"/>
      </w:pPr>
      <w:r w:rsidRPr="00E16F0F">
        <w:rPr>
          <w:rStyle w:val="IGindeksgrny"/>
        </w:rPr>
        <w:footnoteRef/>
      </w:r>
      <w:r w:rsidRPr="00E16F0F">
        <w:rPr>
          <w:rStyle w:val="IGindeksgrny"/>
        </w:rPr>
        <w:t>)</w:t>
      </w:r>
      <w:r>
        <w:rPr>
          <w:rStyle w:val="Ppogrubienie"/>
        </w:rPr>
        <w:tab/>
      </w:r>
      <w:r w:rsidRPr="004D49DA">
        <w:t>Zmiany wymienionego rozporządzenia zostały ogłoszone w Dz. Urz. UE L 290 z 04.10.2014, str. 11, Dz. Urz. UE L 313 z 10.12.2018, str. 2 oraz Dz. Urz. UE L 337 z 14.10.2020, str. 1.</w:t>
      </w:r>
    </w:p>
  </w:footnote>
  <w:footnote w:id="10">
    <w:p w14:paraId="272DB93B" w14:textId="77777777" w:rsidR="004D49DA" w:rsidRPr="004D49DA" w:rsidRDefault="004D49DA" w:rsidP="004D49DA">
      <w:pPr>
        <w:pStyle w:val="ODNONIKtreodnonika"/>
      </w:pPr>
      <w:r w:rsidRPr="00E16F0F">
        <w:rPr>
          <w:rStyle w:val="IGindeksgrny"/>
        </w:rPr>
        <w:footnoteRef/>
      </w:r>
      <w:r w:rsidRPr="00E16F0F">
        <w:rPr>
          <w:rStyle w:val="IGindeksgrny"/>
        </w:rPr>
        <w:t>)</w:t>
      </w:r>
      <w:r>
        <w:rPr>
          <w:rStyle w:val="Ppogrubienie"/>
        </w:rPr>
        <w:tab/>
      </w:r>
      <w:r w:rsidRPr="004D49DA">
        <w:t>Zmiana wymienionego rozporządzenia została ogłoszona w Dz. Urz. UE L 215 z 07.07.2020, str. 3.</w:t>
      </w:r>
    </w:p>
  </w:footnote>
  <w:footnote w:id="11">
    <w:p w14:paraId="2027E381" w14:textId="77777777" w:rsidR="004D49DA" w:rsidRPr="004D49DA" w:rsidRDefault="004D49DA" w:rsidP="004D49DA">
      <w:pPr>
        <w:pStyle w:val="ODNONIKtreodnonika"/>
      </w:pPr>
      <w:r w:rsidRPr="00E16F0F">
        <w:rPr>
          <w:rStyle w:val="IGindeksgrny"/>
        </w:rPr>
        <w:footnoteRef/>
      </w:r>
      <w:r w:rsidRPr="00E16F0F">
        <w:rPr>
          <w:rStyle w:val="IGindeksgrny"/>
        </w:rPr>
        <w:t>)</w:t>
      </w:r>
      <w:r w:rsidRPr="004D49DA">
        <w:tab/>
        <w:t>Zmiana wymienionego rozporządzenia została ogłoszona w Dz. Urz. UE L 51I z 22.02.2019, str. 1.</w:t>
      </w:r>
    </w:p>
  </w:footnote>
  <w:footnote w:id="12">
    <w:p w14:paraId="354F81E3" w14:textId="77777777" w:rsidR="004D49DA" w:rsidRPr="004D49DA" w:rsidRDefault="004D49DA" w:rsidP="004D49DA">
      <w:pPr>
        <w:pStyle w:val="ODNONIKtreodnonika"/>
      </w:pPr>
      <w:r w:rsidRPr="00E16F0F">
        <w:rPr>
          <w:rStyle w:val="IGindeksgrny"/>
        </w:rPr>
        <w:footnoteRef/>
      </w:r>
      <w:r w:rsidRPr="00E16F0F">
        <w:rPr>
          <w:rStyle w:val="IGindeksgrny"/>
        </w:rPr>
        <w:t>)</w:t>
      </w:r>
      <w:r w:rsidRPr="004D49DA">
        <w:tab/>
        <w:t>Zmiany wymienionego komunikatu zostały ogłoszone w Dz. Urz. UE C 112I z 04.04.2020, str. 1, Dz. Urz. UE C 164 z 13.05.2020, str. 3, Dz. Urz. UE C 210 z 24.06.2020, str. 35, Dz. Urz. UE C 218 z 02.07.2020, str. 3, Dz. Urz. UE C 340I z 13.10 2020, str. 1 oraz Dz. Urz. UE C 34 z 01.02.2021, str. 6.</w:t>
      </w:r>
    </w:p>
  </w:footnote>
  <w:footnote w:id="13">
    <w:p w14:paraId="4636B9E1" w14:textId="77777777" w:rsidR="004D49DA" w:rsidRPr="004D49DA" w:rsidRDefault="004D49DA" w:rsidP="004D49DA">
      <w:pPr>
        <w:pStyle w:val="ODNONIKtreodnonika"/>
      </w:pPr>
      <w:r w:rsidRPr="00E16F0F">
        <w:rPr>
          <w:rStyle w:val="IGindeksgrny"/>
        </w:rPr>
        <w:footnoteRef/>
      </w:r>
      <w:r w:rsidRPr="00E16F0F">
        <w:rPr>
          <w:rStyle w:val="IGindeksgrny"/>
        </w:rPr>
        <w:t>)</w:t>
      </w:r>
      <w:r w:rsidRPr="004D49DA">
        <w:tab/>
        <w:t xml:space="preserve">Ze zmianą wprowadzoną przez § 1 pkt 2 lit. a rozporządzenia, o którym mowa w odnośniku </w:t>
      </w:r>
      <w:r w:rsidRPr="004D49DA">
        <w:fldChar w:fldCharType="begin"/>
      </w:r>
      <w:r w:rsidRPr="004D49DA">
        <w:instrText xml:space="preserve"> NOTEREF _Ref91771604 \h </w:instrText>
      </w:r>
      <w:r w:rsidRPr="004D49DA">
        <w:fldChar w:fldCharType="separate"/>
      </w:r>
      <w:r w:rsidRPr="004D49DA">
        <w:t>7</w:t>
      </w:r>
      <w:r w:rsidRPr="004D49DA">
        <w:fldChar w:fldCharType="end"/>
      </w:r>
      <w:r w:rsidRPr="004D49DA">
        <w:t>.</w:t>
      </w:r>
    </w:p>
  </w:footnote>
  <w:footnote w:id="14">
    <w:p w14:paraId="3C85D377" w14:textId="77777777" w:rsidR="004D49DA" w:rsidRPr="004D49DA" w:rsidRDefault="004D49DA" w:rsidP="004D49DA">
      <w:pPr>
        <w:pStyle w:val="ODNONIKtreodnonika"/>
      </w:pPr>
      <w:r w:rsidRPr="00E16F0F">
        <w:rPr>
          <w:rStyle w:val="IGindeksgrny"/>
        </w:rPr>
        <w:footnoteRef/>
      </w:r>
      <w:r w:rsidRPr="00E16F0F">
        <w:rPr>
          <w:rStyle w:val="IGindeksgrny"/>
        </w:rPr>
        <w:t>)</w:t>
      </w:r>
      <w:r w:rsidRPr="004D49DA">
        <w:tab/>
        <w:t xml:space="preserve">Ze zmianą wprowadzoną przez § 1 pkt 2 lit. b rozporządzenia, o którym mowa w odnośniku </w:t>
      </w:r>
      <w:r w:rsidRPr="004D49DA">
        <w:fldChar w:fldCharType="begin"/>
      </w:r>
      <w:r w:rsidRPr="004D49DA">
        <w:instrText xml:space="preserve"> NOTEREF _Ref91771604 \h </w:instrText>
      </w:r>
      <w:r w:rsidRPr="004D49DA">
        <w:fldChar w:fldCharType="separate"/>
      </w:r>
      <w:r w:rsidRPr="004D49DA">
        <w:t>7</w:t>
      </w:r>
      <w:r w:rsidRPr="004D49DA">
        <w:fldChar w:fldCharType="end"/>
      </w:r>
      <w:r w:rsidRPr="004D49DA">
        <w:t>.</w:t>
      </w:r>
    </w:p>
  </w:footnote>
  <w:footnote w:id="15">
    <w:p w14:paraId="750E5731" w14:textId="77777777" w:rsidR="004D49DA" w:rsidRPr="004D49DA" w:rsidRDefault="004D49DA" w:rsidP="004D49DA">
      <w:pPr>
        <w:pStyle w:val="ODNONIKtreodnonika"/>
      </w:pPr>
      <w:r w:rsidRPr="00E16F0F">
        <w:rPr>
          <w:rStyle w:val="IGindeksgrny"/>
        </w:rPr>
        <w:footnoteRef/>
      </w:r>
      <w:r w:rsidRPr="00E16F0F">
        <w:rPr>
          <w:rStyle w:val="IGindeksgrny"/>
        </w:rPr>
        <w:t>)</w:t>
      </w:r>
      <w:r>
        <w:rPr>
          <w:rStyle w:val="IGindeksgrny"/>
        </w:rPr>
        <w:tab/>
      </w:r>
      <w:r w:rsidRPr="004D49DA">
        <w:t xml:space="preserve">Ze zmianą wprowadzoną przez § 1 pkt 2 lit. c rozporządzenia, o którym mowa w odnośniku </w:t>
      </w:r>
      <w:r w:rsidRPr="004D49DA">
        <w:fldChar w:fldCharType="begin"/>
      </w:r>
      <w:r w:rsidRPr="004D49DA">
        <w:instrText xml:space="preserve"> NOTEREF _Ref91771604 \h </w:instrText>
      </w:r>
      <w:r w:rsidRPr="004D49DA">
        <w:fldChar w:fldCharType="separate"/>
      </w:r>
      <w:r w:rsidRPr="004D49DA">
        <w:t>7</w:t>
      </w:r>
      <w:r w:rsidRPr="004D49DA">
        <w:fldChar w:fldCharType="end"/>
      </w:r>
      <w:r w:rsidRPr="004D49DA">
        <w:t>.</w:t>
      </w:r>
    </w:p>
  </w:footnote>
  <w:footnote w:id="16">
    <w:p w14:paraId="4233E045" w14:textId="77777777" w:rsidR="004D49DA" w:rsidRPr="004D49DA" w:rsidRDefault="004D49DA" w:rsidP="004D49DA">
      <w:pPr>
        <w:pStyle w:val="ODNONIKtreodnonika"/>
      </w:pPr>
      <w:r w:rsidRPr="00E16F0F">
        <w:rPr>
          <w:rStyle w:val="IGindeksgrny"/>
        </w:rPr>
        <w:footnoteRef/>
      </w:r>
      <w:r w:rsidRPr="00E16F0F">
        <w:rPr>
          <w:rStyle w:val="IGindeksgrny"/>
        </w:rPr>
        <w:t>)</w:t>
      </w:r>
      <w:r w:rsidRPr="004D49DA">
        <w:tab/>
        <w:t xml:space="preserve">Zdanie pierwsze ze zmianą wprowadzoną przez § 1 pkt 3 rozporządzenia, o którym mowa w odnośniku </w:t>
      </w:r>
      <w:r w:rsidRPr="004D49DA">
        <w:fldChar w:fldCharType="begin"/>
      </w:r>
      <w:r w:rsidRPr="004D49DA">
        <w:instrText xml:space="preserve"> NOTEREF _Ref91771604 \h </w:instrText>
      </w:r>
      <w:r w:rsidRPr="004D49DA">
        <w:fldChar w:fldCharType="separate"/>
      </w:r>
      <w:r w:rsidRPr="004D49DA">
        <w:t>7</w:t>
      </w:r>
      <w:r w:rsidRPr="004D49DA">
        <w:fldChar w:fldCharType="end"/>
      </w:r>
      <w:r w:rsidRPr="004D49DA">
        <w:t>.</w:t>
      </w:r>
    </w:p>
  </w:footnote>
  <w:footnote w:id="17">
    <w:p w14:paraId="5B2F9F71" w14:textId="77777777" w:rsidR="004D49DA" w:rsidRPr="004D49DA" w:rsidRDefault="004D49DA" w:rsidP="004D49DA">
      <w:pPr>
        <w:pStyle w:val="ODNONIKtreodnonika"/>
      </w:pPr>
      <w:r w:rsidRPr="00E16F0F">
        <w:rPr>
          <w:rStyle w:val="IGindeksgrny"/>
        </w:rPr>
        <w:footnoteRef/>
      </w:r>
      <w:r w:rsidRPr="00E16F0F">
        <w:rPr>
          <w:rStyle w:val="IGindeksgrny"/>
        </w:rPr>
        <w:t>)</w:t>
      </w:r>
      <w:r>
        <w:rPr>
          <w:rStyle w:val="IGindeksgrny"/>
        </w:rPr>
        <w:tab/>
      </w:r>
      <w:r w:rsidRPr="004D49DA">
        <w:t xml:space="preserve">W brzmieniu ustalonym przez § 1 pkt 4 rozporządzenia, o którym mowa w odnośniku </w:t>
      </w:r>
      <w:r w:rsidRPr="004D49DA">
        <w:fldChar w:fldCharType="begin"/>
      </w:r>
      <w:r w:rsidRPr="004D49DA">
        <w:instrText xml:space="preserve"> NOTEREF _Ref91771604 \h </w:instrText>
      </w:r>
      <w:r w:rsidRPr="004D49DA">
        <w:fldChar w:fldCharType="separate"/>
      </w:r>
      <w:r w:rsidRPr="004D49DA">
        <w:t>7</w:t>
      </w:r>
      <w:r w:rsidRPr="004D49DA">
        <w:fldChar w:fldCharType="end"/>
      </w:r>
      <w:r w:rsidRPr="004D49DA">
        <w:t>.</w:t>
      </w:r>
    </w:p>
  </w:footnote>
  <w:footnote w:id="18">
    <w:p w14:paraId="4D048CDD" w14:textId="77777777" w:rsidR="004D49DA" w:rsidRPr="004D49DA" w:rsidRDefault="004D49DA" w:rsidP="004D49DA">
      <w:pPr>
        <w:pStyle w:val="ODNONIKtreodnonika"/>
      </w:pPr>
      <w:r w:rsidRPr="00E16F0F">
        <w:rPr>
          <w:rStyle w:val="IGindeksgrny"/>
        </w:rPr>
        <w:footnoteRef/>
      </w:r>
      <w:r w:rsidRPr="00E16F0F">
        <w:rPr>
          <w:rStyle w:val="IGindeksgrny"/>
        </w:rPr>
        <w:t>)</w:t>
      </w:r>
      <w:r w:rsidRPr="004D49DA">
        <w:tab/>
        <w:t>Rozporządzenie zostało ogłoszone w dniu 24 maja 2021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759EE" w14:textId="77777777" w:rsidR="00E956B7" w:rsidRDefault="00E956B7">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69415" w14:textId="78F26332" w:rsidR="00E956B7" w:rsidRPr="00E956B7" w:rsidRDefault="006A73F5" w:rsidP="008E0704">
    <w:pPr>
      <w:pStyle w:val="RCLSygnatura"/>
    </w:pPr>
    <w:sdt>
      <w:sdtPr>
        <w:alias w:val="Sygnatura"/>
        <w:tag w:val="Słowa kluczowe"/>
        <w:id w:val="-1914763895"/>
        <w:showingPlcHdr/>
        <w:dataBinding w:prefixMappings="xmlns:ns0='http://purl.org/dc/elements/1.1/' xmlns:ns1='http://schemas.openxmlformats.org/package/2006/metadata/core-properties' " w:xpath="/ns1:coreProperties[1]/ns1:keywords[1]" w:storeItemID="{6C3C8BC8-F283-45AE-878A-BAB7291924A1}"/>
        <w:text/>
      </w:sdtPr>
      <w:sdtEndPr/>
      <w:sdtContent>
        <w:r w:rsidR="001B5A93">
          <w:t xml:space="preserve">     </w:t>
        </w:r>
      </w:sdtContent>
    </w:sdt>
  </w:p>
  <w:p w14:paraId="0DDBAD4B" w14:textId="2BE50457" w:rsidR="00E956B7" w:rsidRPr="00E956B7" w:rsidRDefault="00E956B7" w:rsidP="008E0704">
    <w:pPr>
      <w:pStyle w:val="RCLNagwek"/>
    </w:pPr>
    <w:r w:rsidRPr="00E956B7">
      <w:tab/>
      <w:t xml:space="preserve">– </w:t>
    </w:r>
    <w:r>
      <w:fldChar w:fldCharType="begin"/>
    </w:r>
    <w:r w:rsidRPr="00E956B7">
      <w:instrText xml:space="preserve"> PAGE  \* MERGEFORMAT </w:instrText>
    </w:r>
    <w:r>
      <w:fldChar w:fldCharType="separate"/>
    </w:r>
    <w:r>
      <w:rPr>
        <w:noProof/>
      </w:rPr>
      <w:t>1</w:t>
    </w:r>
    <w:r>
      <w:fldChar w:fldCharType="end"/>
    </w:r>
    <w:r w:rsidRPr="00E956B7">
      <w:t xml:space="preserve"> –</w:t>
    </w:r>
    <w:r w:rsidRPr="00E956B7">
      <w:tab/>
    </w:r>
  </w:p>
  <w:p w14:paraId="3F93CA8C" w14:textId="77777777" w:rsidR="00E956B7" w:rsidRPr="00E956B7" w:rsidRDefault="00E956B7" w:rsidP="008E0704">
    <w:pPr>
      <w:pStyle w:val="RCLNagwekodstp"/>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B0FE3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A30EE1B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DE5044D2"/>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9AF886C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2648F88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06B96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78605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8E7DF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64C3CA"/>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5AF0FC3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051B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E64201"/>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6"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7"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1"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F373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5"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7"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0"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47560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4"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AE1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7"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0"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num>
  <w:num w:numId="3">
    <w:abstractNumId w:val="20"/>
  </w:num>
  <w:num w:numId="4">
    <w:abstractNumId w:val="20"/>
  </w:num>
  <w:num w:numId="5">
    <w:abstractNumId w:val="40"/>
  </w:num>
  <w:num w:numId="6">
    <w:abstractNumId w:val="36"/>
  </w:num>
  <w:num w:numId="7">
    <w:abstractNumId w:val="40"/>
  </w:num>
  <w:num w:numId="8">
    <w:abstractNumId w:val="36"/>
  </w:num>
  <w:num w:numId="9">
    <w:abstractNumId w:val="40"/>
  </w:num>
  <w:num w:numId="10">
    <w:abstractNumId w:val="36"/>
  </w:num>
  <w:num w:numId="11">
    <w:abstractNumId w:val="16"/>
  </w:num>
  <w:num w:numId="12">
    <w:abstractNumId w:val="10"/>
  </w:num>
  <w:num w:numId="13">
    <w:abstractNumId w:val="17"/>
  </w:num>
  <w:num w:numId="14">
    <w:abstractNumId w:val="29"/>
  </w:num>
  <w:num w:numId="15">
    <w:abstractNumId w:val="16"/>
  </w:num>
  <w:num w:numId="16">
    <w:abstractNumId w:val="18"/>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8"/>
  </w:num>
  <w:num w:numId="28">
    <w:abstractNumId w:val="28"/>
  </w:num>
  <w:num w:numId="29">
    <w:abstractNumId w:val="41"/>
  </w:num>
  <w:num w:numId="30">
    <w:abstractNumId w:val="37"/>
  </w:num>
  <w:num w:numId="31">
    <w:abstractNumId w:val="21"/>
  </w:num>
  <w:num w:numId="32">
    <w:abstractNumId w:val="11"/>
  </w:num>
  <w:num w:numId="33">
    <w:abstractNumId w:val="34"/>
  </w:num>
  <w:num w:numId="34">
    <w:abstractNumId w:val="23"/>
  </w:num>
  <w:num w:numId="35">
    <w:abstractNumId w:val="19"/>
  </w:num>
  <w:num w:numId="36">
    <w:abstractNumId w:val="25"/>
  </w:num>
  <w:num w:numId="37">
    <w:abstractNumId w:val="30"/>
  </w:num>
  <w:num w:numId="38">
    <w:abstractNumId w:val="27"/>
  </w:num>
  <w:num w:numId="39">
    <w:abstractNumId w:val="15"/>
  </w:num>
  <w:num w:numId="40">
    <w:abstractNumId w:val="33"/>
  </w:num>
  <w:num w:numId="41">
    <w:abstractNumId w:val="31"/>
  </w:num>
  <w:num w:numId="42">
    <w:abstractNumId w:val="24"/>
  </w:num>
  <w:num w:numId="43">
    <w:abstractNumId w:val="39"/>
  </w:num>
  <w:num w:numId="44">
    <w:abstractNumId w:val="14"/>
  </w:num>
  <w:num w:numId="45">
    <w:abstractNumId w:val="12"/>
  </w:num>
  <w:num w:numId="46">
    <w:abstractNumId w:val="32"/>
  </w:num>
  <w:num w:numId="47">
    <w:abstractNumId w:val="22"/>
  </w:num>
  <w:num w:numId="48">
    <w:abstractNumId w:val="3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autoHyphenation/>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BC7F1D71-568D-48AC-BD9D-5F67790C5165}"/>
  </w:docVars>
  <w:rsids>
    <w:rsidRoot w:val="004D49DA"/>
    <w:rsid w:val="00000C00"/>
    <w:rsid w:val="000012DA"/>
    <w:rsid w:val="0000246E"/>
    <w:rsid w:val="00003500"/>
    <w:rsid w:val="000035AD"/>
    <w:rsid w:val="00003862"/>
    <w:rsid w:val="00005712"/>
    <w:rsid w:val="00006CAC"/>
    <w:rsid w:val="0000711A"/>
    <w:rsid w:val="00007AE9"/>
    <w:rsid w:val="00012A35"/>
    <w:rsid w:val="000130B3"/>
    <w:rsid w:val="00016099"/>
    <w:rsid w:val="00017037"/>
    <w:rsid w:val="00017DC2"/>
    <w:rsid w:val="00020BAC"/>
    <w:rsid w:val="00023471"/>
    <w:rsid w:val="00023528"/>
    <w:rsid w:val="00023E79"/>
    <w:rsid w:val="00023F13"/>
    <w:rsid w:val="000242A0"/>
    <w:rsid w:val="000252CC"/>
    <w:rsid w:val="00030634"/>
    <w:rsid w:val="000311FF"/>
    <w:rsid w:val="00031BCA"/>
    <w:rsid w:val="00032173"/>
    <w:rsid w:val="000330FA"/>
    <w:rsid w:val="00033442"/>
    <w:rsid w:val="0003362F"/>
    <w:rsid w:val="00033695"/>
    <w:rsid w:val="000366C9"/>
    <w:rsid w:val="00036B63"/>
    <w:rsid w:val="00037E1A"/>
    <w:rsid w:val="0004277E"/>
    <w:rsid w:val="00043495"/>
    <w:rsid w:val="00045231"/>
    <w:rsid w:val="00046A75"/>
    <w:rsid w:val="00047312"/>
    <w:rsid w:val="000478D4"/>
    <w:rsid w:val="000508BD"/>
    <w:rsid w:val="000517AB"/>
    <w:rsid w:val="0005217B"/>
    <w:rsid w:val="0005339C"/>
    <w:rsid w:val="00053A8F"/>
    <w:rsid w:val="00054EB7"/>
    <w:rsid w:val="0005571B"/>
    <w:rsid w:val="00055A04"/>
    <w:rsid w:val="00057AB3"/>
    <w:rsid w:val="00060076"/>
    <w:rsid w:val="00060432"/>
    <w:rsid w:val="00060D87"/>
    <w:rsid w:val="000615A5"/>
    <w:rsid w:val="0006178D"/>
    <w:rsid w:val="00063C92"/>
    <w:rsid w:val="00064E4C"/>
    <w:rsid w:val="00066901"/>
    <w:rsid w:val="000673AA"/>
    <w:rsid w:val="00071769"/>
    <w:rsid w:val="00071A1C"/>
    <w:rsid w:val="00071BEE"/>
    <w:rsid w:val="000736CD"/>
    <w:rsid w:val="00074AA4"/>
    <w:rsid w:val="00074D87"/>
    <w:rsid w:val="0007533B"/>
    <w:rsid w:val="0007545D"/>
    <w:rsid w:val="000760BF"/>
    <w:rsid w:val="0007613E"/>
    <w:rsid w:val="000814A7"/>
    <w:rsid w:val="00081C25"/>
    <w:rsid w:val="0008557B"/>
    <w:rsid w:val="0008570C"/>
    <w:rsid w:val="00091BA2"/>
    <w:rsid w:val="00093976"/>
    <w:rsid w:val="00093BBC"/>
    <w:rsid w:val="000944EF"/>
    <w:rsid w:val="00096028"/>
    <w:rsid w:val="00096280"/>
    <w:rsid w:val="00096D08"/>
    <w:rsid w:val="000973F0"/>
    <w:rsid w:val="000A08AC"/>
    <w:rsid w:val="000A1296"/>
    <w:rsid w:val="000A1C27"/>
    <w:rsid w:val="000A1DAD"/>
    <w:rsid w:val="000A24E5"/>
    <w:rsid w:val="000A2649"/>
    <w:rsid w:val="000A323B"/>
    <w:rsid w:val="000A3418"/>
    <w:rsid w:val="000A5BF2"/>
    <w:rsid w:val="000A649A"/>
    <w:rsid w:val="000B14D7"/>
    <w:rsid w:val="000B2025"/>
    <w:rsid w:val="000B298D"/>
    <w:rsid w:val="000B3346"/>
    <w:rsid w:val="000B48C9"/>
    <w:rsid w:val="000B5B2D"/>
    <w:rsid w:val="000B5DCE"/>
    <w:rsid w:val="000B62A7"/>
    <w:rsid w:val="000B787A"/>
    <w:rsid w:val="000C05BA"/>
    <w:rsid w:val="000C0E8F"/>
    <w:rsid w:val="000C0F95"/>
    <w:rsid w:val="000C4BC4"/>
    <w:rsid w:val="000D0110"/>
    <w:rsid w:val="000D2468"/>
    <w:rsid w:val="000D30DD"/>
    <w:rsid w:val="000D318A"/>
    <w:rsid w:val="000D6173"/>
    <w:rsid w:val="000D63B1"/>
    <w:rsid w:val="000D6F83"/>
    <w:rsid w:val="000E25CC"/>
    <w:rsid w:val="000E3694"/>
    <w:rsid w:val="000E41EC"/>
    <w:rsid w:val="000E490F"/>
    <w:rsid w:val="000E6241"/>
    <w:rsid w:val="000E6D29"/>
    <w:rsid w:val="000F2BE3"/>
    <w:rsid w:val="000F3389"/>
    <w:rsid w:val="000F3D0D"/>
    <w:rsid w:val="000F6ED4"/>
    <w:rsid w:val="000F7A6E"/>
    <w:rsid w:val="0010142F"/>
    <w:rsid w:val="0010181D"/>
    <w:rsid w:val="00103948"/>
    <w:rsid w:val="001042BA"/>
    <w:rsid w:val="00104BC7"/>
    <w:rsid w:val="00106179"/>
    <w:rsid w:val="00106D03"/>
    <w:rsid w:val="0010785B"/>
    <w:rsid w:val="00110465"/>
    <w:rsid w:val="00110628"/>
    <w:rsid w:val="0011245A"/>
    <w:rsid w:val="0011493E"/>
    <w:rsid w:val="00115B72"/>
    <w:rsid w:val="0012005D"/>
    <w:rsid w:val="00120644"/>
    <w:rsid w:val="001209EC"/>
    <w:rsid w:val="00120A9E"/>
    <w:rsid w:val="00123B1D"/>
    <w:rsid w:val="00123F61"/>
    <w:rsid w:val="00125A9C"/>
    <w:rsid w:val="00130EAD"/>
    <w:rsid w:val="00132644"/>
    <w:rsid w:val="00132D4D"/>
    <w:rsid w:val="00133D89"/>
    <w:rsid w:val="00134CA0"/>
    <w:rsid w:val="0013529F"/>
    <w:rsid w:val="0014026F"/>
    <w:rsid w:val="00140ACA"/>
    <w:rsid w:val="0014203F"/>
    <w:rsid w:val="00143A29"/>
    <w:rsid w:val="001468B8"/>
    <w:rsid w:val="00147A47"/>
    <w:rsid w:val="00147AA1"/>
    <w:rsid w:val="001520CF"/>
    <w:rsid w:val="00153A01"/>
    <w:rsid w:val="00155AE8"/>
    <w:rsid w:val="00156339"/>
    <w:rsid w:val="0015742A"/>
    <w:rsid w:val="00157DA1"/>
    <w:rsid w:val="00161CA9"/>
    <w:rsid w:val="0016233C"/>
    <w:rsid w:val="00163147"/>
    <w:rsid w:val="00164577"/>
    <w:rsid w:val="00164728"/>
    <w:rsid w:val="00164C57"/>
    <w:rsid w:val="00164C9D"/>
    <w:rsid w:val="001718A8"/>
    <w:rsid w:val="001729A2"/>
    <w:rsid w:val="00172D38"/>
    <w:rsid w:val="00172F7A"/>
    <w:rsid w:val="00173150"/>
    <w:rsid w:val="001736F0"/>
    <w:rsid w:val="00173BB3"/>
    <w:rsid w:val="001740D0"/>
    <w:rsid w:val="00174F2C"/>
    <w:rsid w:val="00175EA9"/>
    <w:rsid w:val="001769E6"/>
    <w:rsid w:val="00176FB7"/>
    <w:rsid w:val="00180F2A"/>
    <w:rsid w:val="00181FDB"/>
    <w:rsid w:val="00183392"/>
    <w:rsid w:val="001840C0"/>
    <w:rsid w:val="00184415"/>
    <w:rsid w:val="0018453E"/>
    <w:rsid w:val="00184B91"/>
    <w:rsid w:val="00184D4A"/>
    <w:rsid w:val="00186EC1"/>
    <w:rsid w:val="00191B24"/>
    <w:rsid w:val="00191E1F"/>
    <w:rsid w:val="00192DD6"/>
    <w:rsid w:val="00192F93"/>
    <w:rsid w:val="00193167"/>
    <w:rsid w:val="00193627"/>
    <w:rsid w:val="00195C98"/>
    <w:rsid w:val="00196DEC"/>
    <w:rsid w:val="00197649"/>
    <w:rsid w:val="001A01FB"/>
    <w:rsid w:val="001A09A0"/>
    <w:rsid w:val="001A10E9"/>
    <w:rsid w:val="001A183D"/>
    <w:rsid w:val="001A22AD"/>
    <w:rsid w:val="001A2439"/>
    <w:rsid w:val="001A337B"/>
    <w:rsid w:val="001A3CD3"/>
    <w:rsid w:val="001A4F6A"/>
    <w:rsid w:val="001A5BEF"/>
    <w:rsid w:val="001A7F15"/>
    <w:rsid w:val="001B0B30"/>
    <w:rsid w:val="001B12E5"/>
    <w:rsid w:val="001B1C39"/>
    <w:rsid w:val="001B342E"/>
    <w:rsid w:val="001B5A93"/>
    <w:rsid w:val="001B66B3"/>
    <w:rsid w:val="001C1832"/>
    <w:rsid w:val="001C188C"/>
    <w:rsid w:val="001C5865"/>
    <w:rsid w:val="001C692A"/>
    <w:rsid w:val="001D04C2"/>
    <w:rsid w:val="001D13CD"/>
    <w:rsid w:val="001D15E5"/>
    <w:rsid w:val="001D1783"/>
    <w:rsid w:val="001D37E0"/>
    <w:rsid w:val="001D53CD"/>
    <w:rsid w:val="001D55A3"/>
    <w:rsid w:val="001D5AF5"/>
    <w:rsid w:val="001D6184"/>
    <w:rsid w:val="001D6CDC"/>
    <w:rsid w:val="001D7BD6"/>
    <w:rsid w:val="001E2436"/>
    <w:rsid w:val="001E2D51"/>
    <w:rsid w:val="001E4E0C"/>
    <w:rsid w:val="001E526D"/>
    <w:rsid w:val="001E5655"/>
    <w:rsid w:val="001E5A14"/>
    <w:rsid w:val="001E7713"/>
    <w:rsid w:val="001F1832"/>
    <w:rsid w:val="001F220F"/>
    <w:rsid w:val="001F3F0B"/>
    <w:rsid w:val="001F48E7"/>
    <w:rsid w:val="001F4C6B"/>
    <w:rsid w:val="001F6616"/>
    <w:rsid w:val="001F6ACF"/>
    <w:rsid w:val="00201BF1"/>
    <w:rsid w:val="002024AC"/>
    <w:rsid w:val="00202BD4"/>
    <w:rsid w:val="00202CBE"/>
    <w:rsid w:val="002040EA"/>
    <w:rsid w:val="00204A97"/>
    <w:rsid w:val="002054B9"/>
    <w:rsid w:val="002064C0"/>
    <w:rsid w:val="00210AB8"/>
    <w:rsid w:val="002114EF"/>
    <w:rsid w:val="00211CED"/>
    <w:rsid w:val="00212280"/>
    <w:rsid w:val="002129FC"/>
    <w:rsid w:val="00214A38"/>
    <w:rsid w:val="002166AD"/>
    <w:rsid w:val="00216A1B"/>
    <w:rsid w:val="00217871"/>
    <w:rsid w:val="00220158"/>
    <w:rsid w:val="002202CA"/>
    <w:rsid w:val="00221ED8"/>
    <w:rsid w:val="00222F91"/>
    <w:rsid w:val="00223FDF"/>
    <w:rsid w:val="002279C0"/>
    <w:rsid w:val="0023283D"/>
    <w:rsid w:val="0023313C"/>
    <w:rsid w:val="00235F1A"/>
    <w:rsid w:val="00241C68"/>
    <w:rsid w:val="00242081"/>
    <w:rsid w:val="00242637"/>
    <w:rsid w:val="00243777"/>
    <w:rsid w:val="002441CD"/>
    <w:rsid w:val="00244695"/>
    <w:rsid w:val="00245648"/>
    <w:rsid w:val="00245ACD"/>
    <w:rsid w:val="0024652F"/>
    <w:rsid w:val="002477B0"/>
    <w:rsid w:val="002501A3"/>
    <w:rsid w:val="0025166C"/>
    <w:rsid w:val="0025340D"/>
    <w:rsid w:val="002555D4"/>
    <w:rsid w:val="00257129"/>
    <w:rsid w:val="00261A41"/>
    <w:rsid w:val="00263522"/>
    <w:rsid w:val="0026398A"/>
    <w:rsid w:val="00264EC6"/>
    <w:rsid w:val="00265B8A"/>
    <w:rsid w:val="00266491"/>
    <w:rsid w:val="00270DF6"/>
    <w:rsid w:val="00271013"/>
    <w:rsid w:val="00271625"/>
    <w:rsid w:val="0027194F"/>
    <w:rsid w:val="0027458D"/>
    <w:rsid w:val="00274EA5"/>
    <w:rsid w:val="0027561C"/>
    <w:rsid w:val="002765B4"/>
    <w:rsid w:val="00276A94"/>
    <w:rsid w:val="00277CEF"/>
    <w:rsid w:val="00280703"/>
    <w:rsid w:val="00280752"/>
    <w:rsid w:val="002834AF"/>
    <w:rsid w:val="00284641"/>
    <w:rsid w:val="002855D0"/>
    <w:rsid w:val="002863ED"/>
    <w:rsid w:val="0029405D"/>
    <w:rsid w:val="002944FB"/>
    <w:rsid w:val="00294FA6"/>
    <w:rsid w:val="002959F7"/>
    <w:rsid w:val="00295A6F"/>
    <w:rsid w:val="00296EE1"/>
    <w:rsid w:val="002A20C4"/>
    <w:rsid w:val="002A2A19"/>
    <w:rsid w:val="002A33C0"/>
    <w:rsid w:val="002A410C"/>
    <w:rsid w:val="002A428C"/>
    <w:rsid w:val="002A4F53"/>
    <w:rsid w:val="002A570F"/>
    <w:rsid w:val="002A62DA"/>
    <w:rsid w:val="002A7292"/>
    <w:rsid w:val="002A7358"/>
    <w:rsid w:val="002A7902"/>
    <w:rsid w:val="002B0645"/>
    <w:rsid w:val="002B0F6B"/>
    <w:rsid w:val="002B1D75"/>
    <w:rsid w:val="002B23B8"/>
    <w:rsid w:val="002B279B"/>
    <w:rsid w:val="002B372C"/>
    <w:rsid w:val="002B4429"/>
    <w:rsid w:val="002B4E7B"/>
    <w:rsid w:val="002B5E92"/>
    <w:rsid w:val="002B68A6"/>
    <w:rsid w:val="002B7C38"/>
    <w:rsid w:val="002B7FAF"/>
    <w:rsid w:val="002C09D1"/>
    <w:rsid w:val="002C2937"/>
    <w:rsid w:val="002C2C79"/>
    <w:rsid w:val="002C2F0B"/>
    <w:rsid w:val="002C40E9"/>
    <w:rsid w:val="002C4941"/>
    <w:rsid w:val="002C4D54"/>
    <w:rsid w:val="002C59D9"/>
    <w:rsid w:val="002C6641"/>
    <w:rsid w:val="002C7589"/>
    <w:rsid w:val="002D1364"/>
    <w:rsid w:val="002D2084"/>
    <w:rsid w:val="002D22B5"/>
    <w:rsid w:val="002D2870"/>
    <w:rsid w:val="002D37BB"/>
    <w:rsid w:val="002D5000"/>
    <w:rsid w:val="002D54E6"/>
    <w:rsid w:val="002D6109"/>
    <w:rsid w:val="002E02FE"/>
    <w:rsid w:val="002E061C"/>
    <w:rsid w:val="002E11A0"/>
    <w:rsid w:val="002E1DE3"/>
    <w:rsid w:val="002E2AB6"/>
    <w:rsid w:val="002E3F34"/>
    <w:rsid w:val="002E64FA"/>
    <w:rsid w:val="002F0A00"/>
    <w:rsid w:val="002F0CFA"/>
    <w:rsid w:val="002F258F"/>
    <w:rsid w:val="002F4B1D"/>
    <w:rsid w:val="002F60B4"/>
    <w:rsid w:val="002F669F"/>
    <w:rsid w:val="002F6BD8"/>
    <w:rsid w:val="002F75C4"/>
    <w:rsid w:val="003003EB"/>
    <w:rsid w:val="00301109"/>
    <w:rsid w:val="00301621"/>
    <w:rsid w:val="00301C97"/>
    <w:rsid w:val="00302090"/>
    <w:rsid w:val="00306403"/>
    <w:rsid w:val="00306968"/>
    <w:rsid w:val="0031004C"/>
    <w:rsid w:val="00311297"/>
    <w:rsid w:val="003112F7"/>
    <w:rsid w:val="003113BE"/>
    <w:rsid w:val="003122CA"/>
    <w:rsid w:val="00314612"/>
    <w:rsid w:val="003148FD"/>
    <w:rsid w:val="00315420"/>
    <w:rsid w:val="00317668"/>
    <w:rsid w:val="00317CF8"/>
    <w:rsid w:val="00321080"/>
    <w:rsid w:val="00322777"/>
    <w:rsid w:val="00322C86"/>
    <w:rsid w:val="00322D45"/>
    <w:rsid w:val="00323259"/>
    <w:rsid w:val="00324654"/>
    <w:rsid w:val="00325314"/>
    <w:rsid w:val="0032569A"/>
    <w:rsid w:val="00325A1F"/>
    <w:rsid w:val="003268F9"/>
    <w:rsid w:val="0032714F"/>
    <w:rsid w:val="00330BAF"/>
    <w:rsid w:val="00330D82"/>
    <w:rsid w:val="00334E3A"/>
    <w:rsid w:val="00336069"/>
    <w:rsid w:val="00336129"/>
    <w:rsid w:val="003361DD"/>
    <w:rsid w:val="00336A18"/>
    <w:rsid w:val="003404E4"/>
    <w:rsid w:val="00342573"/>
    <w:rsid w:val="003444D0"/>
    <w:rsid w:val="00345251"/>
    <w:rsid w:val="003452C2"/>
    <w:rsid w:val="00345B9C"/>
    <w:rsid w:val="00345CA1"/>
    <w:rsid w:val="00346093"/>
    <w:rsid w:val="00350823"/>
    <w:rsid w:val="003514A8"/>
    <w:rsid w:val="00351D9D"/>
    <w:rsid w:val="003524B9"/>
    <w:rsid w:val="003535E1"/>
    <w:rsid w:val="00354EB9"/>
    <w:rsid w:val="0035530D"/>
    <w:rsid w:val="00355B90"/>
    <w:rsid w:val="00355C2A"/>
    <w:rsid w:val="003571E0"/>
    <w:rsid w:val="003600C1"/>
    <w:rsid w:val="003602AE"/>
    <w:rsid w:val="00360929"/>
    <w:rsid w:val="00363654"/>
    <w:rsid w:val="003647D5"/>
    <w:rsid w:val="00364B2A"/>
    <w:rsid w:val="003652AA"/>
    <w:rsid w:val="00366E06"/>
    <w:rsid w:val="003674B0"/>
    <w:rsid w:val="00370A1B"/>
    <w:rsid w:val="003714E0"/>
    <w:rsid w:val="00371F03"/>
    <w:rsid w:val="00372CD8"/>
    <w:rsid w:val="00373B12"/>
    <w:rsid w:val="00373E33"/>
    <w:rsid w:val="00374749"/>
    <w:rsid w:val="003748AD"/>
    <w:rsid w:val="00375062"/>
    <w:rsid w:val="003762D2"/>
    <w:rsid w:val="0037727C"/>
    <w:rsid w:val="00380904"/>
    <w:rsid w:val="003823EE"/>
    <w:rsid w:val="00382960"/>
    <w:rsid w:val="00383BB4"/>
    <w:rsid w:val="00383CE3"/>
    <w:rsid w:val="003846F7"/>
    <w:rsid w:val="003846FB"/>
    <w:rsid w:val="003851ED"/>
    <w:rsid w:val="00385B39"/>
    <w:rsid w:val="00386785"/>
    <w:rsid w:val="00390E89"/>
    <w:rsid w:val="00391B1A"/>
    <w:rsid w:val="00392225"/>
    <w:rsid w:val="00392D92"/>
    <w:rsid w:val="00393A9B"/>
    <w:rsid w:val="00394423"/>
    <w:rsid w:val="00395B91"/>
    <w:rsid w:val="003963F1"/>
    <w:rsid w:val="00396942"/>
    <w:rsid w:val="00396B49"/>
    <w:rsid w:val="00396E3E"/>
    <w:rsid w:val="00397123"/>
    <w:rsid w:val="003A1355"/>
    <w:rsid w:val="003A306E"/>
    <w:rsid w:val="003A359D"/>
    <w:rsid w:val="003A5900"/>
    <w:rsid w:val="003A60DC"/>
    <w:rsid w:val="003A6A46"/>
    <w:rsid w:val="003A7A63"/>
    <w:rsid w:val="003B000C"/>
    <w:rsid w:val="003B0502"/>
    <w:rsid w:val="003B0F1D"/>
    <w:rsid w:val="003B424B"/>
    <w:rsid w:val="003B488D"/>
    <w:rsid w:val="003B4A57"/>
    <w:rsid w:val="003B68A7"/>
    <w:rsid w:val="003B71D4"/>
    <w:rsid w:val="003C0AD9"/>
    <w:rsid w:val="003C0ED0"/>
    <w:rsid w:val="003C143F"/>
    <w:rsid w:val="003C1D49"/>
    <w:rsid w:val="003C35C4"/>
    <w:rsid w:val="003C4931"/>
    <w:rsid w:val="003C716B"/>
    <w:rsid w:val="003D0988"/>
    <w:rsid w:val="003D0E47"/>
    <w:rsid w:val="003D12C2"/>
    <w:rsid w:val="003D31B9"/>
    <w:rsid w:val="003E0400"/>
    <w:rsid w:val="003E0D1A"/>
    <w:rsid w:val="003E2DA3"/>
    <w:rsid w:val="003E365C"/>
    <w:rsid w:val="003F020D"/>
    <w:rsid w:val="003F03D9"/>
    <w:rsid w:val="003F04AF"/>
    <w:rsid w:val="003F1515"/>
    <w:rsid w:val="003F1B13"/>
    <w:rsid w:val="003F2FBE"/>
    <w:rsid w:val="003F318D"/>
    <w:rsid w:val="003F5BAE"/>
    <w:rsid w:val="003F6ED7"/>
    <w:rsid w:val="003F6F0C"/>
    <w:rsid w:val="003F7FA8"/>
    <w:rsid w:val="00400250"/>
    <w:rsid w:val="00401C84"/>
    <w:rsid w:val="0040311A"/>
    <w:rsid w:val="004035BB"/>
    <w:rsid w:val="004035EB"/>
    <w:rsid w:val="00405255"/>
    <w:rsid w:val="00407332"/>
    <w:rsid w:val="00407828"/>
    <w:rsid w:val="00413D8E"/>
    <w:rsid w:val="004140F2"/>
    <w:rsid w:val="00414399"/>
    <w:rsid w:val="00414FBD"/>
    <w:rsid w:val="0041530A"/>
    <w:rsid w:val="00416B8F"/>
    <w:rsid w:val="00417B22"/>
    <w:rsid w:val="00421085"/>
    <w:rsid w:val="004214EE"/>
    <w:rsid w:val="00421E3E"/>
    <w:rsid w:val="00422C76"/>
    <w:rsid w:val="00422CE1"/>
    <w:rsid w:val="0042465E"/>
    <w:rsid w:val="00424DF7"/>
    <w:rsid w:val="004257B7"/>
    <w:rsid w:val="00432B76"/>
    <w:rsid w:val="00435D26"/>
    <w:rsid w:val="0043745E"/>
    <w:rsid w:val="00440A57"/>
    <w:rsid w:val="00440C99"/>
    <w:rsid w:val="00441055"/>
    <w:rsid w:val="0044175C"/>
    <w:rsid w:val="00441B18"/>
    <w:rsid w:val="004424A5"/>
    <w:rsid w:val="00443580"/>
    <w:rsid w:val="00443E3A"/>
    <w:rsid w:val="00444A2D"/>
    <w:rsid w:val="00445F4D"/>
    <w:rsid w:val="0044699B"/>
    <w:rsid w:val="004471F7"/>
    <w:rsid w:val="004504C0"/>
    <w:rsid w:val="004504F0"/>
    <w:rsid w:val="00450612"/>
    <w:rsid w:val="0045081E"/>
    <w:rsid w:val="00450FFC"/>
    <w:rsid w:val="004550FB"/>
    <w:rsid w:val="004570F8"/>
    <w:rsid w:val="004576C6"/>
    <w:rsid w:val="00461151"/>
    <w:rsid w:val="004613A7"/>
    <w:rsid w:val="00462946"/>
    <w:rsid w:val="00463F43"/>
    <w:rsid w:val="00464B94"/>
    <w:rsid w:val="00464F22"/>
    <w:rsid w:val="004653A8"/>
    <w:rsid w:val="00465A0B"/>
    <w:rsid w:val="00466465"/>
    <w:rsid w:val="004665F7"/>
    <w:rsid w:val="0047077C"/>
    <w:rsid w:val="0047093E"/>
    <w:rsid w:val="0047207C"/>
    <w:rsid w:val="004721DF"/>
    <w:rsid w:val="00472CD6"/>
    <w:rsid w:val="00475238"/>
    <w:rsid w:val="00476FB9"/>
    <w:rsid w:val="00477E16"/>
    <w:rsid w:val="00480A58"/>
    <w:rsid w:val="00482151"/>
    <w:rsid w:val="00482BCD"/>
    <w:rsid w:val="00483006"/>
    <w:rsid w:val="004846D7"/>
    <w:rsid w:val="00485B14"/>
    <w:rsid w:val="00485FAD"/>
    <w:rsid w:val="00487AED"/>
    <w:rsid w:val="00487B1E"/>
    <w:rsid w:val="00487F42"/>
    <w:rsid w:val="0049072F"/>
    <w:rsid w:val="0049118D"/>
    <w:rsid w:val="0049135D"/>
    <w:rsid w:val="004914B9"/>
    <w:rsid w:val="00491EDF"/>
    <w:rsid w:val="00492A3F"/>
    <w:rsid w:val="00494B25"/>
    <w:rsid w:val="00494F62"/>
    <w:rsid w:val="00495BFC"/>
    <w:rsid w:val="00496156"/>
    <w:rsid w:val="004A02F4"/>
    <w:rsid w:val="004A2001"/>
    <w:rsid w:val="004A3590"/>
    <w:rsid w:val="004A362D"/>
    <w:rsid w:val="004A3C00"/>
    <w:rsid w:val="004A7387"/>
    <w:rsid w:val="004B00A7"/>
    <w:rsid w:val="004B1D3B"/>
    <w:rsid w:val="004B25E2"/>
    <w:rsid w:val="004B34D7"/>
    <w:rsid w:val="004B5037"/>
    <w:rsid w:val="004B5B2F"/>
    <w:rsid w:val="004B626A"/>
    <w:rsid w:val="004B6E23"/>
    <w:rsid w:val="004B7014"/>
    <w:rsid w:val="004C05BD"/>
    <w:rsid w:val="004C2365"/>
    <w:rsid w:val="004C284D"/>
    <w:rsid w:val="004C3B06"/>
    <w:rsid w:val="004C3F97"/>
    <w:rsid w:val="004C5222"/>
    <w:rsid w:val="004C5E3D"/>
    <w:rsid w:val="004D0C31"/>
    <w:rsid w:val="004D0D5E"/>
    <w:rsid w:val="004D0E5A"/>
    <w:rsid w:val="004D2DEE"/>
    <w:rsid w:val="004D2E1F"/>
    <w:rsid w:val="004D359E"/>
    <w:rsid w:val="004D3BF4"/>
    <w:rsid w:val="004D49DA"/>
    <w:rsid w:val="004D6697"/>
    <w:rsid w:val="004D699B"/>
    <w:rsid w:val="004D7FD9"/>
    <w:rsid w:val="004E0324"/>
    <w:rsid w:val="004E1324"/>
    <w:rsid w:val="004E19A5"/>
    <w:rsid w:val="004E37E5"/>
    <w:rsid w:val="004E3A1A"/>
    <w:rsid w:val="004E3FDB"/>
    <w:rsid w:val="004E459D"/>
    <w:rsid w:val="004E5B50"/>
    <w:rsid w:val="004E6254"/>
    <w:rsid w:val="004F1305"/>
    <w:rsid w:val="004F236A"/>
    <w:rsid w:val="004F2638"/>
    <w:rsid w:val="004F296D"/>
    <w:rsid w:val="004F508B"/>
    <w:rsid w:val="004F695F"/>
    <w:rsid w:val="004F7026"/>
    <w:rsid w:val="004F77D5"/>
    <w:rsid w:val="00500752"/>
    <w:rsid w:val="00501A50"/>
    <w:rsid w:val="0050222D"/>
    <w:rsid w:val="00503421"/>
    <w:rsid w:val="00503AF3"/>
    <w:rsid w:val="00503C5D"/>
    <w:rsid w:val="00506840"/>
    <w:rsid w:val="0050696D"/>
    <w:rsid w:val="0051094B"/>
    <w:rsid w:val="005110D7"/>
    <w:rsid w:val="00511D99"/>
    <w:rsid w:val="005128D3"/>
    <w:rsid w:val="00513722"/>
    <w:rsid w:val="00515419"/>
    <w:rsid w:val="005158F2"/>
    <w:rsid w:val="00516ECD"/>
    <w:rsid w:val="00517BD3"/>
    <w:rsid w:val="0052164F"/>
    <w:rsid w:val="005220D2"/>
    <w:rsid w:val="005222DC"/>
    <w:rsid w:val="005234EE"/>
    <w:rsid w:val="00526DFC"/>
    <w:rsid w:val="00526F43"/>
    <w:rsid w:val="00527651"/>
    <w:rsid w:val="00531695"/>
    <w:rsid w:val="00532B90"/>
    <w:rsid w:val="00535BEE"/>
    <w:rsid w:val="005360ED"/>
    <w:rsid w:val="00536321"/>
    <w:rsid w:val="005363AB"/>
    <w:rsid w:val="0053669F"/>
    <w:rsid w:val="00536CA6"/>
    <w:rsid w:val="005418E7"/>
    <w:rsid w:val="00542299"/>
    <w:rsid w:val="0054241D"/>
    <w:rsid w:val="0054373C"/>
    <w:rsid w:val="00544EF4"/>
    <w:rsid w:val="00545E53"/>
    <w:rsid w:val="00546D0D"/>
    <w:rsid w:val="00546DA8"/>
    <w:rsid w:val="005479D9"/>
    <w:rsid w:val="0055093F"/>
    <w:rsid w:val="005521F6"/>
    <w:rsid w:val="00554877"/>
    <w:rsid w:val="005572BD"/>
    <w:rsid w:val="00557A12"/>
    <w:rsid w:val="00560221"/>
    <w:rsid w:val="00560A05"/>
    <w:rsid w:val="00560AC7"/>
    <w:rsid w:val="00560ADE"/>
    <w:rsid w:val="0056165E"/>
    <w:rsid w:val="00561AFB"/>
    <w:rsid w:val="005635ED"/>
    <w:rsid w:val="00564901"/>
    <w:rsid w:val="00565253"/>
    <w:rsid w:val="00570191"/>
    <w:rsid w:val="00570570"/>
    <w:rsid w:val="00572512"/>
    <w:rsid w:val="00573EE6"/>
    <w:rsid w:val="0057547F"/>
    <w:rsid w:val="005754EE"/>
    <w:rsid w:val="0057617E"/>
    <w:rsid w:val="00576497"/>
    <w:rsid w:val="00577586"/>
    <w:rsid w:val="0057786D"/>
    <w:rsid w:val="00577AB4"/>
    <w:rsid w:val="005813C1"/>
    <w:rsid w:val="00581EBD"/>
    <w:rsid w:val="00583034"/>
    <w:rsid w:val="005834A5"/>
    <w:rsid w:val="005835E7"/>
    <w:rsid w:val="0058397F"/>
    <w:rsid w:val="00583BF8"/>
    <w:rsid w:val="00585F33"/>
    <w:rsid w:val="005900F8"/>
    <w:rsid w:val="00591124"/>
    <w:rsid w:val="005939AE"/>
    <w:rsid w:val="00593AD2"/>
    <w:rsid w:val="00597024"/>
    <w:rsid w:val="005A0274"/>
    <w:rsid w:val="005A095C"/>
    <w:rsid w:val="005A2A5D"/>
    <w:rsid w:val="005A49C4"/>
    <w:rsid w:val="005A536B"/>
    <w:rsid w:val="005A669D"/>
    <w:rsid w:val="005A75D8"/>
    <w:rsid w:val="005B0441"/>
    <w:rsid w:val="005B2597"/>
    <w:rsid w:val="005B4BF2"/>
    <w:rsid w:val="005B713E"/>
    <w:rsid w:val="005C03B6"/>
    <w:rsid w:val="005C1B6B"/>
    <w:rsid w:val="005C4C90"/>
    <w:rsid w:val="005C68E1"/>
    <w:rsid w:val="005C6DA2"/>
    <w:rsid w:val="005D116C"/>
    <w:rsid w:val="005D14E5"/>
    <w:rsid w:val="005D2A50"/>
    <w:rsid w:val="005D3763"/>
    <w:rsid w:val="005D547D"/>
    <w:rsid w:val="005D55E1"/>
    <w:rsid w:val="005D63C6"/>
    <w:rsid w:val="005E19F7"/>
    <w:rsid w:val="005E2B96"/>
    <w:rsid w:val="005E42D3"/>
    <w:rsid w:val="005E4F04"/>
    <w:rsid w:val="005E5BBD"/>
    <w:rsid w:val="005E62C2"/>
    <w:rsid w:val="005E62EC"/>
    <w:rsid w:val="005E6C71"/>
    <w:rsid w:val="005F1533"/>
    <w:rsid w:val="005F2BA2"/>
    <w:rsid w:val="005F2EBA"/>
    <w:rsid w:val="005F35ED"/>
    <w:rsid w:val="005F385B"/>
    <w:rsid w:val="005F4FAD"/>
    <w:rsid w:val="005F7812"/>
    <w:rsid w:val="005F7A88"/>
    <w:rsid w:val="00601C17"/>
    <w:rsid w:val="00603A1A"/>
    <w:rsid w:val="00604323"/>
    <w:rsid w:val="006046D5"/>
    <w:rsid w:val="00605E0E"/>
    <w:rsid w:val="00610C08"/>
    <w:rsid w:val="00611F74"/>
    <w:rsid w:val="0061310C"/>
    <w:rsid w:val="00613CE3"/>
    <w:rsid w:val="00613EFD"/>
    <w:rsid w:val="00615772"/>
    <w:rsid w:val="0061598F"/>
    <w:rsid w:val="00615D9C"/>
    <w:rsid w:val="00615FBE"/>
    <w:rsid w:val="006167C9"/>
    <w:rsid w:val="006174BA"/>
    <w:rsid w:val="00617E98"/>
    <w:rsid w:val="00621256"/>
    <w:rsid w:val="00621FCC"/>
    <w:rsid w:val="00622E4B"/>
    <w:rsid w:val="006245EB"/>
    <w:rsid w:val="00624EB6"/>
    <w:rsid w:val="00630A91"/>
    <w:rsid w:val="00631398"/>
    <w:rsid w:val="00632051"/>
    <w:rsid w:val="0063222D"/>
    <w:rsid w:val="006333DA"/>
    <w:rsid w:val="00635134"/>
    <w:rsid w:val="0063559F"/>
    <w:rsid w:val="006356E2"/>
    <w:rsid w:val="0064086B"/>
    <w:rsid w:val="00642542"/>
    <w:rsid w:val="00642A65"/>
    <w:rsid w:val="00643246"/>
    <w:rsid w:val="00645DCE"/>
    <w:rsid w:val="006465AC"/>
    <w:rsid w:val="006465BF"/>
    <w:rsid w:val="006502D0"/>
    <w:rsid w:val="00652AFB"/>
    <w:rsid w:val="00652BD9"/>
    <w:rsid w:val="00652DB9"/>
    <w:rsid w:val="00653B22"/>
    <w:rsid w:val="0065612E"/>
    <w:rsid w:val="00657637"/>
    <w:rsid w:val="00657BF4"/>
    <w:rsid w:val="006603FB"/>
    <w:rsid w:val="006621C1"/>
    <w:rsid w:val="006623AC"/>
    <w:rsid w:val="006651BE"/>
    <w:rsid w:val="006678AF"/>
    <w:rsid w:val="006701EF"/>
    <w:rsid w:val="00670413"/>
    <w:rsid w:val="006707E4"/>
    <w:rsid w:val="0067326A"/>
    <w:rsid w:val="00673BA5"/>
    <w:rsid w:val="00674743"/>
    <w:rsid w:val="00675F54"/>
    <w:rsid w:val="00677218"/>
    <w:rsid w:val="00680058"/>
    <w:rsid w:val="006806D5"/>
    <w:rsid w:val="0068147B"/>
    <w:rsid w:val="00681C93"/>
    <w:rsid w:val="00681F9F"/>
    <w:rsid w:val="0068210E"/>
    <w:rsid w:val="00683D91"/>
    <w:rsid w:val="006840EA"/>
    <w:rsid w:val="00685267"/>
    <w:rsid w:val="006872AE"/>
    <w:rsid w:val="00687779"/>
    <w:rsid w:val="00690082"/>
    <w:rsid w:val="00690E10"/>
    <w:rsid w:val="006931A2"/>
    <w:rsid w:val="00693314"/>
    <w:rsid w:val="006940F4"/>
    <w:rsid w:val="006946BB"/>
    <w:rsid w:val="006969FA"/>
    <w:rsid w:val="00697406"/>
    <w:rsid w:val="006A133E"/>
    <w:rsid w:val="006A170E"/>
    <w:rsid w:val="006A35D5"/>
    <w:rsid w:val="006A49A0"/>
    <w:rsid w:val="006A73F5"/>
    <w:rsid w:val="006A748A"/>
    <w:rsid w:val="006B10C4"/>
    <w:rsid w:val="006B2AF0"/>
    <w:rsid w:val="006B393A"/>
    <w:rsid w:val="006B4C9A"/>
    <w:rsid w:val="006C1579"/>
    <w:rsid w:val="006C25F9"/>
    <w:rsid w:val="006C368E"/>
    <w:rsid w:val="006C419E"/>
    <w:rsid w:val="006C4A31"/>
    <w:rsid w:val="006C5AC2"/>
    <w:rsid w:val="006C6AFB"/>
    <w:rsid w:val="006C78D5"/>
    <w:rsid w:val="006D0156"/>
    <w:rsid w:val="006D2735"/>
    <w:rsid w:val="006D304A"/>
    <w:rsid w:val="006D45B2"/>
    <w:rsid w:val="006D486F"/>
    <w:rsid w:val="006E0FCC"/>
    <w:rsid w:val="006E1E96"/>
    <w:rsid w:val="006E2B09"/>
    <w:rsid w:val="006E3B4F"/>
    <w:rsid w:val="006E49AE"/>
    <w:rsid w:val="006E5E21"/>
    <w:rsid w:val="006E63F0"/>
    <w:rsid w:val="006E6F84"/>
    <w:rsid w:val="006F08F3"/>
    <w:rsid w:val="006F20BB"/>
    <w:rsid w:val="006F235F"/>
    <w:rsid w:val="006F2648"/>
    <w:rsid w:val="006F2F10"/>
    <w:rsid w:val="006F37AA"/>
    <w:rsid w:val="006F482B"/>
    <w:rsid w:val="006F5875"/>
    <w:rsid w:val="006F5ECD"/>
    <w:rsid w:val="006F6311"/>
    <w:rsid w:val="0070277E"/>
    <w:rsid w:val="00702C1B"/>
    <w:rsid w:val="00702F2C"/>
    <w:rsid w:val="007041DD"/>
    <w:rsid w:val="00704F32"/>
    <w:rsid w:val="007069FC"/>
    <w:rsid w:val="00707239"/>
    <w:rsid w:val="0070746B"/>
    <w:rsid w:val="0071003E"/>
    <w:rsid w:val="00711221"/>
    <w:rsid w:val="00712675"/>
    <w:rsid w:val="0071303A"/>
    <w:rsid w:val="00713808"/>
    <w:rsid w:val="0071445B"/>
    <w:rsid w:val="007148A5"/>
    <w:rsid w:val="0071499E"/>
    <w:rsid w:val="00715033"/>
    <w:rsid w:val="007151B6"/>
    <w:rsid w:val="0071520D"/>
    <w:rsid w:val="0071540D"/>
    <w:rsid w:val="007155BA"/>
    <w:rsid w:val="00715EDB"/>
    <w:rsid w:val="007160D5"/>
    <w:rsid w:val="00717462"/>
    <w:rsid w:val="00717C2E"/>
    <w:rsid w:val="007204FA"/>
    <w:rsid w:val="007213B3"/>
    <w:rsid w:val="0072190F"/>
    <w:rsid w:val="00722D6D"/>
    <w:rsid w:val="0072457F"/>
    <w:rsid w:val="00725406"/>
    <w:rsid w:val="0072621B"/>
    <w:rsid w:val="00730555"/>
    <w:rsid w:val="0073087E"/>
    <w:rsid w:val="007312CC"/>
    <w:rsid w:val="007328EA"/>
    <w:rsid w:val="00733C96"/>
    <w:rsid w:val="0073427D"/>
    <w:rsid w:val="00734B2B"/>
    <w:rsid w:val="00735C7E"/>
    <w:rsid w:val="007401B3"/>
    <w:rsid w:val="007410B6"/>
    <w:rsid w:val="00741EA8"/>
    <w:rsid w:val="00742C2C"/>
    <w:rsid w:val="00744318"/>
    <w:rsid w:val="007443D3"/>
    <w:rsid w:val="00744C6F"/>
    <w:rsid w:val="007457F6"/>
    <w:rsid w:val="00745ABB"/>
    <w:rsid w:val="00746E38"/>
    <w:rsid w:val="00747CD5"/>
    <w:rsid w:val="007524BA"/>
    <w:rsid w:val="00753B51"/>
    <w:rsid w:val="00753D16"/>
    <w:rsid w:val="00753EE7"/>
    <w:rsid w:val="00756629"/>
    <w:rsid w:val="00756D6B"/>
    <w:rsid w:val="00756E4D"/>
    <w:rsid w:val="00757B4F"/>
    <w:rsid w:val="00757B6A"/>
    <w:rsid w:val="00760529"/>
    <w:rsid w:val="00760AD4"/>
    <w:rsid w:val="00761001"/>
    <w:rsid w:val="00761E0D"/>
    <w:rsid w:val="00762049"/>
    <w:rsid w:val="007621AA"/>
    <w:rsid w:val="0076260A"/>
    <w:rsid w:val="00762AFD"/>
    <w:rsid w:val="00763BB7"/>
    <w:rsid w:val="00764A67"/>
    <w:rsid w:val="00770701"/>
    <w:rsid w:val="00770F6B"/>
    <w:rsid w:val="00771883"/>
    <w:rsid w:val="00772065"/>
    <w:rsid w:val="007727D9"/>
    <w:rsid w:val="00773310"/>
    <w:rsid w:val="0077487C"/>
    <w:rsid w:val="007759CF"/>
    <w:rsid w:val="00776A85"/>
    <w:rsid w:val="00776DC2"/>
    <w:rsid w:val="00777B2D"/>
    <w:rsid w:val="00780122"/>
    <w:rsid w:val="0078214B"/>
    <w:rsid w:val="0078498A"/>
    <w:rsid w:val="00792207"/>
    <w:rsid w:val="00792B64"/>
    <w:rsid w:val="00792E29"/>
    <w:rsid w:val="0079379A"/>
    <w:rsid w:val="00794953"/>
    <w:rsid w:val="007A1F25"/>
    <w:rsid w:val="007A2A5C"/>
    <w:rsid w:val="007A4020"/>
    <w:rsid w:val="007A5150"/>
    <w:rsid w:val="007A5373"/>
    <w:rsid w:val="007A7897"/>
    <w:rsid w:val="007B23A6"/>
    <w:rsid w:val="007B70C1"/>
    <w:rsid w:val="007B75BC"/>
    <w:rsid w:val="007C00C7"/>
    <w:rsid w:val="007C0BD6"/>
    <w:rsid w:val="007C295F"/>
    <w:rsid w:val="007C2A4A"/>
    <w:rsid w:val="007C2EFB"/>
    <w:rsid w:val="007C3806"/>
    <w:rsid w:val="007C594F"/>
    <w:rsid w:val="007C5BB7"/>
    <w:rsid w:val="007C6A02"/>
    <w:rsid w:val="007D07D5"/>
    <w:rsid w:val="007D1C64"/>
    <w:rsid w:val="007D2976"/>
    <w:rsid w:val="007D32DD"/>
    <w:rsid w:val="007D5CF7"/>
    <w:rsid w:val="007D6DCE"/>
    <w:rsid w:val="007D72C4"/>
    <w:rsid w:val="007D7D38"/>
    <w:rsid w:val="007E21A7"/>
    <w:rsid w:val="007E2CFE"/>
    <w:rsid w:val="007E59C9"/>
    <w:rsid w:val="007E67DB"/>
    <w:rsid w:val="007E6A98"/>
    <w:rsid w:val="007E7DD7"/>
    <w:rsid w:val="007F0072"/>
    <w:rsid w:val="007F0946"/>
    <w:rsid w:val="007F2EB6"/>
    <w:rsid w:val="007F3A92"/>
    <w:rsid w:val="007F54C3"/>
    <w:rsid w:val="007F5515"/>
    <w:rsid w:val="007F7FF2"/>
    <w:rsid w:val="0080005D"/>
    <w:rsid w:val="008013C9"/>
    <w:rsid w:val="00802949"/>
    <w:rsid w:val="0080301E"/>
    <w:rsid w:val="0080365F"/>
    <w:rsid w:val="008064D8"/>
    <w:rsid w:val="00807075"/>
    <w:rsid w:val="00810B22"/>
    <w:rsid w:val="00811B4B"/>
    <w:rsid w:val="00811D99"/>
    <w:rsid w:val="00812887"/>
    <w:rsid w:val="00812B0B"/>
    <w:rsid w:val="00812BE5"/>
    <w:rsid w:val="0081365F"/>
    <w:rsid w:val="00814726"/>
    <w:rsid w:val="00814C12"/>
    <w:rsid w:val="00817429"/>
    <w:rsid w:val="00821514"/>
    <w:rsid w:val="00821AFE"/>
    <w:rsid w:val="00822C80"/>
    <w:rsid w:val="00822EFE"/>
    <w:rsid w:val="0082377B"/>
    <w:rsid w:val="00823DDD"/>
    <w:rsid w:val="00824591"/>
    <w:rsid w:val="00824AED"/>
    <w:rsid w:val="00824ED3"/>
    <w:rsid w:val="00825629"/>
    <w:rsid w:val="0082642B"/>
    <w:rsid w:val="00826EE4"/>
    <w:rsid w:val="00827820"/>
    <w:rsid w:val="0083008F"/>
    <w:rsid w:val="008307A6"/>
    <w:rsid w:val="00831B8B"/>
    <w:rsid w:val="00831CE6"/>
    <w:rsid w:val="0083405D"/>
    <w:rsid w:val="008352D4"/>
    <w:rsid w:val="00836D9A"/>
    <w:rsid w:val="00836EB9"/>
    <w:rsid w:val="0084120E"/>
    <w:rsid w:val="008415B0"/>
    <w:rsid w:val="00842028"/>
    <w:rsid w:val="008426BF"/>
    <w:rsid w:val="00843444"/>
    <w:rsid w:val="00843783"/>
    <w:rsid w:val="008441CE"/>
    <w:rsid w:val="0084578C"/>
    <w:rsid w:val="00845DF8"/>
    <w:rsid w:val="008460B6"/>
    <w:rsid w:val="008469ED"/>
    <w:rsid w:val="00850C9D"/>
    <w:rsid w:val="00850F6D"/>
    <w:rsid w:val="00852B59"/>
    <w:rsid w:val="00853E9E"/>
    <w:rsid w:val="008563FF"/>
    <w:rsid w:val="00856645"/>
    <w:rsid w:val="008611DD"/>
    <w:rsid w:val="00863285"/>
    <w:rsid w:val="00864217"/>
    <w:rsid w:val="0086584E"/>
    <w:rsid w:val="00866422"/>
    <w:rsid w:val="00866867"/>
    <w:rsid w:val="00867AB1"/>
    <w:rsid w:val="00872257"/>
    <w:rsid w:val="0087237F"/>
    <w:rsid w:val="008753E6"/>
    <w:rsid w:val="008754E0"/>
    <w:rsid w:val="0087573F"/>
    <w:rsid w:val="0087738C"/>
    <w:rsid w:val="008802AF"/>
    <w:rsid w:val="00880C1B"/>
    <w:rsid w:val="00880F94"/>
    <w:rsid w:val="00881926"/>
    <w:rsid w:val="0088318F"/>
    <w:rsid w:val="0088331D"/>
    <w:rsid w:val="008850D8"/>
    <w:rsid w:val="008852B0"/>
    <w:rsid w:val="00885AE7"/>
    <w:rsid w:val="00886B60"/>
    <w:rsid w:val="00887889"/>
    <w:rsid w:val="00887CFA"/>
    <w:rsid w:val="00891442"/>
    <w:rsid w:val="008920FF"/>
    <w:rsid w:val="008926B9"/>
    <w:rsid w:val="00893224"/>
    <w:rsid w:val="00895561"/>
    <w:rsid w:val="00896A10"/>
    <w:rsid w:val="008971B5"/>
    <w:rsid w:val="008A15E0"/>
    <w:rsid w:val="008A3D38"/>
    <w:rsid w:val="008A4E5F"/>
    <w:rsid w:val="008A5D26"/>
    <w:rsid w:val="008A646D"/>
    <w:rsid w:val="008A6B13"/>
    <w:rsid w:val="008B0447"/>
    <w:rsid w:val="008B0AB5"/>
    <w:rsid w:val="008B127F"/>
    <w:rsid w:val="008B2866"/>
    <w:rsid w:val="008B3859"/>
    <w:rsid w:val="008B436D"/>
    <w:rsid w:val="008B4E49"/>
    <w:rsid w:val="008B65C5"/>
    <w:rsid w:val="008B7161"/>
    <w:rsid w:val="008B7690"/>
    <w:rsid w:val="008B7712"/>
    <w:rsid w:val="008B7B26"/>
    <w:rsid w:val="008C0DA1"/>
    <w:rsid w:val="008C1396"/>
    <w:rsid w:val="008C3110"/>
    <w:rsid w:val="008C3524"/>
    <w:rsid w:val="008C3714"/>
    <w:rsid w:val="008C4061"/>
    <w:rsid w:val="008C4229"/>
    <w:rsid w:val="008C5BE0"/>
    <w:rsid w:val="008C7233"/>
    <w:rsid w:val="008D032E"/>
    <w:rsid w:val="008D19DA"/>
    <w:rsid w:val="008D2434"/>
    <w:rsid w:val="008D323B"/>
    <w:rsid w:val="008D45BA"/>
    <w:rsid w:val="008E0414"/>
    <w:rsid w:val="008E171D"/>
    <w:rsid w:val="008E2785"/>
    <w:rsid w:val="008E2D36"/>
    <w:rsid w:val="008E4E0C"/>
    <w:rsid w:val="008E78A3"/>
    <w:rsid w:val="008E7A68"/>
    <w:rsid w:val="008F0562"/>
    <w:rsid w:val="008F0654"/>
    <w:rsid w:val="008F06CB"/>
    <w:rsid w:val="008F0952"/>
    <w:rsid w:val="008F1257"/>
    <w:rsid w:val="008F263C"/>
    <w:rsid w:val="008F5717"/>
    <w:rsid w:val="008F612A"/>
    <w:rsid w:val="008F7DC6"/>
    <w:rsid w:val="0090293D"/>
    <w:rsid w:val="009034DE"/>
    <w:rsid w:val="00904E93"/>
    <w:rsid w:val="0090605D"/>
    <w:rsid w:val="00906419"/>
    <w:rsid w:val="009105AD"/>
    <w:rsid w:val="009116F1"/>
    <w:rsid w:val="00911DB6"/>
    <w:rsid w:val="00912889"/>
    <w:rsid w:val="00913A42"/>
    <w:rsid w:val="0091421C"/>
    <w:rsid w:val="009143DB"/>
    <w:rsid w:val="00914681"/>
    <w:rsid w:val="00915065"/>
    <w:rsid w:val="00917CE5"/>
    <w:rsid w:val="009217C0"/>
    <w:rsid w:val="00922581"/>
    <w:rsid w:val="009228DC"/>
    <w:rsid w:val="00925241"/>
    <w:rsid w:val="0092566D"/>
    <w:rsid w:val="00925CEC"/>
    <w:rsid w:val="0092794E"/>
    <w:rsid w:val="00930557"/>
    <w:rsid w:val="00930B9F"/>
    <w:rsid w:val="00930D30"/>
    <w:rsid w:val="009329E5"/>
    <w:rsid w:val="009332A2"/>
    <w:rsid w:val="009339EE"/>
    <w:rsid w:val="00934E4E"/>
    <w:rsid w:val="0093790B"/>
    <w:rsid w:val="0094191A"/>
    <w:rsid w:val="00941C97"/>
    <w:rsid w:val="00941E0D"/>
    <w:rsid w:val="00943471"/>
    <w:rsid w:val="00943DE0"/>
    <w:rsid w:val="00944465"/>
    <w:rsid w:val="00945562"/>
    <w:rsid w:val="00946D07"/>
    <w:rsid w:val="00946DA3"/>
    <w:rsid w:val="00946DD0"/>
    <w:rsid w:val="00946E13"/>
    <w:rsid w:val="009509E6"/>
    <w:rsid w:val="009515EE"/>
    <w:rsid w:val="00952018"/>
    <w:rsid w:val="00952800"/>
    <w:rsid w:val="0095300D"/>
    <w:rsid w:val="009536AB"/>
    <w:rsid w:val="009540AA"/>
    <w:rsid w:val="00955D63"/>
    <w:rsid w:val="00956812"/>
    <w:rsid w:val="0095719A"/>
    <w:rsid w:val="00961256"/>
    <w:rsid w:val="0096139A"/>
    <w:rsid w:val="009614BE"/>
    <w:rsid w:val="00961738"/>
    <w:rsid w:val="009623E9"/>
    <w:rsid w:val="0096268C"/>
    <w:rsid w:val="0096343B"/>
    <w:rsid w:val="009637EA"/>
    <w:rsid w:val="00963EEB"/>
    <w:rsid w:val="009648BC"/>
    <w:rsid w:val="00964C2F"/>
    <w:rsid w:val="009650A6"/>
    <w:rsid w:val="00965F88"/>
    <w:rsid w:val="00966D27"/>
    <w:rsid w:val="00970773"/>
    <w:rsid w:val="00970B2C"/>
    <w:rsid w:val="00971221"/>
    <w:rsid w:val="009715C3"/>
    <w:rsid w:val="0097269F"/>
    <w:rsid w:val="009727DE"/>
    <w:rsid w:val="00973A16"/>
    <w:rsid w:val="00973A1D"/>
    <w:rsid w:val="00973AE2"/>
    <w:rsid w:val="009809C2"/>
    <w:rsid w:val="00981966"/>
    <w:rsid w:val="009845A3"/>
    <w:rsid w:val="00984E03"/>
    <w:rsid w:val="00985DF8"/>
    <w:rsid w:val="009872A9"/>
    <w:rsid w:val="00987609"/>
    <w:rsid w:val="00987E85"/>
    <w:rsid w:val="0099311B"/>
    <w:rsid w:val="00993652"/>
    <w:rsid w:val="009978B6"/>
    <w:rsid w:val="009A0097"/>
    <w:rsid w:val="009A0D12"/>
    <w:rsid w:val="009A1987"/>
    <w:rsid w:val="009A2BEE"/>
    <w:rsid w:val="009A2ED1"/>
    <w:rsid w:val="009A5289"/>
    <w:rsid w:val="009A629F"/>
    <w:rsid w:val="009A631E"/>
    <w:rsid w:val="009A7A53"/>
    <w:rsid w:val="009B0353"/>
    <w:rsid w:val="009B0402"/>
    <w:rsid w:val="009B0B75"/>
    <w:rsid w:val="009B16DF"/>
    <w:rsid w:val="009B27E4"/>
    <w:rsid w:val="009B2983"/>
    <w:rsid w:val="009B3ECF"/>
    <w:rsid w:val="009B4CB2"/>
    <w:rsid w:val="009B6701"/>
    <w:rsid w:val="009B6EF7"/>
    <w:rsid w:val="009B7000"/>
    <w:rsid w:val="009B7385"/>
    <w:rsid w:val="009B739C"/>
    <w:rsid w:val="009C328C"/>
    <w:rsid w:val="009C4444"/>
    <w:rsid w:val="009C75ED"/>
    <w:rsid w:val="009C79AD"/>
    <w:rsid w:val="009C7CA6"/>
    <w:rsid w:val="009D0C50"/>
    <w:rsid w:val="009D3316"/>
    <w:rsid w:val="009D4127"/>
    <w:rsid w:val="009D55AA"/>
    <w:rsid w:val="009E0D2D"/>
    <w:rsid w:val="009E1D86"/>
    <w:rsid w:val="009E3733"/>
    <w:rsid w:val="009E3B54"/>
    <w:rsid w:val="009E3E77"/>
    <w:rsid w:val="009E3FAB"/>
    <w:rsid w:val="009E4426"/>
    <w:rsid w:val="009E5B3F"/>
    <w:rsid w:val="009E65DE"/>
    <w:rsid w:val="009E68DE"/>
    <w:rsid w:val="009E6B5B"/>
    <w:rsid w:val="009E79BE"/>
    <w:rsid w:val="009E7D90"/>
    <w:rsid w:val="009E7F84"/>
    <w:rsid w:val="009F1AB0"/>
    <w:rsid w:val="009F25EC"/>
    <w:rsid w:val="009F32CE"/>
    <w:rsid w:val="009F501D"/>
    <w:rsid w:val="009F5717"/>
    <w:rsid w:val="009F7767"/>
    <w:rsid w:val="009F77F3"/>
    <w:rsid w:val="009F7815"/>
    <w:rsid w:val="009F7867"/>
    <w:rsid w:val="009F7978"/>
    <w:rsid w:val="00A00458"/>
    <w:rsid w:val="00A015E9"/>
    <w:rsid w:val="00A01F57"/>
    <w:rsid w:val="00A02501"/>
    <w:rsid w:val="00A02C50"/>
    <w:rsid w:val="00A035BD"/>
    <w:rsid w:val="00A039D5"/>
    <w:rsid w:val="00A046AD"/>
    <w:rsid w:val="00A06951"/>
    <w:rsid w:val="00A073B7"/>
    <w:rsid w:val="00A079C1"/>
    <w:rsid w:val="00A11960"/>
    <w:rsid w:val="00A11A35"/>
    <w:rsid w:val="00A11A83"/>
    <w:rsid w:val="00A12520"/>
    <w:rsid w:val="00A130FD"/>
    <w:rsid w:val="00A13D6D"/>
    <w:rsid w:val="00A14386"/>
    <w:rsid w:val="00A14769"/>
    <w:rsid w:val="00A16151"/>
    <w:rsid w:val="00A16EC6"/>
    <w:rsid w:val="00A17C06"/>
    <w:rsid w:val="00A21706"/>
    <w:rsid w:val="00A24FCC"/>
    <w:rsid w:val="00A25500"/>
    <w:rsid w:val="00A25A31"/>
    <w:rsid w:val="00A26A90"/>
    <w:rsid w:val="00A26B27"/>
    <w:rsid w:val="00A30E4F"/>
    <w:rsid w:val="00A3310E"/>
    <w:rsid w:val="00A333A0"/>
    <w:rsid w:val="00A33C19"/>
    <w:rsid w:val="00A33E46"/>
    <w:rsid w:val="00A34E8E"/>
    <w:rsid w:val="00A35BFE"/>
    <w:rsid w:val="00A3683A"/>
    <w:rsid w:val="00A37E70"/>
    <w:rsid w:val="00A41E7B"/>
    <w:rsid w:val="00A43710"/>
    <w:rsid w:val="00A437E1"/>
    <w:rsid w:val="00A4681C"/>
    <w:rsid w:val="00A4685E"/>
    <w:rsid w:val="00A46944"/>
    <w:rsid w:val="00A50CD4"/>
    <w:rsid w:val="00A51191"/>
    <w:rsid w:val="00A5467F"/>
    <w:rsid w:val="00A567B7"/>
    <w:rsid w:val="00A56C2C"/>
    <w:rsid w:val="00A56D62"/>
    <w:rsid w:val="00A56F07"/>
    <w:rsid w:val="00A5762C"/>
    <w:rsid w:val="00A57AD2"/>
    <w:rsid w:val="00A600FC"/>
    <w:rsid w:val="00A601EE"/>
    <w:rsid w:val="00A60BCA"/>
    <w:rsid w:val="00A638DA"/>
    <w:rsid w:val="00A63F37"/>
    <w:rsid w:val="00A65E00"/>
    <w:rsid w:val="00A66155"/>
    <w:rsid w:val="00A66A78"/>
    <w:rsid w:val="00A66A87"/>
    <w:rsid w:val="00A670EF"/>
    <w:rsid w:val="00A67EEB"/>
    <w:rsid w:val="00A70530"/>
    <w:rsid w:val="00A711FE"/>
    <w:rsid w:val="00A7263D"/>
    <w:rsid w:val="00A72665"/>
    <w:rsid w:val="00A72F24"/>
    <w:rsid w:val="00A7436E"/>
    <w:rsid w:val="00A74E96"/>
    <w:rsid w:val="00A74F43"/>
    <w:rsid w:val="00A75A8E"/>
    <w:rsid w:val="00A75C83"/>
    <w:rsid w:val="00A83676"/>
    <w:rsid w:val="00A83B7B"/>
    <w:rsid w:val="00A84274"/>
    <w:rsid w:val="00A850F3"/>
    <w:rsid w:val="00A85D27"/>
    <w:rsid w:val="00A85D5D"/>
    <w:rsid w:val="00A864E3"/>
    <w:rsid w:val="00A86DFB"/>
    <w:rsid w:val="00A91450"/>
    <w:rsid w:val="00A92E2F"/>
    <w:rsid w:val="00A94574"/>
    <w:rsid w:val="00A95936"/>
    <w:rsid w:val="00A96265"/>
    <w:rsid w:val="00A9698A"/>
    <w:rsid w:val="00A97084"/>
    <w:rsid w:val="00AA11C9"/>
    <w:rsid w:val="00AA134C"/>
    <w:rsid w:val="00AA1C2C"/>
    <w:rsid w:val="00AA2AFA"/>
    <w:rsid w:val="00AA3148"/>
    <w:rsid w:val="00AA35F6"/>
    <w:rsid w:val="00AA37C6"/>
    <w:rsid w:val="00AA4084"/>
    <w:rsid w:val="00AA5107"/>
    <w:rsid w:val="00AA667C"/>
    <w:rsid w:val="00AA670F"/>
    <w:rsid w:val="00AA6E91"/>
    <w:rsid w:val="00AB0368"/>
    <w:rsid w:val="00AB047E"/>
    <w:rsid w:val="00AB0B0A"/>
    <w:rsid w:val="00AB0BB7"/>
    <w:rsid w:val="00AB22C6"/>
    <w:rsid w:val="00AB274C"/>
    <w:rsid w:val="00AB34DA"/>
    <w:rsid w:val="00AB368D"/>
    <w:rsid w:val="00AB4F5F"/>
    <w:rsid w:val="00AB5617"/>
    <w:rsid w:val="00AB67FC"/>
    <w:rsid w:val="00AC00F2"/>
    <w:rsid w:val="00AC1F62"/>
    <w:rsid w:val="00AC31B5"/>
    <w:rsid w:val="00AC32ED"/>
    <w:rsid w:val="00AC3630"/>
    <w:rsid w:val="00AC47D9"/>
    <w:rsid w:val="00AC4C24"/>
    <w:rsid w:val="00AC4EA1"/>
    <w:rsid w:val="00AC5381"/>
    <w:rsid w:val="00AC5920"/>
    <w:rsid w:val="00AC76A0"/>
    <w:rsid w:val="00AD0E65"/>
    <w:rsid w:val="00AD1C49"/>
    <w:rsid w:val="00AD2BF2"/>
    <w:rsid w:val="00AD4E90"/>
    <w:rsid w:val="00AD5422"/>
    <w:rsid w:val="00AD7A76"/>
    <w:rsid w:val="00AD7D16"/>
    <w:rsid w:val="00AE11AF"/>
    <w:rsid w:val="00AE2043"/>
    <w:rsid w:val="00AE4179"/>
    <w:rsid w:val="00AE4425"/>
    <w:rsid w:val="00AE650F"/>
    <w:rsid w:val="00AE7D11"/>
    <w:rsid w:val="00AE7D16"/>
    <w:rsid w:val="00AF02DF"/>
    <w:rsid w:val="00AF29E9"/>
    <w:rsid w:val="00AF486A"/>
    <w:rsid w:val="00AF4CAA"/>
    <w:rsid w:val="00AF571A"/>
    <w:rsid w:val="00AF60A0"/>
    <w:rsid w:val="00AF67FC"/>
    <w:rsid w:val="00AF7DF5"/>
    <w:rsid w:val="00B006E5"/>
    <w:rsid w:val="00B0145F"/>
    <w:rsid w:val="00B024C2"/>
    <w:rsid w:val="00B02B5F"/>
    <w:rsid w:val="00B0373F"/>
    <w:rsid w:val="00B05774"/>
    <w:rsid w:val="00B06311"/>
    <w:rsid w:val="00B0762C"/>
    <w:rsid w:val="00B07700"/>
    <w:rsid w:val="00B07FD6"/>
    <w:rsid w:val="00B106F9"/>
    <w:rsid w:val="00B130AE"/>
    <w:rsid w:val="00B13921"/>
    <w:rsid w:val="00B1528C"/>
    <w:rsid w:val="00B1531B"/>
    <w:rsid w:val="00B202A0"/>
    <w:rsid w:val="00B20B99"/>
    <w:rsid w:val="00B20F75"/>
    <w:rsid w:val="00B21487"/>
    <w:rsid w:val="00B223FC"/>
    <w:rsid w:val="00B23020"/>
    <w:rsid w:val="00B232D1"/>
    <w:rsid w:val="00B23E75"/>
    <w:rsid w:val="00B24499"/>
    <w:rsid w:val="00B24DB5"/>
    <w:rsid w:val="00B25736"/>
    <w:rsid w:val="00B26303"/>
    <w:rsid w:val="00B312E3"/>
    <w:rsid w:val="00B31F9E"/>
    <w:rsid w:val="00B3268F"/>
    <w:rsid w:val="00B32C2C"/>
    <w:rsid w:val="00B33103"/>
    <w:rsid w:val="00B33A1A"/>
    <w:rsid w:val="00B34569"/>
    <w:rsid w:val="00B364A9"/>
    <w:rsid w:val="00B36519"/>
    <w:rsid w:val="00B371CC"/>
    <w:rsid w:val="00B41CD9"/>
    <w:rsid w:val="00B41D38"/>
    <w:rsid w:val="00B424C7"/>
    <w:rsid w:val="00B427E6"/>
    <w:rsid w:val="00B428A6"/>
    <w:rsid w:val="00B43266"/>
    <w:rsid w:val="00B43E1F"/>
    <w:rsid w:val="00B45BB9"/>
    <w:rsid w:val="00B45FBC"/>
    <w:rsid w:val="00B46DD7"/>
    <w:rsid w:val="00B4777A"/>
    <w:rsid w:val="00B47B14"/>
    <w:rsid w:val="00B51A7D"/>
    <w:rsid w:val="00B535C2"/>
    <w:rsid w:val="00B55544"/>
    <w:rsid w:val="00B56961"/>
    <w:rsid w:val="00B642FC"/>
    <w:rsid w:val="00B64D26"/>
    <w:rsid w:val="00B64FBB"/>
    <w:rsid w:val="00B6555D"/>
    <w:rsid w:val="00B65987"/>
    <w:rsid w:val="00B6759A"/>
    <w:rsid w:val="00B67BD8"/>
    <w:rsid w:val="00B70E22"/>
    <w:rsid w:val="00B73D97"/>
    <w:rsid w:val="00B75361"/>
    <w:rsid w:val="00B76A3E"/>
    <w:rsid w:val="00B774CB"/>
    <w:rsid w:val="00B80402"/>
    <w:rsid w:val="00B80B9A"/>
    <w:rsid w:val="00B830B7"/>
    <w:rsid w:val="00B83640"/>
    <w:rsid w:val="00B83A60"/>
    <w:rsid w:val="00B848EA"/>
    <w:rsid w:val="00B84B2B"/>
    <w:rsid w:val="00B878D2"/>
    <w:rsid w:val="00B87C56"/>
    <w:rsid w:val="00B90500"/>
    <w:rsid w:val="00B9176C"/>
    <w:rsid w:val="00B91A04"/>
    <w:rsid w:val="00B931F6"/>
    <w:rsid w:val="00B935A4"/>
    <w:rsid w:val="00B93985"/>
    <w:rsid w:val="00B94957"/>
    <w:rsid w:val="00B95F89"/>
    <w:rsid w:val="00B973AC"/>
    <w:rsid w:val="00BA4DAC"/>
    <w:rsid w:val="00BA561A"/>
    <w:rsid w:val="00BA6F62"/>
    <w:rsid w:val="00BA7A5B"/>
    <w:rsid w:val="00BB0DD0"/>
    <w:rsid w:val="00BB1E19"/>
    <w:rsid w:val="00BB21D1"/>
    <w:rsid w:val="00BB2693"/>
    <w:rsid w:val="00BB270D"/>
    <w:rsid w:val="00BB272A"/>
    <w:rsid w:val="00BB32F2"/>
    <w:rsid w:val="00BB3E82"/>
    <w:rsid w:val="00BB4338"/>
    <w:rsid w:val="00BB6C0E"/>
    <w:rsid w:val="00BC11E5"/>
    <w:rsid w:val="00BC3915"/>
    <w:rsid w:val="00BC52FD"/>
    <w:rsid w:val="00BC5EBD"/>
    <w:rsid w:val="00BC6E62"/>
    <w:rsid w:val="00BC7443"/>
    <w:rsid w:val="00BC78BA"/>
    <w:rsid w:val="00BD0648"/>
    <w:rsid w:val="00BD0C76"/>
    <w:rsid w:val="00BD1040"/>
    <w:rsid w:val="00BD18C0"/>
    <w:rsid w:val="00BD2EF3"/>
    <w:rsid w:val="00BD34AA"/>
    <w:rsid w:val="00BD640A"/>
    <w:rsid w:val="00BD6696"/>
    <w:rsid w:val="00BE1B8B"/>
    <w:rsid w:val="00BE2A18"/>
    <w:rsid w:val="00BE2EC4"/>
    <w:rsid w:val="00BE3959"/>
    <w:rsid w:val="00BE41EC"/>
    <w:rsid w:val="00BE5234"/>
    <w:rsid w:val="00BE56FB"/>
    <w:rsid w:val="00BE6402"/>
    <w:rsid w:val="00BE74EE"/>
    <w:rsid w:val="00BF2CC4"/>
    <w:rsid w:val="00BF2E0F"/>
    <w:rsid w:val="00BF3397"/>
    <w:rsid w:val="00BF33D1"/>
    <w:rsid w:val="00BF3DDE"/>
    <w:rsid w:val="00BF6589"/>
    <w:rsid w:val="00BF6F7F"/>
    <w:rsid w:val="00C00647"/>
    <w:rsid w:val="00C02764"/>
    <w:rsid w:val="00C029FB"/>
    <w:rsid w:val="00C037B3"/>
    <w:rsid w:val="00C04930"/>
    <w:rsid w:val="00C04CEF"/>
    <w:rsid w:val="00C050D9"/>
    <w:rsid w:val="00C0662F"/>
    <w:rsid w:val="00C0704C"/>
    <w:rsid w:val="00C11943"/>
    <w:rsid w:val="00C11FF9"/>
    <w:rsid w:val="00C12E96"/>
    <w:rsid w:val="00C146C6"/>
    <w:rsid w:val="00C16141"/>
    <w:rsid w:val="00C16975"/>
    <w:rsid w:val="00C16BF1"/>
    <w:rsid w:val="00C22694"/>
    <w:rsid w:val="00C2363F"/>
    <w:rsid w:val="00C236C8"/>
    <w:rsid w:val="00C2501D"/>
    <w:rsid w:val="00C25BE3"/>
    <w:rsid w:val="00C260B1"/>
    <w:rsid w:val="00C26D9B"/>
    <w:rsid w:val="00C26E56"/>
    <w:rsid w:val="00C27878"/>
    <w:rsid w:val="00C31406"/>
    <w:rsid w:val="00C32B8C"/>
    <w:rsid w:val="00C32C2F"/>
    <w:rsid w:val="00C35C2C"/>
    <w:rsid w:val="00C37194"/>
    <w:rsid w:val="00C40637"/>
    <w:rsid w:val="00C40F6C"/>
    <w:rsid w:val="00C4282E"/>
    <w:rsid w:val="00C435AD"/>
    <w:rsid w:val="00C4377D"/>
    <w:rsid w:val="00C44426"/>
    <w:rsid w:val="00C445F3"/>
    <w:rsid w:val="00C44AD9"/>
    <w:rsid w:val="00C451F4"/>
    <w:rsid w:val="00C45AC6"/>
    <w:rsid w:val="00C45EB1"/>
    <w:rsid w:val="00C50108"/>
    <w:rsid w:val="00C52630"/>
    <w:rsid w:val="00C543CE"/>
    <w:rsid w:val="00C54A3A"/>
    <w:rsid w:val="00C55566"/>
    <w:rsid w:val="00C55E53"/>
    <w:rsid w:val="00C5741B"/>
    <w:rsid w:val="00C61772"/>
    <w:rsid w:val="00C61FE6"/>
    <w:rsid w:val="00C64159"/>
    <w:rsid w:val="00C71551"/>
    <w:rsid w:val="00C717BA"/>
    <w:rsid w:val="00C72223"/>
    <w:rsid w:val="00C73D9D"/>
    <w:rsid w:val="00C74455"/>
    <w:rsid w:val="00C76417"/>
    <w:rsid w:val="00C76CD1"/>
    <w:rsid w:val="00C7726F"/>
    <w:rsid w:val="00C805A6"/>
    <w:rsid w:val="00C806D7"/>
    <w:rsid w:val="00C80BB8"/>
    <w:rsid w:val="00C81A54"/>
    <w:rsid w:val="00C823DA"/>
    <w:rsid w:val="00C8259F"/>
    <w:rsid w:val="00C82746"/>
    <w:rsid w:val="00C84C47"/>
    <w:rsid w:val="00C86AFA"/>
    <w:rsid w:val="00C90476"/>
    <w:rsid w:val="00C9205F"/>
    <w:rsid w:val="00C923B2"/>
    <w:rsid w:val="00C93370"/>
    <w:rsid w:val="00C9685C"/>
    <w:rsid w:val="00CA0FC3"/>
    <w:rsid w:val="00CA1E48"/>
    <w:rsid w:val="00CA394A"/>
    <w:rsid w:val="00CA4AD6"/>
    <w:rsid w:val="00CB18D0"/>
    <w:rsid w:val="00CB18E9"/>
    <w:rsid w:val="00CB1CEA"/>
    <w:rsid w:val="00CB24F5"/>
    <w:rsid w:val="00CB2663"/>
    <w:rsid w:val="00CB3BBE"/>
    <w:rsid w:val="00CB50A8"/>
    <w:rsid w:val="00CB59E9"/>
    <w:rsid w:val="00CC09CD"/>
    <w:rsid w:val="00CC0D6A"/>
    <w:rsid w:val="00CC28D1"/>
    <w:rsid w:val="00CC330D"/>
    <w:rsid w:val="00CC3831"/>
    <w:rsid w:val="00CC4ED5"/>
    <w:rsid w:val="00CC519B"/>
    <w:rsid w:val="00CD12C1"/>
    <w:rsid w:val="00CD1D53"/>
    <w:rsid w:val="00CD214E"/>
    <w:rsid w:val="00CD3322"/>
    <w:rsid w:val="00CD415A"/>
    <w:rsid w:val="00CD46FA"/>
    <w:rsid w:val="00CD5973"/>
    <w:rsid w:val="00CD5C59"/>
    <w:rsid w:val="00CE0FF3"/>
    <w:rsid w:val="00CE3013"/>
    <w:rsid w:val="00CE31A6"/>
    <w:rsid w:val="00CE7AB1"/>
    <w:rsid w:val="00CF09AA"/>
    <w:rsid w:val="00CF154B"/>
    <w:rsid w:val="00CF4813"/>
    <w:rsid w:val="00CF5233"/>
    <w:rsid w:val="00CF5B71"/>
    <w:rsid w:val="00CF5F6A"/>
    <w:rsid w:val="00CF6D32"/>
    <w:rsid w:val="00D00BA4"/>
    <w:rsid w:val="00D0123E"/>
    <w:rsid w:val="00D01819"/>
    <w:rsid w:val="00D01B6B"/>
    <w:rsid w:val="00D02251"/>
    <w:rsid w:val="00D029B8"/>
    <w:rsid w:val="00D02F60"/>
    <w:rsid w:val="00D04436"/>
    <w:rsid w:val="00D0464E"/>
    <w:rsid w:val="00D04E0B"/>
    <w:rsid w:val="00D07A7B"/>
    <w:rsid w:val="00D10E06"/>
    <w:rsid w:val="00D131B0"/>
    <w:rsid w:val="00D14D1C"/>
    <w:rsid w:val="00D153C9"/>
    <w:rsid w:val="00D16820"/>
    <w:rsid w:val="00D16843"/>
    <w:rsid w:val="00D169C8"/>
    <w:rsid w:val="00D17649"/>
    <w:rsid w:val="00D1793F"/>
    <w:rsid w:val="00D227DC"/>
    <w:rsid w:val="00D22AF5"/>
    <w:rsid w:val="00D2329B"/>
    <w:rsid w:val="00D235EA"/>
    <w:rsid w:val="00D247A9"/>
    <w:rsid w:val="00D2511D"/>
    <w:rsid w:val="00D2601B"/>
    <w:rsid w:val="00D26D11"/>
    <w:rsid w:val="00D30A27"/>
    <w:rsid w:val="00D31583"/>
    <w:rsid w:val="00D32721"/>
    <w:rsid w:val="00D328DC"/>
    <w:rsid w:val="00D32F09"/>
    <w:rsid w:val="00D343EF"/>
    <w:rsid w:val="00D35FCA"/>
    <w:rsid w:val="00D36330"/>
    <w:rsid w:val="00D36FA5"/>
    <w:rsid w:val="00D37B7C"/>
    <w:rsid w:val="00D402FB"/>
    <w:rsid w:val="00D4075D"/>
    <w:rsid w:val="00D446B6"/>
    <w:rsid w:val="00D446B9"/>
    <w:rsid w:val="00D47802"/>
    <w:rsid w:val="00D47C04"/>
    <w:rsid w:val="00D47D7A"/>
    <w:rsid w:val="00D50A67"/>
    <w:rsid w:val="00D50ABD"/>
    <w:rsid w:val="00D55290"/>
    <w:rsid w:val="00D55A7C"/>
    <w:rsid w:val="00D57394"/>
    <w:rsid w:val="00D57791"/>
    <w:rsid w:val="00D6046A"/>
    <w:rsid w:val="00D61C38"/>
    <w:rsid w:val="00D65872"/>
    <w:rsid w:val="00D676F3"/>
    <w:rsid w:val="00D70EF5"/>
    <w:rsid w:val="00D71024"/>
    <w:rsid w:val="00D71A25"/>
    <w:rsid w:val="00D71FCF"/>
    <w:rsid w:val="00D72A54"/>
    <w:rsid w:val="00D72CC1"/>
    <w:rsid w:val="00D755E2"/>
    <w:rsid w:val="00D75714"/>
    <w:rsid w:val="00D76EC9"/>
    <w:rsid w:val="00D77472"/>
    <w:rsid w:val="00D801D5"/>
    <w:rsid w:val="00D808C5"/>
    <w:rsid w:val="00D80E7D"/>
    <w:rsid w:val="00D8125A"/>
    <w:rsid w:val="00D81397"/>
    <w:rsid w:val="00D848B9"/>
    <w:rsid w:val="00D864D2"/>
    <w:rsid w:val="00D87EB7"/>
    <w:rsid w:val="00D90E69"/>
    <w:rsid w:val="00D91368"/>
    <w:rsid w:val="00D93106"/>
    <w:rsid w:val="00D933E9"/>
    <w:rsid w:val="00D9505D"/>
    <w:rsid w:val="00D953D0"/>
    <w:rsid w:val="00D959F5"/>
    <w:rsid w:val="00D959F7"/>
    <w:rsid w:val="00D96314"/>
    <w:rsid w:val="00D96613"/>
    <w:rsid w:val="00D97A67"/>
    <w:rsid w:val="00D97D92"/>
    <w:rsid w:val="00DA1513"/>
    <w:rsid w:val="00DA3FDD"/>
    <w:rsid w:val="00DA6F95"/>
    <w:rsid w:val="00DA7017"/>
    <w:rsid w:val="00DA7028"/>
    <w:rsid w:val="00DB0A7E"/>
    <w:rsid w:val="00DB1AD2"/>
    <w:rsid w:val="00DB2A67"/>
    <w:rsid w:val="00DB2B58"/>
    <w:rsid w:val="00DB2DC4"/>
    <w:rsid w:val="00DB437D"/>
    <w:rsid w:val="00DB5206"/>
    <w:rsid w:val="00DB6276"/>
    <w:rsid w:val="00DB63F5"/>
    <w:rsid w:val="00DB7EB1"/>
    <w:rsid w:val="00DC08F8"/>
    <w:rsid w:val="00DC13B4"/>
    <w:rsid w:val="00DC1C6B"/>
    <w:rsid w:val="00DC2C2E"/>
    <w:rsid w:val="00DC4AF0"/>
    <w:rsid w:val="00DC4B8C"/>
    <w:rsid w:val="00DC553B"/>
    <w:rsid w:val="00DC5B2E"/>
    <w:rsid w:val="00DC7886"/>
    <w:rsid w:val="00DD0CF2"/>
    <w:rsid w:val="00DD32DB"/>
    <w:rsid w:val="00DD3D0B"/>
    <w:rsid w:val="00DD5058"/>
    <w:rsid w:val="00DD54DD"/>
    <w:rsid w:val="00DE078C"/>
    <w:rsid w:val="00DE0B1E"/>
    <w:rsid w:val="00DE1554"/>
    <w:rsid w:val="00DE20EA"/>
    <w:rsid w:val="00DE590F"/>
    <w:rsid w:val="00DE5B55"/>
    <w:rsid w:val="00DE6461"/>
    <w:rsid w:val="00DE701F"/>
    <w:rsid w:val="00DE7DC1"/>
    <w:rsid w:val="00DE7F4A"/>
    <w:rsid w:val="00DF00F4"/>
    <w:rsid w:val="00DF3F7E"/>
    <w:rsid w:val="00DF4620"/>
    <w:rsid w:val="00DF4BE3"/>
    <w:rsid w:val="00DF7648"/>
    <w:rsid w:val="00E00E29"/>
    <w:rsid w:val="00E013A3"/>
    <w:rsid w:val="00E013EE"/>
    <w:rsid w:val="00E01619"/>
    <w:rsid w:val="00E018C0"/>
    <w:rsid w:val="00E01CD0"/>
    <w:rsid w:val="00E027AA"/>
    <w:rsid w:val="00E02BAB"/>
    <w:rsid w:val="00E02D52"/>
    <w:rsid w:val="00E04CEB"/>
    <w:rsid w:val="00E057BA"/>
    <w:rsid w:val="00E060BC"/>
    <w:rsid w:val="00E10AA8"/>
    <w:rsid w:val="00E10EC0"/>
    <w:rsid w:val="00E11420"/>
    <w:rsid w:val="00E13C0D"/>
    <w:rsid w:val="00E149C9"/>
    <w:rsid w:val="00E16F0F"/>
    <w:rsid w:val="00E170B7"/>
    <w:rsid w:val="00E177DD"/>
    <w:rsid w:val="00E20900"/>
    <w:rsid w:val="00E20C7F"/>
    <w:rsid w:val="00E21CB4"/>
    <w:rsid w:val="00E23352"/>
    <w:rsid w:val="00E2396E"/>
    <w:rsid w:val="00E24728"/>
    <w:rsid w:val="00E24927"/>
    <w:rsid w:val="00E276AC"/>
    <w:rsid w:val="00E3281B"/>
    <w:rsid w:val="00E34A35"/>
    <w:rsid w:val="00E37935"/>
    <w:rsid w:val="00E37C2F"/>
    <w:rsid w:val="00E40281"/>
    <w:rsid w:val="00E41C28"/>
    <w:rsid w:val="00E42E59"/>
    <w:rsid w:val="00E445D1"/>
    <w:rsid w:val="00E46308"/>
    <w:rsid w:val="00E464E6"/>
    <w:rsid w:val="00E46EB4"/>
    <w:rsid w:val="00E509A6"/>
    <w:rsid w:val="00E51E17"/>
    <w:rsid w:val="00E52DAB"/>
    <w:rsid w:val="00E531FC"/>
    <w:rsid w:val="00E539B0"/>
    <w:rsid w:val="00E55994"/>
    <w:rsid w:val="00E56BAC"/>
    <w:rsid w:val="00E60C66"/>
    <w:rsid w:val="00E6164D"/>
    <w:rsid w:val="00E618C9"/>
    <w:rsid w:val="00E62774"/>
    <w:rsid w:val="00E6307C"/>
    <w:rsid w:val="00E636FA"/>
    <w:rsid w:val="00E66C50"/>
    <w:rsid w:val="00E679D3"/>
    <w:rsid w:val="00E70DCE"/>
    <w:rsid w:val="00E71208"/>
    <w:rsid w:val="00E71444"/>
    <w:rsid w:val="00E725EE"/>
    <w:rsid w:val="00E736D5"/>
    <w:rsid w:val="00E74DAA"/>
    <w:rsid w:val="00E75DDA"/>
    <w:rsid w:val="00E773E8"/>
    <w:rsid w:val="00E7760C"/>
    <w:rsid w:val="00E83ADD"/>
    <w:rsid w:val="00E84F38"/>
    <w:rsid w:val="00E85623"/>
    <w:rsid w:val="00E85F5C"/>
    <w:rsid w:val="00E87C59"/>
    <w:rsid w:val="00E91FAE"/>
    <w:rsid w:val="00E942BB"/>
    <w:rsid w:val="00E956B7"/>
    <w:rsid w:val="00E95DB1"/>
    <w:rsid w:val="00E96B3F"/>
    <w:rsid w:val="00E96E3F"/>
    <w:rsid w:val="00EA01D1"/>
    <w:rsid w:val="00EA10CF"/>
    <w:rsid w:val="00EA1A2A"/>
    <w:rsid w:val="00EA270C"/>
    <w:rsid w:val="00EA2A1E"/>
    <w:rsid w:val="00EA532E"/>
    <w:rsid w:val="00EA57F5"/>
    <w:rsid w:val="00EA7892"/>
    <w:rsid w:val="00EA7F50"/>
    <w:rsid w:val="00EB06D9"/>
    <w:rsid w:val="00EB192B"/>
    <w:rsid w:val="00EB1931"/>
    <w:rsid w:val="00EB19ED"/>
    <w:rsid w:val="00EB1CAB"/>
    <w:rsid w:val="00EB3EDC"/>
    <w:rsid w:val="00EB4074"/>
    <w:rsid w:val="00EB55D0"/>
    <w:rsid w:val="00EB5687"/>
    <w:rsid w:val="00EB6A93"/>
    <w:rsid w:val="00EB6DFE"/>
    <w:rsid w:val="00EB7BF6"/>
    <w:rsid w:val="00EC0B46"/>
    <w:rsid w:val="00EC4265"/>
    <w:rsid w:val="00EC4CEB"/>
    <w:rsid w:val="00EC659E"/>
    <w:rsid w:val="00ED00CB"/>
    <w:rsid w:val="00ED05B3"/>
    <w:rsid w:val="00ED1E52"/>
    <w:rsid w:val="00ED2072"/>
    <w:rsid w:val="00ED2AE0"/>
    <w:rsid w:val="00ED3683"/>
    <w:rsid w:val="00ED52F2"/>
    <w:rsid w:val="00ED5553"/>
    <w:rsid w:val="00ED57B4"/>
    <w:rsid w:val="00ED5E36"/>
    <w:rsid w:val="00ED6961"/>
    <w:rsid w:val="00EE319A"/>
    <w:rsid w:val="00EE3355"/>
    <w:rsid w:val="00EF0B96"/>
    <w:rsid w:val="00EF123F"/>
    <w:rsid w:val="00EF3486"/>
    <w:rsid w:val="00EF47AF"/>
    <w:rsid w:val="00EF511E"/>
    <w:rsid w:val="00EF53B6"/>
    <w:rsid w:val="00EF6E64"/>
    <w:rsid w:val="00EF7018"/>
    <w:rsid w:val="00F004D4"/>
    <w:rsid w:val="00F00B73"/>
    <w:rsid w:val="00F033D3"/>
    <w:rsid w:val="00F064D1"/>
    <w:rsid w:val="00F10719"/>
    <w:rsid w:val="00F10D8A"/>
    <w:rsid w:val="00F115CA"/>
    <w:rsid w:val="00F124E0"/>
    <w:rsid w:val="00F14EBA"/>
    <w:rsid w:val="00F1510F"/>
    <w:rsid w:val="00F1533A"/>
    <w:rsid w:val="00F15E5A"/>
    <w:rsid w:val="00F17F0A"/>
    <w:rsid w:val="00F217D4"/>
    <w:rsid w:val="00F2668F"/>
    <w:rsid w:val="00F2742F"/>
    <w:rsid w:val="00F27472"/>
    <w:rsid w:val="00F2753B"/>
    <w:rsid w:val="00F305D1"/>
    <w:rsid w:val="00F32A6E"/>
    <w:rsid w:val="00F32B66"/>
    <w:rsid w:val="00F340B2"/>
    <w:rsid w:val="00F40BF8"/>
    <w:rsid w:val="00F41143"/>
    <w:rsid w:val="00F42713"/>
    <w:rsid w:val="00F43390"/>
    <w:rsid w:val="00F443B2"/>
    <w:rsid w:val="00F44859"/>
    <w:rsid w:val="00F44DA5"/>
    <w:rsid w:val="00F458D8"/>
    <w:rsid w:val="00F469E2"/>
    <w:rsid w:val="00F47B4A"/>
    <w:rsid w:val="00F47C21"/>
    <w:rsid w:val="00F50237"/>
    <w:rsid w:val="00F5040B"/>
    <w:rsid w:val="00F506AC"/>
    <w:rsid w:val="00F51887"/>
    <w:rsid w:val="00F522C5"/>
    <w:rsid w:val="00F53596"/>
    <w:rsid w:val="00F54EDD"/>
    <w:rsid w:val="00F55BA8"/>
    <w:rsid w:val="00F55CA0"/>
    <w:rsid w:val="00F55DB1"/>
    <w:rsid w:val="00F569FF"/>
    <w:rsid w:val="00F56ACA"/>
    <w:rsid w:val="00F600FE"/>
    <w:rsid w:val="00F60F73"/>
    <w:rsid w:val="00F60F79"/>
    <w:rsid w:val="00F61710"/>
    <w:rsid w:val="00F6176E"/>
    <w:rsid w:val="00F61B4E"/>
    <w:rsid w:val="00F62E4D"/>
    <w:rsid w:val="00F63002"/>
    <w:rsid w:val="00F66097"/>
    <w:rsid w:val="00F66AA2"/>
    <w:rsid w:val="00F66B34"/>
    <w:rsid w:val="00F675B9"/>
    <w:rsid w:val="00F70BED"/>
    <w:rsid w:val="00F711C9"/>
    <w:rsid w:val="00F74C59"/>
    <w:rsid w:val="00F7510D"/>
    <w:rsid w:val="00F75202"/>
    <w:rsid w:val="00F80713"/>
    <w:rsid w:val="00F82C0C"/>
    <w:rsid w:val="00F82E30"/>
    <w:rsid w:val="00F831CB"/>
    <w:rsid w:val="00F848A3"/>
    <w:rsid w:val="00F84ACF"/>
    <w:rsid w:val="00F85742"/>
    <w:rsid w:val="00F85BF8"/>
    <w:rsid w:val="00F865DD"/>
    <w:rsid w:val="00F867A0"/>
    <w:rsid w:val="00F871CE"/>
    <w:rsid w:val="00F874B1"/>
    <w:rsid w:val="00F87802"/>
    <w:rsid w:val="00F90E16"/>
    <w:rsid w:val="00F92C0A"/>
    <w:rsid w:val="00F93502"/>
    <w:rsid w:val="00F9415B"/>
    <w:rsid w:val="00F954DC"/>
    <w:rsid w:val="00F970E7"/>
    <w:rsid w:val="00FA0803"/>
    <w:rsid w:val="00FA13C2"/>
    <w:rsid w:val="00FA5928"/>
    <w:rsid w:val="00FA5957"/>
    <w:rsid w:val="00FA7F91"/>
    <w:rsid w:val="00FB121C"/>
    <w:rsid w:val="00FB1CDD"/>
    <w:rsid w:val="00FB2521"/>
    <w:rsid w:val="00FB2C2F"/>
    <w:rsid w:val="00FB305C"/>
    <w:rsid w:val="00FB3CE7"/>
    <w:rsid w:val="00FB5713"/>
    <w:rsid w:val="00FB657F"/>
    <w:rsid w:val="00FC2E3D"/>
    <w:rsid w:val="00FC3B6F"/>
    <w:rsid w:val="00FC3BDE"/>
    <w:rsid w:val="00FD1DBE"/>
    <w:rsid w:val="00FD27B6"/>
    <w:rsid w:val="00FD312D"/>
    <w:rsid w:val="00FD3689"/>
    <w:rsid w:val="00FD42A3"/>
    <w:rsid w:val="00FD4F4A"/>
    <w:rsid w:val="00FD6B72"/>
    <w:rsid w:val="00FD7468"/>
    <w:rsid w:val="00FD77EC"/>
    <w:rsid w:val="00FD7CE0"/>
    <w:rsid w:val="00FE0009"/>
    <w:rsid w:val="00FE0B3B"/>
    <w:rsid w:val="00FE1BE2"/>
    <w:rsid w:val="00FE3E18"/>
    <w:rsid w:val="00FE62A8"/>
    <w:rsid w:val="00FE730A"/>
    <w:rsid w:val="00FE7DE2"/>
    <w:rsid w:val="00FF43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771F0B"/>
  <w15:docId w15:val="{710D68EF-BF3E-4863-BB46-9C2C7991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pl-PL" w:eastAsia="pl-PL" w:bidi="ar-SA"/>
      </w:rPr>
    </w:rPrDefault>
    <w:pPrDefault>
      <w:pPr>
        <w:spacing w:line="240" w:lineRule="atLeast"/>
      </w:pPr>
    </w:pPrDefault>
  </w:docDefaults>
  <w:latentStyles w:defLockedState="1" w:defUIPriority="99" w:defSemiHidden="0" w:defUnhideWhenUsed="0" w:defQFormat="0" w:count="375">
    <w:lsdException w:name="Normal" w:locked="0"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iPriority="0"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ny">
    <w:name w:val="Normal"/>
    <w:semiHidden/>
    <w:qFormat/>
    <w:rsid w:val="004D49DA"/>
  </w:style>
  <w:style w:type="paragraph" w:styleId="Nagwek1">
    <w:name w:val="heading 1"/>
    <w:basedOn w:val="Normalny"/>
    <w:next w:val="Normalny"/>
    <w:link w:val="Nagwek1Znak"/>
    <w:uiPriority w:val="99"/>
    <w:semiHidden/>
    <w:locked/>
    <w:rsid w:val="00E70DCE"/>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qFormat/>
    <w:locked/>
    <w:rsid w:val="00775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semiHidden/>
    <w:qFormat/>
    <w:locked/>
    <w:rsid w:val="007759C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semiHidden/>
    <w:qFormat/>
    <w:locked/>
    <w:rsid w:val="007759C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semiHidden/>
    <w:qFormat/>
    <w:locked/>
    <w:rsid w:val="007759C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semiHidden/>
    <w:qFormat/>
    <w:locked/>
    <w:rsid w:val="007759C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semiHidden/>
    <w:qFormat/>
    <w:locked/>
    <w:rsid w:val="007759C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qFormat/>
    <w:locked/>
    <w:rsid w:val="007759CF"/>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9"/>
    <w:semiHidden/>
    <w:qFormat/>
    <w:locked/>
    <w:rsid w:val="007759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4D49DA"/>
    <w:pPr>
      <w:spacing w:before="80"/>
      <w:ind w:left="1260"/>
      <w:outlineLvl w:val="6"/>
    </w:pPr>
  </w:style>
  <w:style w:type="paragraph" w:customStyle="1" w:styleId="ZTIRwPKTzmtirwpktartykuempunktem">
    <w:name w:val="Z/TIR_w_PKT – zm. tir. w pkt artykułem (punktem)"/>
    <w:basedOn w:val="TIRtiret"/>
    <w:uiPriority w:val="33"/>
    <w:qFormat/>
    <w:rsid w:val="004D49DA"/>
    <w:pPr>
      <w:spacing w:before="80"/>
      <w:ind w:left="1540"/>
      <w:outlineLvl w:val="6"/>
    </w:pPr>
  </w:style>
  <w:style w:type="paragraph" w:customStyle="1" w:styleId="ZCZWSPLITwPKTzmczciwsplitwpktartykuempunktem">
    <w:name w:val="Z/CZ_WSP_LIT_w_PKT – zm. części wsp. lit. w pkt artykułem (punktem)"/>
    <w:basedOn w:val="CZWSPLITczwsplnaliter"/>
    <w:next w:val="ZPKTzmpktartykuempunktem"/>
    <w:uiPriority w:val="35"/>
    <w:qFormat/>
    <w:rsid w:val="004D49DA"/>
    <w:pPr>
      <w:spacing w:before="80"/>
      <w:ind w:left="900"/>
      <w:outlineLvl w:val="6"/>
    </w:pPr>
  </w:style>
  <w:style w:type="paragraph" w:customStyle="1" w:styleId="2TIRpodwjnetiret">
    <w:name w:val="2TIR – podwójne tiret"/>
    <w:basedOn w:val="TIRtiret"/>
    <w:uiPriority w:val="73"/>
    <w:qFormat/>
    <w:rsid w:val="004D49DA"/>
    <w:pPr>
      <w:ind w:left="1420" w:hanging="360"/>
      <w:outlineLvl w:val="5"/>
    </w:pPr>
  </w:style>
  <w:style w:type="character" w:styleId="Odwoanieprzypisudolnego">
    <w:name w:val="footnote reference"/>
    <w:uiPriority w:val="99"/>
    <w:semiHidden/>
    <w:locked/>
    <w:rsid w:val="004C3F97"/>
    <w:rPr>
      <w:rFonts w:cs="Times New Roman"/>
      <w:vertAlign w:val="superscript"/>
    </w:rPr>
  </w:style>
  <w:style w:type="paragraph" w:styleId="Nagwek">
    <w:name w:val="header"/>
    <w:basedOn w:val="Normalny"/>
    <w:link w:val="NagwekZnak"/>
    <w:uiPriority w:val="99"/>
    <w:semiHidden/>
    <w:locked/>
    <w:rsid w:val="006A170E"/>
    <w:pPr>
      <w:tabs>
        <w:tab w:val="center" w:pos="4536"/>
        <w:tab w:val="right" w:pos="9356"/>
      </w:tabs>
      <w:suppressAutoHyphens/>
      <w:spacing w:before="170"/>
    </w:pPr>
    <w:rPr>
      <w:kern w:val="1"/>
      <w:szCs w:val="24"/>
      <w:lang w:eastAsia="ar-SA"/>
    </w:rPr>
  </w:style>
  <w:style w:type="character" w:customStyle="1" w:styleId="NagwekZnak">
    <w:name w:val="Nagłówek Znak"/>
    <w:link w:val="Nagwek"/>
    <w:uiPriority w:val="99"/>
    <w:semiHidden/>
    <w:rsid w:val="00A035BD"/>
    <w:rPr>
      <w:kern w:val="1"/>
      <w:szCs w:val="24"/>
      <w:lang w:eastAsia="ar-SA"/>
    </w:rPr>
  </w:style>
  <w:style w:type="paragraph" w:styleId="Stopka">
    <w:name w:val="footer"/>
    <w:basedOn w:val="Normalny"/>
    <w:link w:val="StopkaZnak"/>
    <w:uiPriority w:val="99"/>
    <w:semiHidden/>
    <w:locked/>
    <w:rsid w:val="004C3F97"/>
    <w:pPr>
      <w:tabs>
        <w:tab w:val="center" w:pos="4536"/>
        <w:tab w:val="right" w:pos="9072"/>
      </w:tabs>
      <w:suppressAutoHyphens/>
    </w:pPr>
    <w:rPr>
      <w:kern w:val="1"/>
      <w:szCs w:val="24"/>
      <w:lang w:eastAsia="ar-SA"/>
    </w:rPr>
  </w:style>
  <w:style w:type="character" w:customStyle="1" w:styleId="StopkaZnak">
    <w:name w:val="Stopka Znak"/>
    <w:link w:val="Stopka"/>
    <w:uiPriority w:val="99"/>
    <w:semiHidden/>
    <w:rsid w:val="00A035BD"/>
    <w:rPr>
      <w:kern w:val="1"/>
      <w:szCs w:val="24"/>
      <w:lang w:eastAsia="ar-SA"/>
    </w:rPr>
  </w:style>
  <w:style w:type="paragraph" w:styleId="Tekstdymka">
    <w:name w:val="Balloon Text"/>
    <w:basedOn w:val="RCLNormalny"/>
    <w:link w:val="TekstdymkaZnak"/>
    <w:uiPriority w:val="99"/>
    <w:semiHidden/>
    <w:locked/>
    <w:rsid w:val="00C25BE3"/>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A035BD"/>
    <w:rPr>
      <w:rFonts w:ascii="Tahoma" w:hAnsi="Tahoma" w:cs="Tahoma"/>
      <w:bCs/>
      <w:kern w:val="1"/>
      <w:szCs w:val="16"/>
      <w:lang w:eastAsia="ar-SA"/>
    </w:rPr>
  </w:style>
  <w:style w:type="paragraph" w:customStyle="1" w:styleId="ARTartustawynprozporzdzenia">
    <w:name w:val="ART(§) – art. ustawy (§ np. rozporządzenia)"/>
    <w:basedOn w:val="RCLNormalny"/>
    <w:uiPriority w:val="11"/>
    <w:qFormat/>
    <w:rsid w:val="004D49DA"/>
    <w:pPr>
      <w:autoSpaceDE w:val="0"/>
      <w:autoSpaceDN w:val="0"/>
      <w:adjustRightInd w:val="0"/>
      <w:spacing w:before="160" w:after="80"/>
      <w:ind w:firstLine="420"/>
      <w:jc w:val="both"/>
      <w:outlineLvl w:val="1"/>
    </w:pPr>
    <w:rPr>
      <w:rFonts w:cs="Arial"/>
      <w:szCs w:val="20"/>
    </w:rPr>
  </w:style>
  <w:style w:type="paragraph" w:customStyle="1" w:styleId="ZCZWSPTIRwPKTzmczciwsptirwpktartykuempunktem">
    <w:name w:val="Z/CZ_WSP_TIR_w_PKT – zm. części wsp. tir. w pkt artykułem (punktem)"/>
    <w:basedOn w:val="CZWSPTIRczwsplnatiret"/>
    <w:next w:val="ZLITwPKTzmlitwpktartykuempunktem"/>
    <w:uiPriority w:val="36"/>
    <w:qFormat/>
    <w:rsid w:val="004D49DA"/>
    <w:pPr>
      <w:spacing w:before="80"/>
      <w:ind w:left="1260"/>
      <w:outlineLvl w:val="6"/>
    </w:pPr>
  </w:style>
  <w:style w:type="paragraph" w:customStyle="1" w:styleId="ZTIRwLITzmtirwlitartykuempunktem">
    <w:name w:val="Z/TIR_w_LIT – zm. tir. w lit. artykułem (punktem)"/>
    <w:basedOn w:val="TIRtiret"/>
    <w:uiPriority w:val="33"/>
    <w:qFormat/>
    <w:rsid w:val="004D49DA"/>
    <w:pPr>
      <w:spacing w:before="80"/>
      <w:ind w:left="1120"/>
      <w:outlineLvl w:val="6"/>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4D49DA"/>
    <w:pPr>
      <w:spacing w:before="80"/>
      <w:ind w:left="840"/>
      <w:outlineLvl w:val="6"/>
    </w:pPr>
  </w:style>
  <w:style w:type="character" w:customStyle="1" w:styleId="Nagwek1Znak">
    <w:name w:val="Nagłówek 1 Znak"/>
    <w:basedOn w:val="Domylnaczcionkaakapitu"/>
    <w:link w:val="Nagwek1"/>
    <w:uiPriority w:val="99"/>
    <w:semiHidden/>
    <w:rsid w:val="00A035BD"/>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locked/>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4D49DA"/>
    <w:pPr>
      <w:spacing w:before="80"/>
      <w:ind w:left="900" w:hanging="480"/>
      <w:outlineLvl w:val="6"/>
    </w:pPr>
  </w:style>
  <w:style w:type="paragraph" w:customStyle="1" w:styleId="ZARTzmartartykuempunktem">
    <w:name w:val="Z/ART(§) – zm. art. (§) artykułem (punktem)"/>
    <w:basedOn w:val="ARTartustawynprozporzdzenia"/>
    <w:uiPriority w:val="30"/>
    <w:qFormat/>
    <w:rsid w:val="004D49DA"/>
    <w:pPr>
      <w:spacing w:before="120"/>
      <w:ind w:left="420" w:firstLine="480"/>
      <w:outlineLvl w:val="6"/>
    </w:pPr>
  </w:style>
  <w:style w:type="paragraph" w:customStyle="1" w:styleId="DATAAKTUdatauchwalenialubwydaniaaktu">
    <w:name w:val="DATA_AKTU – data uchwalenia lub wydania aktu"/>
    <w:basedOn w:val="RCLNormalny"/>
    <w:next w:val="TYTUAKTUprzedmiotregulacjiustawylubrozporzdzenia"/>
    <w:uiPriority w:val="6"/>
    <w:qFormat/>
    <w:rsid w:val="004D49DA"/>
    <w:pPr>
      <w:keepNext/>
      <w:suppressAutoHyphens/>
      <w:spacing w:before="120" w:after="120"/>
      <w:jc w:val="center"/>
      <w:outlineLvl w:val="0"/>
    </w:pPr>
    <w:rPr>
      <w:rFonts w:cs="Arial"/>
      <w:bCs w:val="0"/>
    </w:rPr>
  </w:style>
  <w:style w:type="paragraph" w:customStyle="1" w:styleId="TYTUAKTUprzedmiotregulacjiustawylubrozporzdzenia">
    <w:name w:val="TYTUŁ_AKTU – przedmiot regulacji ustawy lub rozporządzenia"/>
    <w:basedOn w:val="RCLNormalny"/>
    <w:next w:val="ARTartustawynprozporzdzenia"/>
    <w:uiPriority w:val="6"/>
    <w:qFormat/>
    <w:rsid w:val="004D49DA"/>
    <w:pPr>
      <w:keepNext/>
      <w:suppressAutoHyphens/>
      <w:spacing w:before="240" w:after="240"/>
      <w:jc w:val="center"/>
      <w:outlineLvl w:val="0"/>
    </w:pPr>
    <w:rPr>
      <w:rFonts w:cs="Arial"/>
      <w:b/>
      <w:bCs w:val="0"/>
    </w:rPr>
  </w:style>
  <w:style w:type="paragraph" w:customStyle="1" w:styleId="CZKSIGAoznaczenieiprzedmiotczcilubksigi">
    <w:name w:val="CZĘŚĆ(KSIĘGA) – oznaczenie i przedmiot części lub księgi"/>
    <w:basedOn w:val="RCLNormalny"/>
    <w:uiPriority w:val="8"/>
    <w:rsid w:val="004D49DA"/>
    <w:pPr>
      <w:keepNext/>
      <w:keepLines/>
      <w:suppressAutoHyphens/>
      <w:spacing w:before="320" w:line="300" w:lineRule="atLeast"/>
      <w:contextualSpacing/>
      <w:jc w:val="center"/>
      <w:outlineLvl w:val="0"/>
    </w:pPr>
    <w:rPr>
      <w:b/>
      <w:bCs w:val="0"/>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D49DA"/>
    <w:rPr>
      <w:bCs w:val="0"/>
    </w:rPr>
  </w:style>
  <w:style w:type="paragraph" w:customStyle="1" w:styleId="OZNRODZAKTUtznustawalubrozporzdzenieiorganwydajcy">
    <w:name w:val="OZN_RODZ_AKTU – tzn. ustawa lub rozporządzenie i organ wydający"/>
    <w:basedOn w:val="RCLNormalny"/>
    <w:next w:val="DATAAKTUdatauchwalenialubwydaniaaktu"/>
    <w:uiPriority w:val="5"/>
    <w:qFormat/>
    <w:rsid w:val="004D49DA"/>
    <w:pPr>
      <w:keepNext/>
      <w:suppressAutoHyphens/>
      <w:spacing w:before="120" w:after="120" w:line="300" w:lineRule="atLeast"/>
      <w:contextualSpacing/>
      <w:jc w:val="center"/>
      <w:outlineLvl w:val="0"/>
    </w:pPr>
    <w:rPr>
      <w:b/>
      <w:bCs w:val="0"/>
      <w:caps/>
      <w:spacing w:val="20"/>
      <w:kern w:val="24"/>
    </w:rPr>
  </w:style>
  <w:style w:type="paragraph" w:customStyle="1" w:styleId="USTustnpkodeksu">
    <w:name w:val="UST(§) – ust. (§ np. kodeksu)"/>
    <w:basedOn w:val="ARTartustawynprozporzdzenia"/>
    <w:uiPriority w:val="12"/>
    <w:qFormat/>
    <w:rsid w:val="004D49DA"/>
    <w:pPr>
      <w:spacing w:before="120"/>
    </w:pPr>
    <w:rPr>
      <w:bCs w:val="0"/>
    </w:rPr>
  </w:style>
  <w:style w:type="paragraph" w:customStyle="1" w:styleId="PKTpunkt">
    <w:name w:val="PKT – punkt"/>
    <w:basedOn w:val="ARTartustawynprozporzdzenia"/>
    <w:uiPriority w:val="13"/>
    <w:qFormat/>
    <w:rsid w:val="004D49DA"/>
    <w:pPr>
      <w:spacing w:before="120"/>
      <w:ind w:left="420" w:hanging="420"/>
      <w:outlineLvl w:val="2"/>
    </w:pPr>
    <w:rPr>
      <w:bCs w:val="0"/>
    </w:rPr>
  </w:style>
  <w:style w:type="paragraph" w:customStyle="1" w:styleId="CZWSPPKTczwsplnapunktw">
    <w:name w:val="CZ_WSP_PKT – część wspólna punktów"/>
    <w:basedOn w:val="PKTpunkt"/>
    <w:next w:val="USTustnpkodeksu"/>
    <w:uiPriority w:val="16"/>
    <w:qFormat/>
    <w:rsid w:val="004D49DA"/>
    <w:pPr>
      <w:ind w:left="0" w:firstLine="0"/>
    </w:pPr>
  </w:style>
  <w:style w:type="paragraph" w:customStyle="1" w:styleId="LITlitera">
    <w:name w:val="LIT – litera"/>
    <w:basedOn w:val="PKTpunkt"/>
    <w:uiPriority w:val="14"/>
    <w:qFormat/>
    <w:rsid w:val="004D49DA"/>
    <w:pPr>
      <w:ind w:left="780" w:hanging="360"/>
      <w:outlineLvl w:val="3"/>
    </w:pPr>
  </w:style>
  <w:style w:type="paragraph" w:customStyle="1" w:styleId="CZWSPLITczwsplnaliter">
    <w:name w:val="CZ_WSP_LIT – część wspólna liter"/>
    <w:basedOn w:val="LITlitera"/>
    <w:next w:val="PKTpunkt"/>
    <w:uiPriority w:val="17"/>
    <w:qFormat/>
    <w:rsid w:val="004D49DA"/>
    <w:pPr>
      <w:ind w:left="420" w:firstLine="0"/>
    </w:pPr>
    <w:rPr>
      <w:szCs w:val="24"/>
    </w:rPr>
  </w:style>
  <w:style w:type="paragraph" w:customStyle="1" w:styleId="TIRtiret">
    <w:name w:val="TIR – tiret"/>
    <w:basedOn w:val="LITlitera"/>
    <w:uiPriority w:val="15"/>
    <w:qFormat/>
    <w:rsid w:val="004D49DA"/>
    <w:pPr>
      <w:ind w:left="1060" w:hanging="200"/>
      <w:outlineLvl w:val="4"/>
    </w:pPr>
  </w:style>
  <w:style w:type="paragraph" w:customStyle="1" w:styleId="CZWSPTIRczwsplnatiret">
    <w:name w:val="CZ_WSP_TIR – część wspólna tiret"/>
    <w:basedOn w:val="TIRtiret"/>
    <w:next w:val="LITlitera"/>
    <w:uiPriority w:val="17"/>
    <w:qFormat/>
    <w:rsid w:val="004D49DA"/>
    <w:pPr>
      <w:ind w:left="780" w:firstLine="0"/>
    </w:pPr>
  </w:style>
  <w:style w:type="paragraph" w:customStyle="1" w:styleId="CYTcytatnpprzysigi">
    <w:name w:val="CYT – cytat np. przysięgi"/>
    <w:basedOn w:val="USTustnpkodeksu"/>
    <w:next w:val="USTustnpkodeksu"/>
    <w:uiPriority w:val="18"/>
    <w:qFormat/>
    <w:rsid w:val="004D49DA"/>
    <w:pPr>
      <w:ind w:left="420" w:right="420" w:firstLine="0"/>
    </w:pPr>
  </w:style>
  <w:style w:type="paragraph" w:customStyle="1" w:styleId="ROZDZODDZPRZEDMprzedmiotregulacjirozdziauluboddziau">
    <w:name w:val="ROZDZ(ODDZ)_PRZEDM – przedmiot regulacji rozdziału lub oddziału"/>
    <w:basedOn w:val="RCLNormalny"/>
    <w:next w:val="ARTartustawynprozporzdzenia"/>
    <w:uiPriority w:val="10"/>
    <w:rsid w:val="004D49DA"/>
    <w:pPr>
      <w:keepNext/>
      <w:keepLines/>
      <w:suppressAutoHyphens/>
      <w:spacing w:before="60"/>
      <w:jc w:val="center"/>
      <w:outlineLvl w:val="0"/>
    </w:pPr>
    <w:rPr>
      <w:b/>
      <w:bCs w:val="0"/>
    </w:rPr>
  </w:style>
  <w:style w:type="paragraph" w:customStyle="1" w:styleId="ZLITzmlitartykuempunktem">
    <w:name w:val="Z/LIT – zm. lit. artykułem (punktem)"/>
    <w:basedOn w:val="LITlitera"/>
    <w:uiPriority w:val="32"/>
    <w:qFormat/>
    <w:rsid w:val="004D49DA"/>
    <w:pPr>
      <w:spacing w:before="80"/>
      <w:ind w:left="840" w:hanging="420"/>
      <w:outlineLvl w:val="6"/>
    </w:pPr>
  </w:style>
  <w:style w:type="paragraph" w:customStyle="1" w:styleId="ZLITCZWSPTIRwLITzmczciwsptirwlitliter">
    <w:name w:val="Z_LIT/CZ_WSP_TIR_w_LIT – zm. części wsp. tir. w lit. literą"/>
    <w:basedOn w:val="ZCZWSPTIRwLITzmczciwsptirwlitartykuempunktem"/>
    <w:next w:val="ZLITLITzmlitliter"/>
    <w:uiPriority w:val="51"/>
    <w:qFormat/>
    <w:rsid w:val="004D49DA"/>
    <w:pPr>
      <w:ind w:left="1200"/>
    </w:pPr>
  </w:style>
  <w:style w:type="paragraph" w:customStyle="1" w:styleId="ZLITTIRwLITzmtirwlitliter">
    <w:name w:val="Z_LIT/TIR_w_LIT – zm. tir. w lit. literą"/>
    <w:basedOn w:val="ZTIRwLITzmtirwlitartykuempunktem"/>
    <w:uiPriority w:val="49"/>
    <w:qFormat/>
    <w:rsid w:val="004D49DA"/>
    <w:pPr>
      <w:ind w:left="1480"/>
    </w:pPr>
  </w:style>
  <w:style w:type="paragraph" w:customStyle="1" w:styleId="TYTDZOZNoznaczenietytuulubdziau">
    <w:name w:val="TYT(DZ)_OZN – oznaczenie tytułu lub działu"/>
    <w:basedOn w:val="RCLNormalny"/>
    <w:next w:val="TYTDZPRZEDMprzedmiotregulacjitytuulubdziau"/>
    <w:uiPriority w:val="9"/>
    <w:rsid w:val="004D49DA"/>
    <w:pPr>
      <w:keepNext/>
      <w:keepLines/>
      <w:suppressAutoHyphens/>
      <w:spacing w:before="320"/>
      <w:jc w:val="center"/>
      <w:outlineLvl w:val="0"/>
    </w:pPr>
    <w:rPr>
      <w:rFonts w:cs="Arial"/>
      <w:bCs w:val="0"/>
      <w:caps/>
      <w:kern w:val="24"/>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rsid w:val="004D49DA"/>
    <w:pPr>
      <w:spacing w:before="200"/>
      <w:ind w:left="420"/>
      <w:outlineLvl w:val="6"/>
    </w:pPr>
  </w:style>
  <w:style w:type="paragraph" w:customStyle="1" w:styleId="ZTYTDZPRZEDMzmprzedmtytuulubdziauartykuempunktem">
    <w:name w:val="Z/TYT(DZ)_PRZEDM – zm. przedm. tytułu lub działu artykułem (punktem)"/>
    <w:basedOn w:val="RCLNormalny"/>
    <w:next w:val="ZROZDZODDZOZNzmoznrozdzoddzartykuempunktem"/>
    <w:uiPriority w:val="28"/>
    <w:rsid w:val="004D49DA"/>
    <w:pPr>
      <w:keepNext/>
      <w:suppressAutoHyphens/>
      <w:spacing w:before="60"/>
      <w:ind w:left="420"/>
      <w:jc w:val="center"/>
      <w:outlineLvl w:val="6"/>
    </w:pPr>
    <w:rPr>
      <w:szCs w:val="26"/>
    </w:rPr>
  </w:style>
  <w:style w:type="paragraph" w:customStyle="1" w:styleId="ZTIRzmtirartykuempunktem">
    <w:name w:val="Z/TIR – zm. tir. artykułem (punktem)"/>
    <w:basedOn w:val="TIRtiret"/>
    <w:uiPriority w:val="33"/>
    <w:qFormat/>
    <w:rsid w:val="004D49DA"/>
    <w:pPr>
      <w:spacing w:before="80"/>
      <w:ind w:left="760" w:hanging="260"/>
      <w:outlineLvl w:val="6"/>
    </w:pPr>
  </w:style>
  <w:style w:type="paragraph" w:customStyle="1" w:styleId="ZCZWSPPKTzmczciwsppktartykuempunktem">
    <w:name w:val="Z/CZ_WSP_PKT – zm. części wsp. pkt artykułem (punktem)"/>
    <w:basedOn w:val="CZWSPPKTczwsplnapunktw"/>
    <w:next w:val="PKTpunkt"/>
    <w:uiPriority w:val="34"/>
    <w:qFormat/>
    <w:rsid w:val="004D49DA"/>
    <w:pPr>
      <w:spacing w:before="80"/>
      <w:ind w:left="420"/>
      <w:outlineLvl w:val="6"/>
    </w:pPr>
  </w:style>
  <w:style w:type="paragraph" w:customStyle="1" w:styleId="ZZLITzmianazmlit">
    <w:name w:val="ZZ/LIT – zmiana zm. lit."/>
    <w:basedOn w:val="ZZPKTzmianazmpkt"/>
    <w:uiPriority w:val="67"/>
    <w:qFormat/>
    <w:rsid w:val="004D49DA"/>
    <w:pPr>
      <w:ind w:left="2320" w:hanging="420"/>
    </w:pPr>
  </w:style>
  <w:style w:type="paragraph" w:customStyle="1" w:styleId="ZZTIRzmianazmtir">
    <w:name w:val="ZZ/TIR – zmiana zm. tir."/>
    <w:basedOn w:val="ZZLITzmianazmlit"/>
    <w:uiPriority w:val="67"/>
    <w:qFormat/>
    <w:rsid w:val="004D49DA"/>
    <w:pPr>
      <w:ind w:left="2240" w:hanging="260"/>
    </w:pPr>
  </w:style>
  <w:style w:type="paragraph" w:customStyle="1" w:styleId="ZROZDZODDZOZNzmoznrozdzoddzartykuempunktem">
    <w:name w:val="Z/ROZDZ(ODDZ)_OZN – zm. ozn. rozdz. (oddz.) artykułem (punktem)"/>
    <w:basedOn w:val="RCLNormalny"/>
    <w:next w:val="ZROZDZODDZPRZEDMzmprzedmrozdzoddzartykuempunktem"/>
    <w:uiPriority w:val="29"/>
    <w:qFormat/>
    <w:rsid w:val="004D49DA"/>
    <w:pPr>
      <w:keepNext/>
      <w:keepLines/>
      <w:suppressAutoHyphens/>
      <w:spacing w:before="200"/>
      <w:ind w:left="420"/>
      <w:jc w:val="center"/>
      <w:outlineLvl w:val="6"/>
    </w:pPr>
    <w:rPr>
      <w:rFonts w:cs="Arial"/>
      <w:bCs w:val="0"/>
      <w:kern w:val="24"/>
    </w:rPr>
  </w:style>
  <w:style w:type="paragraph" w:customStyle="1" w:styleId="ZLITUSTzmustliter">
    <w:name w:val="Z_LIT/UST(§) – zm. ust. (§) literą"/>
    <w:basedOn w:val="ZUSTzmustartykuempunktem"/>
    <w:uiPriority w:val="46"/>
    <w:qFormat/>
    <w:rsid w:val="004D49DA"/>
    <w:pPr>
      <w:ind w:left="780"/>
    </w:pPr>
  </w:style>
  <w:style w:type="paragraph" w:customStyle="1" w:styleId="ZLITPKTzmpktliter">
    <w:name w:val="Z_LIT/PKT – zm. pkt literą"/>
    <w:basedOn w:val="ZPKTzmpktartykuempunktem"/>
    <w:uiPriority w:val="47"/>
    <w:qFormat/>
    <w:rsid w:val="004D49DA"/>
    <w:pPr>
      <w:ind w:left="1260"/>
    </w:pPr>
  </w:style>
  <w:style w:type="paragraph" w:customStyle="1" w:styleId="ZZCZWSPPKTzmianazmczciwsppkt">
    <w:name w:val="ZZ/CZ_WSP_PKT – zmiana. zm. części wsp. pkt"/>
    <w:basedOn w:val="ZZARTzmianazmart"/>
    <w:uiPriority w:val="68"/>
    <w:qFormat/>
    <w:rsid w:val="004D49DA"/>
    <w:pPr>
      <w:spacing w:before="80"/>
      <w:ind w:firstLine="0"/>
    </w:pPr>
  </w:style>
  <w:style w:type="paragraph" w:customStyle="1" w:styleId="ZLITLITzmlitliter">
    <w:name w:val="Z_LIT/LIT – zm. lit. literą"/>
    <w:basedOn w:val="ZLITzmlitartykuempunktem"/>
    <w:uiPriority w:val="48"/>
    <w:qFormat/>
    <w:rsid w:val="004D49DA"/>
    <w:pPr>
      <w:ind w:left="1200"/>
    </w:pPr>
  </w:style>
  <w:style w:type="paragraph" w:customStyle="1" w:styleId="ZLITCZWSPPKTzmczciwsppktliter">
    <w:name w:val="Z_LIT/CZ_WSP_PKT – zm. części wsp. pkt literą"/>
    <w:basedOn w:val="ZCZWSPPKTzmczciwsppktartykuempunktem"/>
    <w:next w:val="LITlitera"/>
    <w:uiPriority w:val="50"/>
    <w:qFormat/>
    <w:rsid w:val="004D49DA"/>
    <w:pPr>
      <w:ind w:left="780"/>
    </w:pPr>
  </w:style>
  <w:style w:type="paragraph" w:customStyle="1" w:styleId="ZLITTIRzmtirliter">
    <w:name w:val="Z_LIT/TIR – zm. tir. literą"/>
    <w:basedOn w:val="ZTIRzmtirartykuempunktem"/>
    <w:uiPriority w:val="49"/>
    <w:qFormat/>
    <w:rsid w:val="004D49DA"/>
    <w:pPr>
      <w:ind w:left="1120"/>
    </w:pPr>
  </w:style>
  <w:style w:type="paragraph" w:customStyle="1" w:styleId="ZZCZWSPLITwPKTzmianazmczciwsplitwpkt">
    <w:name w:val="ZZ/CZ_WSP_LIT_w_PKT – zmiana zm. części wsp. lit. w pkt"/>
    <w:basedOn w:val="ZZLITwPKTzmianazmlitwpkt"/>
    <w:next w:val="ZZPKTzmianazmpkt"/>
    <w:uiPriority w:val="69"/>
    <w:qFormat/>
    <w:rsid w:val="004D49DA"/>
    <w:pPr>
      <w:ind w:left="2380" w:firstLine="0"/>
    </w:pPr>
  </w:style>
  <w:style w:type="paragraph" w:customStyle="1" w:styleId="ZLITLITwPKTzmlitwpktliter">
    <w:name w:val="Z_LIT/LIT_w_PKT – zm. lit. w pkt literą"/>
    <w:basedOn w:val="ZLITwPKTzmlitwpktartykuempunktem"/>
    <w:uiPriority w:val="48"/>
    <w:qFormat/>
    <w:rsid w:val="004D49DA"/>
    <w:pPr>
      <w:ind w:left="1620"/>
    </w:pPr>
  </w:style>
  <w:style w:type="paragraph" w:customStyle="1" w:styleId="ZLITCZWSPLITwPKTzmczciwsplitwpktliter">
    <w:name w:val="Z_LIT/CZ_WSP_LIT_w_PKT – zm. części wsp. lit. w pkt literą"/>
    <w:basedOn w:val="ZCZWSPLITwPKTzmczciwsplitwpktartykuempunktem"/>
    <w:next w:val="ZLITPKTzmpktliter"/>
    <w:uiPriority w:val="51"/>
    <w:qFormat/>
    <w:rsid w:val="004D49DA"/>
    <w:pPr>
      <w:ind w:left="1260"/>
    </w:pPr>
  </w:style>
  <w:style w:type="paragraph" w:customStyle="1" w:styleId="ZLITTIRwPKTzmtirwpktliter">
    <w:name w:val="Z_LIT/TIR_w_PKT – zm. tir. w pkt literą"/>
    <w:basedOn w:val="ZTIRwPKTzmtirwpktartykuempunktem"/>
    <w:uiPriority w:val="49"/>
    <w:qFormat/>
    <w:rsid w:val="004D49DA"/>
    <w:pPr>
      <w:ind w:left="1900"/>
    </w:pPr>
  </w:style>
  <w:style w:type="paragraph" w:customStyle="1" w:styleId="ZLITCZWSPTIRwPKTzmczciwsptirwpktliter">
    <w:name w:val="Z_LIT/CZ_WSP_TIR_w_PKT – zm. części wsp. tir. w pkt literą"/>
    <w:basedOn w:val="ZCZWSPTIRwPKTzmczciwsptirwpktartykuempunktem"/>
    <w:next w:val="ZLITLITwPKTzmlitwpktliter"/>
    <w:uiPriority w:val="51"/>
    <w:qFormat/>
    <w:rsid w:val="004D49DA"/>
    <w:pPr>
      <w:ind w:left="1620"/>
    </w:pPr>
  </w:style>
  <w:style w:type="paragraph" w:styleId="Tekstprzypisudolnego">
    <w:name w:val="footnote text"/>
    <w:basedOn w:val="ODNONIKtreodnonika"/>
    <w:link w:val="TekstprzypisudolnegoZnak"/>
    <w:uiPriority w:val="99"/>
    <w:semiHidden/>
    <w:qFormat/>
    <w:locked/>
    <w:rsid w:val="00295A6F"/>
    <w:rPr>
      <w:rFonts w:eastAsia="Times New Roman" w:cs="Times New Roman"/>
      <w:szCs w:val="24"/>
    </w:rPr>
  </w:style>
  <w:style w:type="character" w:customStyle="1" w:styleId="TekstprzypisudolnegoZnak">
    <w:name w:val="Tekst przypisu dolnego Znak"/>
    <w:basedOn w:val="Domylnaczcionkaakapitu"/>
    <w:link w:val="Tekstprzypisudolnego"/>
    <w:uiPriority w:val="99"/>
    <w:semiHidden/>
    <w:rsid w:val="00A035BD"/>
    <w:rPr>
      <w:rFonts w:ascii="Times New Roman" w:hAnsi="Times New Roman"/>
      <w:bCs/>
      <w:kern w:val="95"/>
      <w:sz w:val="18"/>
      <w:szCs w:val="24"/>
    </w:rPr>
  </w:style>
  <w:style w:type="paragraph" w:customStyle="1" w:styleId="ZTIRLITzmlittiret">
    <w:name w:val="Z_TIR/LIT – zm. lit. tiret"/>
    <w:basedOn w:val="ZLITLITzmlitliter"/>
    <w:uiPriority w:val="57"/>
    <w:qFormat/>
    <w:rsid w:val="004D49DA"/>
    <w:pPr>
      <w:ind w:left="1480"/>
    </w:pPr>
  </w:style>
  <w:style w:type="paragraph" w:customStyle="1" w:styleId="ZTIRCZWSPPKTzmczciwsppkttiret">
    <w:name w:val="Z_TIR/CZ_WSP_PKT – zm. części wsp. pkt tiret"/>
    <w:basedOn w:val="ZLITCZWSPPKTzmczciwsppktliter"/>
    <w:next w:val="TIRtiret"/>
    <w:uiPriority w:val="58"/>
    <w:qFormat/>
    <w:rsid w:val="004D49DA"/>
    <w:pPr>
      <w:ind w:left="1060"/>
    </w:pPr>
  </w:style>
  <w:style w:type="paragraph" w:customStyle="1" w:styleId="ZTIRTIRzmtirtiret">
    <w:name w:val="Z_TIR/TIR – zm. tir. tiret"/>
    <w:basedOn w:val="ZLITTIRzmtirliter"/>
    <w:uiPriority w:val="57"/>
    <w:qFormat/>
    <w:rsid w:val="004D49DA"/>
    <w:pPr>
      <w:ind w:left="1400"/>
    </w:pPr>
  </w:style>
  <w:style w:type="paragraph" w:customStyle="1" w:styleId="ZZCZWSPTIRwPKTzmianazmczciwsptirwpkt">
    <w:name w:val="ZZ/CZ_WSP_TIR_w_PKT – zmiana zm. części wsp. tir. w pkt"/>
    <w:basedOn w:val="ZZTIRwPKTzmianazmtirwpkt"/>
    <w:next w:val="ZZLITwPKTzmianazmlitwpkt"/>
    <w:uiPriority w:val="70"/>
    <w:qFormat/>
    <w:rsid w:val="004D49DA"/>
    <w:pPr>
      <w:ind w:left="2740" w:firstLine="0"/>
    </w:pPr>
  </w:style>
  <w:style w:type="paragraph" w:customStyle="1" w:styleId="ZZTIRwLITzmianazmtirwlit">
    <w:name w:val="ZZ/TIR_w_LIT – zmiana zm. tir. w lit."/>
    <w:basedOn w:val="ZZTIRzmianazmtir"/>
    <w:uiPriority w:val="67"/>
    <w:qFormat/>
    <w:rsid w:val="004D49DA"/>
    <w:pPr>
      <w:ind w:left="2600" w:hanging="200"/>
    </w:pPr>
  </w:style>
  <w:style w:type="paragraph" w:customStyle="1" w:styleId="ZTIRTIRwLITzmtirwlittiret">
    <w:name w:val="Z_TIR/TIR_w_LIT – zm. tir. w lit. tiret"/>
    <w:basedOn w:val="ZLITTIRwLITzmtirwlitliter"/>
    <w:uiPriority w:val="57"/>
    <w:qFormat/>
    <w:rsid w:val="004D49DA"/>
    <w:pPr>
      <w:ind w:left="1760"/>
    </w:pPr>
  </w:style>
  <w:style w:type="paragraph" w:customStyle="1" w:styleId="ZTIRCZWSPTIRwLITzmczciwsptirwlittiret">
    <w:name w:val="Z_TIR/CZ_WSP_TIR_w_LIT – zm. części wsp. tir. w lit. tiret"/>
    <w:basedOn w:val="ZLITCZWSPTIRwLITzmczciwsptirwlitliter"/>
    <w:next w:val="ZTIRLITzmlittiret"/>
    <w:uiPriority w:val="60"/>
    <w:qFormat/>
    <w:rsid w:val="004D49DA"/>
    <w:pPr>
      <w:ind w:left="1480"/>
    </w:pPr>
  </w:style>
  <w:style w:type="paragraph" w:customStyle="1" w:styleId="CZWSP2TIRczwsplnapodwjnychtiret">
    <w:name w:val="CZ_WSP_2TIR – część wspólna podwójnych tiret"/>
    <w:basedOn w:val="CZWSPTIRczwsplnatiret"/>
    <w:next w:val="TIRtiret"/>
    <w:uiPriority w:val="73"/>
    <w:qFormat/>
    <w:rsid w:val="004D49DA"/>
    <w:pPr>
      <w:ind w:left="1060"/>
      <w:outlineLvl w:val="5"/>
    </w:pPr>
  </w:style>
  <w:style w:type="paragraph" w:customStyle="1" w:styleId="Z2TIRzmpodwtirartykuempunktem">
    <w:name w:val="Z/2TIR – zm. podw. tir. artykułem (punktem)"/>
    <w:basedOn w:val="2TIRpodwjnetiret"/>
    <w:uiPriority w:val="73"/>
    <w:qFormat/>
    <w:rsid w:val="004D49DA"/>
    <w:pPr>
      <w:spacing w:before="80"/>
      <w:ind w:left="840" w:hanging="420"/>
      <w:outlineLvl w:val="6"/>
    </w:pPr>
  </w:style>
  <w:style w:type="paragraph" w:customStyle="1" w:styleId="ZZCZWSPTIRwLITzmianazmczciwsptirwlit">
    <w:name w:val="ZZ/CZ_WSP_TIR_w_LIT – zmiana zm. części wsp. tir. w lit."/>
    <w:basedOn w:val="ZZTIRwLITzmianazmtirwlit"/>
    <w:next w:val="ZZLITzmianazmlit"/>
    <w:uiPriority w:val="70"/>
    <w:qFormat/>
    <w:rsid w:val="004D49DA"/>
    <w:pPr>
      <w:ind w:left="2320" w:firstLine="0"/>
    </w:pPr>
  </w:style>
  <w:style w:type="paragraph" w:customStyle="1" w:styleId="ZLIT2TIRzmpodwtirliter">
    <w:name w:val="Z_LIT/2TIR – zm. podw. tir. literą"/>
    <w:basedOn w:val="TIRtiret"/>
    <w:uiPriority w:val="75"/>
    <w:qFormat/>
    <w:rsid w:val="004D49DA"/>
    <w:pPr>
      <w:spacing w:before="80"/>
      <w:ind w:left="1200" w:hanging="420"/>
      <w:outlineLvl w:val="6"/>
    </w:pPr>
  </w:style>
  <w:style w:type="paragraph" w:customStyle="1" w:styleId="ZTIR2TIRzmpodwtirtiret">
    <w:name w:val="Z_TIR/2TIR – zm. podw. tir. tiret"/>
    <w:basedOn w:val="TIRtiret"/>
    <w:uiPriority w:val="78"/>
    <w:qFormat/>
    <w:rsid w:val="004D49DA"/>
    <w:pPr>
      <w:spacing w:before="80"/>
      <w:ind w:left="1480" w:hanging="420"/>
      <w:outlineLvl w:val="6"/>
    </w:pPr>
  </w:style>
  <w:style w:type="paragraph" w:customStyle="1" w:styleId="Z2TIRCZWSPLITzmczciwsplitpodwjnymtiret">
    <w:name w:val="Z_2TIR/CZ_WSP_LIT – zm. części wsp. lit. podwójnym tiret"/>
    <w:basedOn w:val="CZWSPTIRczwsplnatiret"/>
    <w:next w:val="2TIRpodwjnetiret"/>
    <w:uiPriority w:val="87"/>
    <w:qFormat/>
    <w:rsid w:val="004D49DA"/>
    <w:pPr>
      <w:spacing w:before="80"/>
      <w:ind w:left="1420"/>
      <w:outlineLvl w:val="6"/>
    </w:pPr>
  </w:style>
  <w:style w:type="paragraph" w:customStyle="1" w:styleId="Z2TIRwPKTzmpodwtirwpktartykuempunktem">
    <w:name w:val="Z/2TIR_w_PKT – zm. podw. tir. w pkt artykułem (punktem)"/>
    <w:basedOn w:val="Z2TIRzmpodwtirartykuempunktem"/>
    <w:uiPriority w:val="74"/>
    <w:qFormat/>
    <w:rsid w:val="004D49DA"/>
    <w:pPr>
      <w:ind w:left="1900" w:hanging="360"/>
    </w:pPr>
  </w:style>
  <w:style w:type="paragraph" w:customStyle="1" w:styleId="ZTIRPKTzmpkttiret">
    <w:name w:val="Z_TIR/PKT – zm. pkt tiret"/>
    <w:basedOn w:val="ZLITPKTzmpktliter"/>
    <w:uiPriority w:val="56"/>
    <w:qFormat/>
    <w:rsid w:val="004D49DA"/>
    <w:pPr>
      <w:ind w:left="1540"/>
    </w:pPr>
  </w:style>
  <w:style w:type="paragraph" w:customStyle="1" w:styleId="ZTIRLITwPKTzmlitwpkttiret">
    <w:name w:val="Z_TIR/LIT_w_PKT – zm. lit. w pkt tiret"/>
    <w:basedOn w:val="ZLITLITwPKTzmlitwpktliter"/>
    <w:uiPriority w:val="57"/>
    <w:qFormat/>
    <w:rsid w:val="004D49DA"/>
    <w:pPr>
      <w:ind w:left="1900"/>
    </w:pPr>
  </w:style>
  <w:style w:type="paragraph" w:customStyle="1" w:styleId="ZTIRCZWSPLITwPKTzmczciwsplitwpkttiret">
    <w:name w:val="Z_TIR/CZ_WSP_LIT_w_PKT – zm. części wsp. lit. w pkt tiret"/>
    <w:basedOn w:val="ZLITCZWSPLITwPKTzmczciwsplitwpktliter"/>
    <w:next w:val="ZTIRPKTzmpkttiret"/>
    <w:uiPriority w:val="59"/>
    <w:qFormat/>
    <w:rsid w:val="004D49DA"/>
    <w:pPr>
      <w:ind w:left="1540"/>
    </w:pPr>
  </w:style>
  <w:style w:type="paragraph" w:customStyle="1" w:styleId="ZTIR2TIRwLITzmpodwtirwlittiret">
    <w:name w:val="Z_TIR/2TIR_w_LIT – zm. podw. tir. w lit. tiret"/>
    <w:basedOn w:val="TIRtiret"/>
    <w:uiPriority w:val="79"/>
    <w:qFormat/>
    <w:rsid w:val="004D49DA"/>
    <w:pPr>
      <w:spacing w:before="80"/>
      <w:ind w:left="2120" w:hanging="360"/>
      <w:outlineLvl w:val="6"/>
    </w:pPr>
  </w:style>
  <w:style w:type="paragraph" w:customStyle="1" w:styleId="ZTIRCZWSP2TIRwLITzmczciwsppodwtirwlittiret">
    <w:name w:val="Z_TIR/CZ_WSP_2TIR_w_LIT – zm. części wsp. podw. tir. w lit. tiret"/>
    <w:basedOn w:val="CZWSPTIRczwsplnatiret"/>
    <w:next w:val="ZTIRTIRwLITzmtirwlittiret"/>
    <w:uiPriority w:val="80"/>
    <w:qFormat/>
    <w:rsid w:val="004D49DA"/>
    <w:pPr>
      <w:spacing w:before="80"/>
      <w:ind w:left="1760"/>
      <w:outlineLvl w:val="6"/>
    </w:pPr>
  </w:style>
  <w:style w:type="paragraph" w:customStyle="1" w:styleId="ZTIR2TIRwTIRzmpodwtirwtirtiret">
    <w:name w:val="Z_TIR/2TIR_w_TIR – zm. podw. tir. w tir. tiret"/>
    <w:basedOn w:val="TIRtiret"/>
    <w:uiPriority w:val="78"/>
    <w:qFormat/>
    <w:rsid w:val="004D49DA"/>
    <w:pPr>
      <w:spacing w:before="80"/>
      <w:ind w:left="1760" w:hanging="360"/>
      <w:outlineLvl w:val="6"/>
    </w:pPr>
  </w:style>
  <w:style w:type="paragraph" w:customStyle="1" w:styleId="ZTIRCZWSP2TIRwTIRzmczciwsppodwtirwtirtiret">
    <w:name w:val="Z_TIR/CZ_WSP_2TIR_w_TIR – zm. części wsp. podw. tir. w tir. tiret"/>
    <w:basedOn w:val="CZWSPTIRczwsplnatiret"/>
    <w:next w:val="ZTIRTIRzmtirtiret"/>
    <w:uiPriority w:val="79"/>
    <w:qFormat/>
    <w:rsid w:val="004D49DA"/>
    <w:pPr>
      <w:spacing w:before="80"/>
      <w:ind w:left="1400"/>
      <w:outlineLvl w:val="6"/>
    </w:pPr>
  </w:style>
  <w:style w:type="paragraph" w:customStyle="1" w:styleId="Z2TIRLITzmlitpodwjnymtiret">
    <w:name w:val="Z_2TIR/LIT – zm. lit. podwójnym tiret"/>
    <w:basedOn w:val="LITlitera"/>
    <w:uiPriority w:val="84"/>
    <w:qFormat/>
    <w:rsid w:val="004D49DA"/>
    <w:pPr>
      <w:spacing w:before="80"/>
      <w:ind w:left="1840" w:hanging="420"/>
      <w:outlineLvl w:val="6"/>
    </w:pPr>
  </w:style>
  <w:style w:type="paragraph" w:customStyle="1" w:styleId="ZZ2TIRwTIRzmianazmpodwtirwtir">
    <w:name w:val="ZZ/2TIR_w_TIR – zmiana zm. podw. tir. w tir."/>
    <w:basedOn w:val="ZZCZWSP2TIRzmianazmczciwsppodwtir"/>
    <w:uiPriority w:val="93"/>
    <w:qFormat/>
    <w:rsid w:val="004D49DA"/>
    <w:pPr>
      <w:ind w:left="2600" w:hanging="360"/>
    </w:pPr>
  </w:style>
  <w:style w:type="paragraph" w:customStyle="1" w:styleId="ZZ2TIRwLITzmianazmpodwtirwlit">
    <w:name w:val="ZZ/2TIR_w_LIT – zmiana zm. podw. tir. w lit."/>
    <w:basedOn w:val="ZZ2TIRwTIRzmianazmpodwtirwtir"/>
    <w:uiPriority w:val="94"/>
    <w:qFormat/>
    <w:rsid w:val="004D49DA"/>
    <w:pPr>
      <w:ind w:left="2960"/>
    </w:pPr>
  </w:style>
  <w:style w:type="paragraph" w:customStyle="1" w:styleId="Z2TIRTIRwLITzmtirwlitpodwjnymtiret">
    <w:name w:val="Z_2TIR/TIR_w_LIT – zm. tir. w lit. podwójnym tiret"/>
    <w:basedOn w:val="TIRtiret"/>
    <w:uiPriority w:val="84"/>
    <w:qFormat/>
    <w:rsid w:val="004D49DA"/>
    <w:pPr>
      <w:spacing w:before="80"/>
      <w:ind w:left="2120"/>
      <w:outlineLvl w:val="6"/>
    </w:pPr>
  </w:style>
  <w:style w:type="paragraph" w:customStyle="1" w:styleId="Z2TIRCZWSPTIRwLITzmczciwsptirwlitpodwjnymtiret">
    <w:name w:val="Z_2TIR/CZ_WSP_TIR_w_LIT – zm. części wsp. tir. w lit. podwójnym tiret"/>
    <w:basedOn w:val="CZWSPTIRczwsplnatiret"/>
    <w:next w:val="Z2TIRLITzmlitpodwjnymtiret"/>
    <w:uiPriority w:val="87"/>
    <w:qFormat/>
    <w:rsid w:val="004D49DA"/>
    <w:pPr>
      <w:spacing w:before="80"/>
      <w:ind w:left="1840"/>
      <w:outlineLvl w:val="6"/>
    </w:pPr>
  </w:style>
  <w:style w:type="paragraph" w:customStyle="1" w:styleId="ZZ2TIRwPKTzmianazmpodwtirwpkt">
    <w:name w:val="ZZ/2TIR_w_PKT – zmiana zm. podw. tir. w pkt"/>
    <w:basedOn w:val="ZZ2TIRwLITzmianazmpodwtirwlit"/>
    <w:uiPriority w:val="94"/>
    <w:qFormat/>
    <w:rsid w:val="004D49DA"/>
    <w:pPr>
      <w:ind w:left="3380"/>
    </w:pPr>
  </w:style>
  <w:style w:type="paragraph" w:customStyle="1" w:styleId="ZZCZWSP2TIRwTIRzmianazmczciwsppodwtirwtir">
    <w:name w:val="ZZ/CZ_WSP_2TIR_w_TIR – zmiana zm. części wsp. podw. tir. w tir."/>
    <w:basedOn w:val="ZZ2TIRwLITzmianazmpodwtirwlit"/>
    <w:next w:val="ZZTIRzmianazmtir"/>
    <w:uiPriority w:val="94"/>
    <w:qFormat/>
    <w:rsid w:val="004D49DA"/>
    <w:pPr>
      <w:ind w:left="2240" w:firstLine="0"/>
    </w:pPr>
  </w:style>
  <w:style w:type="paragraph" w:customStyle="1" w:styleId="Z2TIR2TIRwTIRzmpodwtirwtirpodwjnymtiret">
    <w:name w:val="Z_2TIR/2TIR_w_TIR – zm. podw. tir. w tir. podwójnym tiret"/>
    <w:basedOn w:val="TIRtiret"/>
    <w:uiPriority w:val="85"/>
    <w:qFormat/>
    <w:rsid w:val="004D49DA"/>
    <w:pPr>
      <w:spacing w:before="80"/>
      <w:ind w:left="2120" w:hanging="360"/>
      <w:outlineLvl w:val="6"/>
    </w:pPr>
  </w:style>
  <w:style w:type="paragraph" w:customStyle="1" w:styleId="Z2TIRCZWSP2TIRwTIRzmczciwsppodwtirwtiretpodwjnymtiret">
    <w:name w:val="Z_2TIR/CZ_WSP_2TIR_w_TIR – zm. części wsp. podw. tir. w tiret podwójnym tiret"/>
    <w:basedOn w:val="CZWSPTIRczwsplnatiret"/>
    <w:next w:val="Z2TIRTIRzmtirpodwjnymtiret"/>
    <w:uiPriority w:val="88"/>
    <w:qFormat/>
    <w:rsid w:val="004D49DA"/>
    <w:pPr>
      <w:spacing w:before="80"/>
      <w:ind w:left="1760"/>
      <w:outlineLvl w:val="6"/>
    </w:pPr>
  </w:style>
  <w:style w:type="paragraph" w:customStyle="1" w:styleId="Z2TIR2TIRwLITzmpodwtirwlitpodwjnymtiret">
    <w:name w:val="Z_2TIR/2TIR_w_LIT – zm. podw. tir. w lit. podwójnym tiret"/>
    <w:basedOn w:val="TIRtiret"/>
    <w:uiPriority w:val="86"/>
    <w:qFormat/>
    <w:rsid w:val="004D49DA"/>
    <w:pPr>
      <w:spacing w:before="80"/>
      <w:ind w:left="2480" w:hanging="360"/>
      <w:outlineLvl w:val="6"/>
    </w:pPr>
  </w:style>
  <w:style w:type="paragraph" w:customStyle="1" w:styleId="Z2TIRCZWSP2TIRwLITzmczciwsppodwtirwlitpodwjnymtiret">
    <w:name w:val="Z_2TIR/CZ_WSP_2TIR_w_LIT – zm. części wsp. podw. tir. w lit. podwójnym tiret"/>
    <w:basedOn w:val="CZWSPTIRczwsplnatiret"/>
    <w:next w:val="Z2TIRTIRwLITzmtirwlitpodwjnymtiret"/>
    <w:uiPriority w:val="89"/>
    <w:qFormat/>
    <w:rsid w:val="004D49DA"/>
    <w:pPr>
      <w:spacing w:before="80"/>
      <w:ind w:left="2120"/>
      <w:outlineLvl w:val="6"/>
    </w:pPr>
  </w:style>
  <w:style w:type="paragraph" w:customStyle="1" w:styleId="ZCZCIKSIGIzmozniprzedmczciksigiartykuempunktem">
    <w:name w:val="Z/CZĘŚCI(KSIĘGI) – zm. ozn. i przedm. części (księgi) artykułem (punktem)"/>
    <w:basedOn w:val="CZKSIGAoznaczenieiprzedmiotczcilubksigi"/>
    <w:uiPriority w:val="28"/>
    <w:rsid w:val="004D49DA"/>
    <w:pPr>
      <w:spacing w:before="200"/>
      <w:ind w:left="420"/>
      <w:outlineLvl w:val="6"/>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rsid w:val="004D49DA"/>
    <w:pPr>
      <w:ind w:left="420"/>
      <w:outlineLvl w:val="6"/>
    </w:pPr>
    <w:rPr>
      <w:b w:val="0"/>
    </w:rPr>
  </w:style>
  <w:style w:type="character" w:styleId="Odwoaniedokomentarza">
    <w:name w:val="annotation reference"/>
    <w:basedOn w:val="Domylnaczcionkaakapitu"/>
    <w:uiPriority w:val="99"/>
    <w:semiHidden/>
    <w:locked/>
    <w:rsid w:val="00023F13"/>
    <w:rPr>
      <w:sz w:val="16"/>
      <w:szCs w:val="16"/>
    </w:rPr>
  </w:style>
  <w:style w:type="paragraph" w:styleId="Tekstkomentarza">
    <w:name w:val="annotation text"/>
    <w:basedOn w:val="RCLNormalny"/>
    <w:link w:val="TekstkomentarzaZnak"/>
    <w:uiPriority w:val="99"/>
    <w:semiHidden/>
    <w:locked/>
    <w:rsid w:val="00C25BE3"/>
    <w:rPr>
      <w:rFonts w:eastAsia="Times New Roman"/>
      <w:szCs w:val="24"/>
    </w:rPr>
  </w:style>
  <w:style w:type="character" w:customStyle="1" w:styleId="TekstkomentarzaZnak">
    <w:name w:val="Tekst komentarza Znak"/>
    <w:basedOn w:val="Domylnaczcionkaakapitu"/>
    <w:link w:val="Tekstkomentarza"/>
    <w:uiPriority w:val="99"/>
    <w:semiHidden/>
    <w:rsid w:val="00A035BD"/>
    <w:rPr>
      <w:rFonts w:ascii="Times New Roman" w:hAnsi="Times New Roman"/>
      <w:bCs/>
      <w:kern w:val="95"/>
      <w:szCs w:val="24"/>
    </w:rPr>
  </w:style>
  <w:style w:type="paragraph" w:styleId="Tematkomentarza">
    <w:name w:val="annotation subject"/>
    <w:basedOn w:val="Tekstkomentarza"/>
    <w:next w:val="Tekstkomentarza"/>
    <w:link w:val="TematkomentarzaZnak"/>
    <w:uiPriority w:val="99"/>
    <w:semiHidden/>
    <w:locked/>
    <w:rsid w:val="00023F13"/>
    <w:rPr>
      <w:b/>
      <w:bCs w:val="0"/>
    </w:rPr>
  </w:style>
  <w:style w:type="character" w:customStyle="1" w:styleId="TematkomentarzaZnak">
    <w:name w:val="Temat komentarza Znak"/>
    <w:basedOn w:val="TekstkomentarzaZnak"/>
    <w:link w:val="Tematkomentarza"/>
    <w:uiPriority w:val="99"/>
    <w:semiHidden/>
    <w:rsid w:val="00A035BD"/>
    <w:rPr>
      <w:rFonts w:ascii="Times New Roman" w:hAnsi="Times New Roman"/>
      <w:b/>
      <w:bCs w:val="0"/>
      <w:kern w:val="95"/>
      <w:szCs w:val="24"/>
    </w:rPr>
  </w:style>
  <w:style w:type="paragraph" w:customStyle="1" w:styleId="ZZARTzmianazmart">
    <w:name w:val="ZZ/ART(§) – zmiana zm. art. (§)"/>
    <w:basedOn w:val="ZARTzmartartykuempunktem"/>
    <w:uiPriority w:val="65"/>
    <w:qFormat/>
    <w:rsid w:val="004D49DA"/>
    <w:pPr>
      <w:ind w:left="1900"/>
      <w:outlineLvl w:val="7"/>
    </w:pPr>
  </w:style>
  <w:style w:type="paragraph" w:customStyle="1" w:styleId="ZZPKTzmianazmpkt">
    <w:name w:val="ZZ/PKT – zmiana zm. pkt"/>
    <w:basedOn w:val="ZPKTzmpktartykuempunktem"/>
    <w:uiPriority w:val="66"/>
    <w:qFormat/>
    <w:rsid w:val="004D49DA"/>
    <w:pPr>
      <w:ind w:left="2380"/>
      <w:outlineLvl w:val="7"/>
    </w:pPr>
  </w:style>
  <w:style w:type="paragraph" w:customStyle="1" w:styleId="ZZLITwPKTzmianazmlitwpkt">
    <w:name w:val="ZZ/LIT_w_PKT – zmiana zm. lit. w pkt"/>
    <w:basedOn w:val="ZLITwPKTzmlitwpktartykuempunktem"/>
    <w:uiPriority w:val="67"/>
    <w:qFormat/>
    <w:rsid w:val="004D49DA"/>
    <w:pPr>
      <w:ind w:left="2740"/>
      <w:outlineLvl w:val="7"/>
    </w:pPr>
  </w:style>
  <w:style w:type="paragraph" w:customStyle="1" w:styleId="ZZTIRwPKTzmianazmtirwpkt">
    <w:name w:val="ZZ/TIR_w_PKT – zmiana zm. tir. w pkt"/>
    <w:basedOn w:val="ZTIRwPKTzmtirwpktartykuempunktem"/>
    <w:uiPriority w:val="67"/>
    <w:qFormat/>
    <w:rsid w:val="004D49DA"/>
    <w:pPr>
      <w:ind w:left="3020"/>
      <w:outlineLvl w:val="7"/>
    </w:pPr>
  </w:style>
  <w:style w:type="paragraph" w:customStyle="1" w:styleId="ODNONIKtreodnonika">
    <w:name w:val="ODNOŚNIK – treść odnośnika"/>
    <w:basedOn w:val="RCLNormalny"/>
    <w:uiPriority w:val="19"/>
    <w:qFormat/>
    <w:rsid w:val="004D49DA"/>
    <w:pPr>
      <w:keepLines/>
      <w:spacing w:line="220" w:lineRule="atLeast"/>
      <w:ind w:left="280" w:hanging="280"/>
      <w:jc w:val="both"/>
      <w:outlineLvl w:val="1"/>
    </w:pPr>
    <w:rPr>
      <w:rFonts w:cs="Arial"/>
      <w:sz w:val="18"/>
      <w:szCs w:val="20"/>
    </w:rPr>
  </w:style>
  <w:style w:type="paragraph" w:customStyle="1" w:styleId="ZFRAGzmfragmentunpzdaniaartykuempunktem">
    <w:name w:val="Z/FRAG – zm. fragmentu (np. zdania) artykułem (punktem)"/>
    <w:basedOn w:val="ZDANIENASTNOWYWIERSZnpzddrugienowywierszwust"/>
    <w:next w:val="PKTpunkt"/>
    <w:uiPriority w:val="36"/>
    <w:qFormat/>
    <w:rsid w:val="004D49DA"/>
    <w:pPr>
      <w:spacing w:before="80"/>
      <w:ind w:left="420"/>
      <w:outlineLvl w:val="6"/>
    </w:pPr>
  </w:style>
  <w:style w:type="paragraph" w:customStyle="1" w:styleId="ZLITFRAGzmlitfragmentunpzdanialiter">
    <w:name w:val="Z_LIT/FRAG – zm. lit. fragmentu (np. zdania) literą"/>
    <w:basedOn w:val="ZFRAGzmfragmentunpzdaniaartykuempunktem"/>
    <w:next w:val="LITlitera"/>
    <w:uiPriority w:val="52"/>
    <w:qFormat/>
    <w:rsid w:val="004D49DA"/>
    <w:pPr>
      <w:ind w:left="780"/>
    </w:pPr>
  </w:style>
  <w:style w:type="paragraph" w:customStyle="1" w:styleId="ZTIRFRAGMzmnpwprdowyliczeniatiret">
    <w:name w:val="Z_TIR/FRAGM – zm. np. wpr. do wyliczenia tiret"/>
    <w:basedOn w:val="ZLITFRAGzmlitfragmentunpzdanialiter"/>
    <w:next w:val="TIRtiret"/>
    <w:uiPriority w:val="60"/>
    <w:qFormat/>
    <w:rsid w:val="004D49DA"/>
    <w:pPr>
      <w:ind w:left="1060"/>
    </w:pPr>
  </w:style>
  <w:style w:type="paragraph" w:customStyle="1" w:styleId="ZTIRTIRwPKTzmtirwpkttiret">
    <w:name w:val="Z_TIR/TIR_w_PKT – zm. tir. w pkt tiret"/>
    <w:basedOn w:val="ZLITTIRwPKTzmtirwpktliter"/>
    <w:uiPriority w:val="57"/>
    <w:qFormat/>
    <w:rsid w:val="004D49DA"/>
    <w:pPr>
      <w:ind w:left="2180"/>
    </w:pPr>
  </w:style>
  <w:style w:type="paragraph" w:customStyle="1" w:styleId="ZTIRCZWSPTIRwPKTzmczciwsptirtiret">
    <w:name w:val="Z_TIR/CZ_WSP_TIR_w_PKT – zm. części wsp. tir. tiret"/>
    <w:basedOn w:val="ZTIRTIRwPKTzmtirwpkttiret"/>
    <w:next w:val="ZTIRLITwPKTzmlitwpkttiret"/>
    <w:uiPriority w:val="60"/>
    <w:qFormat/>
    <w:rsid w:val="004D49DA"/>
    <w:pPr>
      <w:ind w:left="1900" w:firstLine="0"/>
    </w:pPr>
  </w:style>
  <w:style w:type="paragraph" w:customStyle="1" w:styleId="SKARNsankcjakarnawszczeglnociwKodeksiekarnym">
    <w:name w:val="S_KARN – sankcja karna w szczególności w Kodeksie karnym"/>
    <w:basedOn w:val="USTustnpkodeksu"/>
    <w:next w:val="USTustnpkodeksu"/>
    <w:uiPriority w:val="18"/>
    <w:qFormat/>
    <w:rsid w:val="004D49DA"/>
    <w:pPr>
      <w:ind w:left="420" w:firstLine="0"/>
    </w:pPr>
  </w:style>
  <w:style w:type="paragraph" w:customStyle="1" w:styleId="ROZDZODDZOZNoznaczenierozdziauluboddziau">
    <w:name w:val="ROZDZ(ODDZ)_OZN – oznaczenie rozdziału lub oddziału"/>
    <w:basedOn w:val="RCLNormalny"/>
    <w:next w:val="ROZDZODDZPRZEDMprzedmiotregulacjirozdziauluboddziau"/>
    <w:uiPriority w:val="10"/>
    <w:rsid w:val="004D49DA"/>
    <w:pPr>
      <w:keepNext/>
      <w:keepLines/>
      <w:suppressAutoHyphens/>
      <w:spacing w:before="320"/>
      <w:jc w:val="center"/>
      <w:outlineLvl w:val="0"/>
    </w:pPr>
    <w:rPr>
      <w:rFonts w:cs="Arial"/>
      <w:bCs w:val="0"/>
      <w:kern w:val="24"/>
    </w:rPr>
  </w:style>
  <w:style w:type="paragraph" w:customStyle="1" w:styleId="Z2TIR2TIRzmpodwtirpodwjnymtiret">
    <w:name w:val="Z_2TIR/2TIR – zm. podw. tir. podwójnym tiret"/>
    <w:basedOn w:val="TIRtiret"/>
    <w:uiPriority w:val="85"/>
    <w:qFormat/>
    <w:rsid w:val="004D49DA"/>
    <w:pPr>
      <w:spacing w:before="80"/>
      <w:ind w:left="1840" w:hanging="420"/>
      <w:outlineLvl w:val="6"/>
    </w:pPr>
  </w:style>
  <w:style w:type="paragraph" w:customStyle="1" w:styleId="Z2TIRTIRzmtirpodwjnymtiret">
    <w:name w:val="Z_2TIR/TIR – zm. tir. podwójnym tiret"/>
    <w:basedOn w:val="TIRtiret"/>
    <w:uiPriority w:val="84"/>
    <w:qFormat/>
    <w:rsid w:val="004D49DA"/>
    <w:pPr>
      <w:spacing w:before="80"/>
      <w:ind w:left="1760" w:hanging="260"/>
      <w:outlineLvl w:val="6"/>
    </w:pPr>
  </w:style>
  <w:style w:type="paragraph" w:customStyle="1" w:styleId="ZSKARNzmsankcjikarnejwszczeglnociwKodeksiekarnym">
    <w:name w:val="Z/S_KARN – zm. sankcji karnej w szczególności w Kodeksie karnym"/>
    <w:basedOn w:val="SKARNsankcjakarnawszczeglnociwKodeksiekarnym"/>
    <w:next w:val="ZUSTzmustartykuempunktem"/>
    <w:uiPriority w:val="37"/>
    <w:qFormat/>
    <w:rsid w:val="004D49DA"/>
    <w:pPr>
      <w:spacing w:before="80"/>
      <w:ind w:left="900"/>
      <w:outlineLvl w:val="6"/>
    </w:pPr>
  </w:style>
  <w:style w:type="paragraph" w:customStyle="1" w:styleId="ZLITSKARNzmsankcjikarnejliter">
    <w:name w:val="Z_LIT/S_KARN – zm. sankcji karnej literą"/>
    <w:basedOn w:val="ZSKARNzmsankcjikarnejwszczeglnociwKodeksiekarnym"/>
    <w:next w:val="ZLITUSTzmustliter"/>
    <w:uiPriority w:val="53"/>
    <w:qFormat/>
    <w:rsid w:val="004D49DA"/>
    <w:pPr>
      <w:ind w:left="1260"/>
    </w:pPr>
  </w:style>
  <w:style w:type="paragraph" w:customStyle="1" w:styleId="ZCZWSP2TIRwPKTzmczciwsppodwtirwpktartykuempunktem">
    <w:name w:val="Z/CZ_WSP_2TIR_w_PKT – zm. części wsp. podw. tir. w pkt artykułem (punktem)"/>
    <w:basedOn w:val="Z2TIRwPKTzmpodwtirwpktartykuempunktem"/>
    <w:next w:val="ZTIRwPKTzmtirwpktartykuempunktem"/>
    <w:uiPriority w:val="75"/>
    <w:qFormat/>
    <w:rsid w:val="004D49DA"/>
    <w:pPr>
      <w:ind w:left="1540" w:firstLine="0"/>
    </w:pPr>
  </w:style>
  <w:style w:type="paragraph" w:customStyle="1" w:styleId="Z2TIRwLITzmpodwtirwlitartykuempunktem">
    <w:name w:val="Z/2TIR_w_LIT – zm. podw. tir. w lit. artykułem (punktem)"/>
    <w:basedOn w:val="Z2TIRwPKTzmpodwtirwpktartykuempunktem"/>
    <w:uiPriority w:val="74"/>
    <w:qFormat/>
    <w:rsid w:val="004D49DA"/>
    <w:pPr>
      <w:ind w:left="1480"/>
    </w:pPr>
  </w:style>
  <w:style w:type="paragraph" w:customStyle="1" w:styleId="Z2TIRwTIRzmpodwtirwtirartykuempunktem">
    <w:name w:val="Z/2TIR_w_TIR – zm. podw. tir. w tir. artykułem (punktem)"/>
    <w:basedOn w:val="Z2TIRzmpodwtirartykuempunktem"/>
    <w:uiPriority w:val="73"/>
    <w:qFormat/>
    <w:rsid w:val="004D49DA"/>
    <w:pPr>
      <w:ind w:left="1180"/>
    </w:pPr>
  </w:style>
  <w:style w:type="paragraph" w:customStyle="1" w:styleId="ZCZWSP2TIRwTIRzmczciwsppodwtirwtirartykuempunktem">
    <w:name w:val="Z/CZ_WSP_2TIR_w_TIR – zm. części wsp. podw. tir. w tir. artykułem (punktem)"/>
    <w:basedOn w:val="ZCZWSP2TIRzmczciwsplnejpodwtirartykuempunktem"/>
    <w:next w:val="ZTIRzmtirartykuempunktem"/>
    <w:uiPriority w:val="74"/>
    <w:qFormat/>
    <w:rsid w:val="004D49DA"/>
    <w:pPr>
      <w:ind w:left="760"/>
    </w:pPr>
  </w:style>
  <w:style w:type="paragraph" w:customStyle="1" w:styleId="ZCZWSP2TIRwLITzmczciwsppodwtirwlitartykuempunktem">
    <w:name w:val="Z/CZ_WSP_2TIR_w_LIT – zm. części wsp. podw. tir. w lit. artykułem (punktem)"/>
    <w:basedOn w:val="Z2TIRwLITzmpodwtirwlitartykuempunktem"/>
    <w:next w:val="ZTIRwLITzmtirwlitartykuempunktem"/>
    <w:uiPriority w:val="75"/>
    <w:qFormat/>
    <w:rsid w:val="004D49DA"/>
    <w:pPr>
      <w:ind w:left="1120" w:firstLine="0"/>
    </w:pPr>
  </w:style>
  <w:style w:type="paragraph" w:customStyle="1" w:styleId="ZZCZWSP2TIRzmianazmczciwsppodwtir">
    <w:name w:val="ZZ/CZ_WSP_2TIR – zmiana zm. części wsp. podw. tir."/>
    <w:basedOn w:val="ZZTIRzmianazmtir"/>
    <w:uiPriority w:val="94"/>
    <w:qFormat/>
    <w:rsid w:val="004D49DA"/>
    <w:pPr>
      <w:ind w:left="1900" w:firstLine="0"/>
    </w:pPr>
  </w:style>
  <w:style w:type="paragraph" w:customStyle="1" w:styleId="PKTODNONIKApunktodnonika">
    <w:name w:val="PKT_ODNOŚNIKA – punkt odnośnika"/>
    <w:basedOn w:val="ODNONIKtreodnonika"/>
    <w:uiPriority w:val="19"/>
    <w:qFormat/>
    <w:rsid w:val="004D49DA"/>
    <w:pPr>
      <w:ind w:left="560"/>
      <w:outlineLvl w:val="2"/>
    </w:pPr>
  </w:style>
  <w:style w:type="paragraph" w:customStyle="1" w:styleId="ZODNONIKAzmtekstuodnonikaartykuempunktem">
    <w:name w:val="Z/ODNOŚNIKA – zm. tekstu odnośnika artykułem (punktem)"/>
    <w:basedOn w:val="ODNONIKtreodnonika"/>
    <w:uiPriority w:val="39"/>
    <w:qFormat/>
    <w:rsid w:val="004D49DA"/>
    <w:pPr>
      <w:keepLines w:val="0"/>
      <w:spacing w:before="80" w:after="80" w:line="240" w:lineRule="atLeast"/>
      <w:ind w:left="760" w:hanging="340"/>
    </w:pPr>
    <w:rPr>
      <w:sz w:val="20"/>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4D49DA"/>
    <w:pPr>
      <w:ind w:left="1040" w:hanging="280"/>
    </w:pPr>
  </w:style>
  <w:style w:type="paragraph" w:customStyle="1" w:styleId="ZPKTODNONIKAzmpktodnonikaartykuempunktem">
    <w:name w:val="Z/PKT_ODNOŚNIKA – zm. pkt odnośnika artykułem (punktem)"/>
    <w:basedOn w:val="ZODNONIKAzmtekstuodnonikaartykuempunktem"/>
    <w:uiPriority w:val="39"/>
    <w:qFormat/>
    <w:rsid w:val="004D49DA"/>
  </w:style>
  <w:style w:type="paragraph" w:customStyle="1" w:styleId="ZLIT2TIRwTIRzmpodwtirwtirliter">
    <w:name w:val="Z_LIT/2TIR_w_TIR – zm. podw. tir. w tir. literą"/>
    <w:basedOn w:val="ZLIT2TIRzmpodwtirliter"/>
    <w:uiPriority w:val="75"/>
    <w:qFormat/>
    <w:rsid w:val="004D49DA"/>
    <w:pPr>
      <w:ind w:left="1480" w:hanging="360"/>
    </w:pPr>
  </w:style>
  <w:style w:type="paragraph" w:customStyle="1" w:styleId="ZLIT2TIRwLITzmpodwtirwlitliter">
    <w:name w:val="Z_LIT/2TIR_w_LIT – zm. podw. tir. w lit. literą"/>
    <w:basedOn w:val="ZLIT2TIRwTIRzmpodwtirwtirliter"/>
    <w:uiPriority w:val="76"/>
    <w:qFormat/>
    <w:rsid w:val="004D49DA"/>
    <w:pPr>
      <w:ind w:left="1840"/>
    </w:pPr>
  </w:style>
  <w:style w:type="paragraph" w:customStyle="1" w:styleId="ZLIT2TIRwPKTzmpodwtirwpktliter">
    <w:name w:val="Z_LIT/2TIR_w_PKT – zm. podw. tir. w pkt literą"/>
    <w:basedOn w:val="ZLIT2TIRwLITzmpodwtirwlitliter"/>
    <w:uiPriority w:val="76"/>
    <w:qFormat/>
    <w:rsid w:val="004D49DA"/>
    <w:pPr>
      <w:ind w:left="2260"/>
    </w:pPr>
  </w:style>
  <w:style w:type="paragraph" w:customStyle="1" w:styleId="ZLITCZWSP2TIRwTIRzmczciwsppodwtirwtirliter">
    <w:name w:val="Z_LIT/CZ_WSP_2TIR_w_TIR – zm. części wsp. podw. tir. w tir. literą"/>
    <w:basedOn w:val="ZLIT2TIRwTIRzmpodwtirwtirliter"/>
    <w:next w:val="ZLITTIRzmtirliter"/>
    <w:uiPriority w:val="76"/>
    <w:qFormat/>
    <w:rsid w:val="004D49DA"/>
    <w:pPr>
      <w:ind w:left="1120" w:firstLine="0"/>
    </w:pPr>
  </w:style>
  <w:style w:type="paragraph" w:customStyle="1" w:styleId="ZLITCZWSP2TIRwLITzmczciwsppodwtirwlitliter">
    <w:name w:val="Z_LIT/CZ_WSP_2TIR_w_LIT – zm. części wsp. podw. tir. w lit. literą"/>
    <w:basedOn w:val="ZLIT2TIRwLITzmpodwtirwlitliter"/>
    <w:next w:val="ZLITTIRwLITzmtirwlitliter"/>
    <w:uiPriority w:val="77"/>
    <w:qFormat/>
    <w:rsid w:val="004D49DA"/>
    <w:pPr>
      <w:ind w:left="1480" w:firstLine="0"/>
    </w:pPr>
  </w:style>
  <w:style w:type="paragraph" w:customStyle="1" w:styleId="ZLITCZWSP2TIRwPKTzmczciwsppodwtirwpktliter">
    <w:name w:val="Z_LIT/CZ_WSP_2TIR_w_PKT – zm. części wsp. podw. tir. w pkt literą"/>
    <w:basedOn w:val="ZLIT2TIRwPKTzmpodwtirwpktliter"/>
    <w:next w:val="ZLITTIRwPKTzmtirwpktliter"/>
    <w:uiPriority w:val="77"/>
    <w:qFormat/>
    <w:rsid w:val="004D49DA"/>
    <w:pPr>
      <w:ind w:left="1900" w:firstLine="0"/>
    </w:pPr>
  </w:style>
  <w:style w:type="paragraph" w:customStyle="1" w:styleId="ZTIR2TIRwPKTzmpodwtirwpkttiret">
    <w:name w:val="Z_TIR/2TIR_w_PKT – zm. podw. tir. w pkt tiret"/>
    <w:basedOn w:val="ZTIR2TIRwLITzmpodwtirwlittiret"/>
    <w:uiPriority w:val="79"/>
    <w:qFormat/>
    <w:rsid w:val="004D49DA"/>
    <w:pPr>
      <w:ind w:left="2540"/>
    </w:pPr>
  </w:style>
  <w:style w:type="paragraph" w:customStyle="1" w:styleId="ZTIRCZWSP2TIRwPKTzmczciwsppodwtirwpkttiret">
    <w:name w:val="Z_TIR/CZ_WSP_2TIR_w_PKT – zm. części wsp. podw. tir. w pkt tiret"/>
    <w:basedOn w:val="ZTIR2TIRwPKTzmpodwtirwpkttiret"/>
    <w:next w:val="ZTIRTIRwPKTzmtirwpkttiret"/>
    <w:uiPriority w:val="80"/>
    <w:qFormat/>
    <w:rsid w:val="004D49DA"/>
    <w:pPr>
      <w:ind w:left="2180" w:firstLine="0"/>
    </w:pPr>
  </w:style>
  <w:style w:type="paragraph" w:customStyle="1" w:styleId="ZZCZWSP2TIRwLITzmianazmczciwsppodwtirwlit">
    <w:name w:val="ZZ/CZ_WSP_2TIR_w_LIT – zmiana zm. części wsp. podw. tir. w lit."/>
    <w:basedOn w:val="ZZ2TIRwLITzmianazmpodwtirwlit"/>
    <w:next w:val="ZZTIRwLITzmianazmtirwlit"/>
    <w:uiPriority w:val="95"/>
    <w:qFormat/>
    <w:rsid w:val="004D49DA"/>
    <w:pPr>
      <w:ind w:left="2600" w:firstLine="0"/>
    </w:pPr>
  </w:style>
  <w:style w:type="paragraph" w:customStyle="1" w:styleId="ZZCZWSP2TIRwPKTzmianazmczciwsppodwtirwpkt">
    <w:name w:val="ZZ/CZ_WSP_2TIR_w_PKT – zmiana zm. części wsp. podw. tir. w pkt"/>
    <w:basedOn w:val="ZZ2TIRwLITzmianazmpodwtirwlit"/>
    <w:next w:val="ZZTIRwPKTzmianazmtirwpkt"/>
    <w:uiPriority w:val="95"/>
    <w:qFormat/>
    <w:rsid w:val="004D49DA"/>
    <w:pPr>
      <w:ind w:left="3020" w:firstLine="0"/>
    </w:pPr>
  </w:style>
  <w:style w:type="paragraph" w:customStyle="1" w:styleId="ZCZWSP2TIRzmczciwsplnejpodwtirartykuempunktem">
    <w:name w:val="Z/CZ_WSP_2TIR – zm. części wspólnej podw. tir. artykułem (punktem)"/>
    <w:basedOn w:val="CZWSP2TIRczwsplnapodwjnychtiret"/>
    <w:next w:val="PKTpunkt"/>
    <w:uiPriority w:val="74"/>
    <w:qFormat/>
    <w:rsid w:val="004D49DA"/>
    <w:pPr>
      <w:spacing w:before="80"/>
      <w:ind w:left="420"/>
      <w:outlineLvl w:val="6"/>
    </w:pPr>
  </w:style>
  <w:style w:type="paragraph" w:customStyle="1" w:styleId="ZLITCZWSP2TIRzmczciwsppodwtirliter">
    <w:name w:val="Z_LIT/CZ_WSP_2TIR – zm. części wsp. podw. tir. literą"/>
    <w:basedOn w:val="ZLITCZWSPPKTzmczciwsppktliter"/>
    <w:next w:val="LITlitera"/>
    <w:uiPriority w:val="76"/>
    <w:qFormat/>
    <w:rsid w:val="004D49DA"/>
  </w:style>
  <w:style w:type="paragraph" w:customStyle="1" w:styleId="ZTIRCZWSP2TIRzmczciwsppodwtirtiret">
    <w:name w:val="Z_TIR/CZ_WSP_2TIR – zm. części wsp. podw. tir. tiret"/>
    <w:basedOn w:val="ZLITCZWSP2TIRzmczciwsppodwtirliter"/>
    <w:next w:val="TIRtiret"/>
    <w:uiPriority w:val="79"/>
    <w:qFormat/>
    <w:rsid w:val="004D49DA"/>
    <w:pPr>
      <w:ind w:left="1060"/>
    </w:pPr>
  </w:style>
  <w:style w:type="paragraph" w:customStyle="1" w:styleId="ZZ2TIRzmianazmpodwtir">
    <w:name w:val="ZZ/2TIR – zmiana zm. podw. tir."/>
    <w:basedOn w:val="ZZCZWSP2TIRzmianazmczciwsppodwtir"/>
    <w:uiPriority w:val="93"/>
    <w:qFormat/>
    <w:rsid w:val="004D49DA"/>
    <w:pPr>
      <w:ind w:left="2320" w:hanging="420"/>
    </w:pPr>
  </w:style>
  <w:style w:type="paragraph" w:customStyle="1" w:styleId="ZCZWSPLITzmczciwsplitartykuempunktem">
    <w:name w:val="Z/CZ_WSP_LIT – zm. części wsp. lit. artykułem (punktem)"/>
    <w:basedOn w:val="ZCZWSPPKTzmczciwsppktartykuempunktem"/>
    <w:next w:val="PKTpunkt"/>
    <w:uiPriority w:val="35"/>
    <w:qFormat/>
    <w:rsid w:val="004D49DA"/>
  </w:style>
  <w:style w:type="paragraph" w:customStyle="1" w:styleId="ZCZWSPTIRzmczciwsptirartykuempunktem">
    <w:name w:val="Z/CZ_WSP_TIR – zm. części wsp. tir. artykułem (punktem)"/>
    <w:basedOn w:val="ZCZWSPPKTzmczciwsppktartykuempunktem"/>
    <w:next w:val="PKTpunkt"/>
    <w:uiPriority w:val="35"/>
    <w:qFormat/>
    <w:rsid w:val="004D49DA"/>
  </w:style>
  <w:style w:type="paragraph" w:customStyle="1" w:styleId="ZLITCZWSPLITzmczciwsplitliter">
    <w:name w:val="Z_LIT/CZ_WSP_LIT – zm. części wsp. lit. literą"/>
    <w:basedOn w:val="ZCZWSPLITzmczciwsplitartykuempunktem"/>
    <w:next w:val="LITlitera"/>
    <w:uiPriority w:val="51"/>
    <w:qFormat/>
    <w:rsid w:val="004D49DA"/>
    <w:pPr>
      <w:ind w:left="780"/>
    </w:pPr>
  </w:style>
  <w:style w:type="paragraph" w:customStyle="1" w:styleId="ZLITCZWSPTIRzmczciwsptirliter">
    <w:name w:val="Z_LIT/CZ_WSP_TIR – zm. części wsp. tir. literą"/>
    <w:basedOn w:val="ZCZWSPTIRzmczciwsptirartykuempunktem"/>
    <w:next w:val="LITlitera"/>
    <w:uiPriority w:val="51"/>
    <w:qFormat/>
    <w:rsid w:val="004D49DA"/>
    <w:pPr>
      <w:ind w:left="780"/>
    </w:pPr>
  </w:style>
  <w:style w:type="paragraph" w:customStyle="1" w:styleId="ZTIRCZWSPLITzmczciwsplittiret">
    <w:name w:val="Z_TIR/CZ_WSP_LIT – zm. części wsp. lit. tiret"/>
    <w:basedOn w:val="ZLITCZWSPLITzmczciwsplitliter"/>
    <w:next w:val="TIRtiret"/>
    <w:uiPriority w:val="59"/>
    <w:qFormat/>
    <w:rsid w:val="004D49DA"/>
    <w:pPr>
      <w:ind w:left="1060"/>
    </w:pPr>
  </w:style>
  <w:style w:type="paragraph" w:customStyle="1" w:styleId="ZTIRCZWSPTIRzmczciwsptirtiret">
    <w:name w:val="Z_TIR/CZ_WSP_TIR – zm. części wsp. tir. tiret"/>
    <w:basedOn w:val="ZLITCZWSPTIRzmczciwsptirliter"/>
    <w:next w:val="TIRtiret"/>
    <w:uiPriority w:val="60"/>
    <w:qFormat/>
    <w:rsid w:val="004D49DA"/>
    <w:pPr>
      <w:ind w:left="1060"/>
    </w:pPr>
  </w:style>
  <w:style w:type="paragraph" w:customStyle="1" w:styleId="ZZCZWSPLITzmianazmczciwsplit">
    <w:name w:val="ZZ/CZ_WSP_LIT – zmiana. zm. części wsp. lit."/>
    <w:basedOn w:val="ZZCZWSPPKTzmianazmczciwsppkt"/>
    <w:uiPriority w:val="69"/>
    <w:qFormat/>
    <w:rsid w:val="004D49DA"/>
  </w:style>
  <w:style w:type="paragraph" w:customStyle="1" w:styleId="ZZCZWSPTIRzmianazmczciwsptir">
    <w:name w:val="ZZ/CZ_WSP_TIR – zmiana. zm. części wsp. tir."/>
    <w:basedOn w:val="ZZCZWSPPKTzmianazmczciwsppkt"/>
    <w:uiPriority w:val="69"/>
    <w:qFormat/>
    <w:rsid w:val="004D49DA"/>
  </w:style>
  <w:style w:type="paragraph" w:customStyle="1" w:styleId="Z2TIRCZWSPTIRzmczciwsptirpodwjnymtiret">
    <w:name w:val="Z_2TIR/CZ_WSP_TIR – zm. części wsp. tir. podwójnym tiret"/>
    <w:basedOn w:val="Z2TIRCZWSPLITzmczciwsplitpodwjnymtiret"/>
    <w:next w:val="2TIRpodwjnetiret"/>
    <w:uiPriority w:val="87"/>
    <w:qFormat/>
    <w:rsid w:val="004D49DA"/>
  </w:style>
  <w:style w:type="paragraph" w:customStyle="1" w:styleId="Z2TIRCZWSP2TIRzmczciwsppodwtirpodwjnymtiret">
    <w:name w:val="Z_2TIR/CZ_WSP_2TIR – zm. części wsp. podw. tir. podwójnym tiret"/>
    <w:basedOn w:val="Z2TIRCZWSPLITzmczciwsplitpodwjnymtiret"/>
    <w:next w:val="2TIRpodwjnetiret"/>
    <w:uiPriority w:val="88"/>
    <w:qFormat/>
    <w:rsid w:val="004D49DA"/>
  </w:style>
  <w:style w:type="paragraph" w:customStyle="1" w:styleId="ZUSTzmustartykuempunktem">
    <w:name w:val="Z/UST(§) – zm. ust. (§) artykułem (punktem)"/>
    <w:basedOn w:val="ZARTzmartartykuempunktem"/>
    <w:uiPriority w:val="30"/>
    <w:qFormat/>
    <w:rsid w:val="004D49DA"/>
    <w:pPr>
      <w:spacing w:before="80"/>
    </w:pPr>
  </w:style>
  <w:style w:type="paragraph" w:customStyle="1" w:styleId="ZZUSTzmianazmust">
    <w:name w:val="ZZ/UST(§) – zmiana zm. ust. (§)"/>
    <w:basedOn w:val="ZZARTzmianazmart"/>
    <w:uiPriority w:val="65"/>
    <w:qFormat/>
    <w:rsid w:val="004D49DA"/>
    <w:pPr>
      <w:spacing w:before="80"/>
    </w:pPr>
  </w:style>
  <w:style w:type="paragraph" w:customStyle="1" w:styleId="TYTDZPRZEDMprzedmiotregulacjitytuulubdziau">
    <w:name w:val="TYT(DZ)_PRZEDM – przedmiot regulacji tytułu lub działu"/>
    <w:basedOn w:val="RCLNormalny"/>
    <w:next w:val="ROZDZODDZOZNoznaczenierozdziauluboddziau"/>
    <w:uiPriority w:val="9"/>
    <w:rsid w:val="004D49DA"/>
    <w:pPr>
      <w:keepNext/>
      <w:keepLines/>
      <w:suppressAutoHyphens/>
      <w:spacing w:before="60"/>
      <w:jc w:val="center"/>
      <w:outlineLvl w:val="0"/>
    </w:pPr>
    <w:rPr>
      <w:b/>
      <w:szCs w:val="26"/>
    </w:rPr>
  </w:style>
  <w:style w:type="paragraph" w:customStyle="1" w:styleId="ZNIEARTTEKSTzmtekstunieartykuowanego">
    <w:name w:val="Z/NIEART_TEKST – zm. tekstu nieartykułowanego"/>
    <w:basedOn w:val="NIEARTTEKSTtekstnieartykuowanynppodstprawnarozplubpreambua"/>
    <w:next w:val="PKTpunkt"/>
    <w:uiPriority w:val="37"/>
    <w:qFormat/>
    <w:rsid w:val="004D49DA"/>
    <w:pPr>
      <w:spacing w:before="120"/>
      <w:ind w:left="420" w:firstLine="480"/>
      <w:outlineLvl w:val="6"/>
    </w:pPr>
  </w:style>
  <w:style w:type="paragraph" w:customStyle="1" w:styleId="ZZCZCIKSIGIzmianazmozniprzedmczciksigiartykuempunktem">
    <w:name w:val="ZZ/CZĘŚCI(KSIĘGI) – zmiana zm. ozn. i przedm. części (księgi) artykułem (punktem)"/>
    <w:basedOn w:val="ZCZCIKSIGIzmozniprzedmczciksigiartykuempunktem"/>
    <w:uiPriority w:val="63"/>
    <w:qFormat/>
    <w:rsid w:val="004D49DA"/>
    <w:pPr>
      <w:ind w:left="1900"/>
      <w:outlineLvl w:val="7"/>
    </w:pPr>
  </w:style>
  <w:style w:type="paragraph" w:customStyle="1" w:styleId="ZZTYTDZOZNzmianazmozntytuudziauartykuempunktem">
    <w:name w:val="ZZ/TYT(DZ)_OZN – zmiana zm. ozn. tytułu (działu) artykułem (punktem)"/>
    <w:basedOn w:val="ZTYTDZOZNzmozntytuudziauartykuempunktem"/>
    <w:next w:val="ZZTYTDZPRZEDMzmianazmprzedmtytuulubdziauartykuempunktem"/>
    <w:uiPriority w:val="63"/>
    <w:qFormat/>
    <w:rsid w:val="004D49DA"/>
    <w:pPr>
      <w:ind w:left="1900"/>
      <w:outlineLvl w:val="7"/>
    </w:pPr>
  </w:style>
  <w:style w:type="paragraph" w:customStyle="1" w:styleId="ZZTYTDZPRZEDMzmianazmprzedmtytuulubdziauartykuempunktem">
    <w:name w:val="ZZ/TYT(DZ)_PRZEDM – zmiana zm. przedm. tytułu lub działu artykułem (punktem)"/>
    <w:basedOn w:val="ZTYTDZPRZEDMzmprzedmtytuulubdziauartykuempunktem"/>
    <w:next w:val="ZZROZDZODDZOZNzmianazmoznrozdzoddzartykuempunktem"/>
    <w:uiPriority w:val="63"/>
    <w:qFormat/>
    <w:rsid w:val="004D49DA"/>
    <w:pPr>
      <w:ind w:left="1900"/>
      <w:outlineLvl w:val="7"/>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4D49DA"/>
    <w:pPr>
      <w:ind w:left="1900"/>
      <w:outlineLvl w:val="7"/>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4D49DA"/>
    <w:pPr>
      <w:ind w:left="1900"/>
      <w:outlineLvl w:val="7"/>
    </w:pPr>
  </w:style>
  <w:style w:type="paragraph" w:customStyle="1" w:styleId="TYTTABELItytutabeli">
    <w:name w:val="TYT_TABELI – tytuł tabeli"/>
    <w:basedOn w:val="RCLNormalny10"/>
    <w:uiPriority w:val="22"/>
    <w:unhideWhenUsed/>
    <w:qFormat/>
    <w:rsid w:val="004D49DA"/>
    <w:pPr>
      <w:keepNext/>
      <w:keepLines/>
      <w:suppressAutoHyphens/>
      <w:spacing w:before="160" w:after="80"/>
      <w:contextualSpacing/>
      <w:jc w:val="center"/>
    </w:pPr>
    <w:rPr>
      <w:b/>
      <w:bCs w:val="0"/>
      <w:kern w:val="24"/>
      <w:szCs w:val="24"/>
    </w:rPr>
  </w:style>
  <w:style w:type="paragraph" w:customStyle="1" w:styleId="OZNPROJEKTUwskazaniedatylubwersjiprojektu">
    <w:name w:val="OZN_PROJEKTU – wskazanie daty lub wersji projektu"/>
    <w:basedOn w:val="RCLNormalny"/>
    <w:next w:val="OZNRODZAKTUtznustawalubrozporzdzenieiorganwydajcy"/>
    <w:uiPriority w:val="5"/>
    <w:qFormat/>
    <w:rsid w:val="004D49DA"/>
    <w:pPr>
      <w:jc w:val="right"/>
    </w:pPr>
    <w:rPr>
      <w:rFonts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4D49DA"/>
    <w:pPr>
      <w:spacing w:before="340"/>
      <w:jc w:val="right"/>
    </w:pPr>
    <w:rPr>
      <w:b w:val="0"/>
      <w:caps w:val="0"/>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4D49DA"/>
    <w:pPr>
      <w:jc w:val="left"/>
    </w:pPr>
  </w:style>
  <w:style w:type="paragraph" w:customStyle="1" w:styleId="TEKSTwporozumieniu">
    <w:name w:val="TEKST&quot;w porozumieniu:&quot;"/>
    <w:basedOn w:val="RCLNormalny"/>
    <w:next w:val="NAZORGWPOROZUMIENIUnazwaorganuwporozumieniuzktrymaktjestwydawany"/>
    <w:uiPriority w:val="27"/>
    <w:qFormat/>
    <w:rsid w:val="004D49DA"/>
    <w:pPr>
      <w:spacing w:before="120"/>
      <w:outlineLvl w:val="0"/>
    </w:pPr>
    <w:rPr>
      <w:rFonts w:cs="Arial"/>
      <w:szCs w:val="20"/>
    </w:rPr>
  </w:style>
  <w:style w:type="paragraph" w:customStyle="1" w:styleId="CZWSPPKTODNONIKAczwsppunkwodnonika">
    <w:name w:val="CZ_WSP_PKT_ODNOŚNIKA – część wsp. punków odnośnika"/>
    <w:basedOn w:val="PKTODNONIKApunktodnonika"/>
    <w:uiPriority w:val="21"/>
    <w:qFormat/>
    <w:rsid w:val="004D49DA"/>
    <w:pPr>
      <w:ind w:left="280"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4D49DA"/>
    <w:pPr>
      <w:ind w:left="420" w:firstLine="0"/>
    </w:pPr>
  </w:style>
  <w:style w:type="paragraph" w:customStyle="1" w:styleId="NOTATKILEGISLATORA">
    <w:name w:val="NOTATKI_LEGISLATORA"/>
    <w:basedOn w:val="RCLNormalny"/>
    <w:uiPriority w:val="5"/>
    <w:qFormat/>
    <w:rsid w:val="004D49DA"/>
    <w:rPr>
      <w:b/>
      <w:i/>
    </w:rPr>
  </w:style>
  <w:style w:type="paragraph" w:customStyle="1" w:styleId="OZNZACZNIKAwskazanienrzacznika">
    <w:name w:val="OZN_ZAŁĄCZNIKA – wskazanie nr załącznika"/>
    <w:basedOn w:val="RCLNormalny"/>
    <w:uiPriority w:val="28"/>
    <w:qFormat/>
    <w:rsid w:val="004D49DA"/>
    <w:pPr>
      <w:keepNext/>
      <w:spacing w:line="360" w:lineRule="auto"/>
      <w:jc w:val="right"/>
    </w:pPr>
    <w:rPr>
      <w:b/>
      <w:sz w:val="18"/>
    </w:rPr>
  </w:style>
  <w:style w:type="paragraph" w:customStyle="1" w:styleId="OZNPARAFYADNOTACJE">
    <w:name w:val="OZN_PARAFY(ADNOTACJE)"/>
    <w:basedOn w:val="ODNONIKtreodnonika"/>
    <w:uiPriority w:val="26"/>
    <w:qFormat/>
    <w:rsid w:val="004D49DA"/>
  </w:style>
  <w:style w:type="paragraph" w:customStyle="1" w:styleId="TEKSTZacznikido">
    <w:name w:val="TEKST&quot;Załącznik(i) do ...&quot;"/>
    <w:basedOn w:val="RCLNormalny"/>
    <w:uiPriority w:val="28"/>
    <w:qFormat/>
    <w:rsid w:val="004D49DA"/>
    <w:pPr>
      <w:keepNext/>
      <w:keepLines/>
      <w:suppressAutoHyphens/>
      <w:spacing w:after="240" w:line="200" w:lineRule="atLeast"/>
      <w:ind w:left="5670"/>
      <w:contextualSpacing/>
    </w:pPr>
    <w:rPr>
      <w:rFonts w:cs="Arial"/>
      <w:sz w:val="16"/>
      <w:szCs w:val="20"/>
    </w:rPr>
  </w:style>
  <w:style w:type="paragraph" w:customStyle="1" w:styleId="LITODNONIKAliteraodnonika">
    <w:name w:val="LIT_ODNOŚNIKA – litera odnośnika"/>
    <w:basedOn w:val="PKTODNONIKApunktodnonika"/>
    <w:uiPriority w:val="20"/>
    <w:qFormat/>
    <w:rsid w:val="004D49DA"/>
    <w:pPr>
      <w:ind w:left="840"/>
      <w:outlineLvl w:val="3"/>
    </w:pPr>
  </w:style>
  <w:style w:type="paragraph" w:customStyle="1" w:styleId="CZWSPLITODNONIKAczwspliterodnonika">
    <w:name w:val="CZ_WSP_LIT_ODNOŚNIKA – część wsp. liter odnośnika"/>
    <w:basedOn w:val="LITODNONIKAliteraodnonika"/>
    <w:uiPriority w:val="22"/>
    <w:qFormat/>
    <w:rsid w:val="004D49DA"/>
    <w:pPr>
      <w:ind w:left="560" w:firstLine="0"/>
    </w:pPr>
  </w:style>
  <w:style w:type="paragraph" w:customStyle="1" w:styleId="TIRODNONIKAtiretodnonika">
    <w:name w:val="TIR_ODNOŚNIKA – tiret odnośnika"/>
    <w:basedOn w:val="LITODNONIKAliteraodnonika"/>
    <w:uiPriority w:val="20"/>
    <w:qFormat/>
    <w:rsid w:val="004D49DA"/>
    <w:pPr>
      <w:keepLines w:val="0"/>
      <w:ind w:left="1120" w:hanging="220"/>
    </w:pPr>
  </w:style>
  <w:style w:type="paragraph" w:customStyle="1" w:styleId="CZWSPTIRODNONIKAczwsptiretodnonika">
    <w:name w:val="CZ_WSP_TIR_ODNOŚNIKA – część wsp. tiret odnośnika"/>
    <w:basedOn w:val="TIRODNONIKAtiretodnonika"/>
    <w:uiPriority w:val="22"/>
    <w:qFormat/>
    <w:rsid w:val="004D49DA"/>
    <w:pPr>
      <w:ind w:left="840" w:firstLine="0"/>
    </w:pPr>
  </w:style>
  <w:style w:type="paragraph" w:customStyle="1" w:styleId="PKTOTJpunktobwieszczeniatekstujednolitegonp1">
    <w:name w:val="PKT_OTJ – punkt obwieszczenia tekstu jednolitego np. &quot;1.&quot;"/>
    <w:basedOn w:val="ARTartustawynprozporzdzenia"/>
    <w:uiPriority w:val="98"/>
    <w:qFormat/>
    <w:rsid w:val="004D49DA"/>
    <w:pPr>
      <w:keepNext/>
      <w:spacing w:before="170"/>
      <w:ind w:left="-397" w:firstLine="397"/>
      <w:outlineLvl w:val="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4D49DA"/>
    <w:pPr>
      <w:keepNext w:val="0"/>
      <w:ind w:left="0" w:hanging="397"/>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4D49DA"/>
    <w:pPr>
      <w:ind w:left="-397" w:firstLine="0"/>
    </w:pPr>
  </w:style>
  <w:style w:type="paragraph" w:customStyle="1" w:styleId="TEKSTOBWIESZCZENIENAZWAORGANUWYDAJCEGOOTJ">
    <w:name w:val="TEKST&quot;OBWIESZCZENIE&quot;(NAZWA_ORGANU_WYDAJĄCEGO_OTJ)"/>
    <w:basedOn w:val="OZNRODZAKTUtznustawalubrozporzdzenieiorganwydajcy"/>
    <w:uiPriority w:val="97"/>
    <w:qFormat/>
    <w:rsid w:val="004D49DA"/>
    <w:pPr>
      <w:ind w:left="-397"/>
    </w:pPr>
  </w:style>
  <w:style w:type="paragraph" w:customStyle="1" w:styleId="DATAOTJdatawydaniaobwieszczeniatekstujednolitego">
    <w:name w:val="DATA_OTJ – data wydania obwieszczenia tekstu jednolitego"/>
    <w:basedOn w:val="DATAAKTUdatauchwalenialubwydaniaaktu"/>
    <w:uiPriority w:val="97"/>
    <w:qFormat/>
    <w:rsid w:val="004D49DA"/>
    <w:pPr>
      <w:ind w:left="-397"/>
    </w:pPr>
  </w:style>
  <w:style w:type="paragraph" w:customStyle="1" w:styleId="TYTUOTJprzedmiotobwieszczeniatekstujednolitego">
    <w:name w:val="TYTUŁ_OTJ – przedmiot obwieszczenia tekstu jednolitego"/>
    <w:basedOn w:val="TYTUAKTUprzedmiotregulacjiustawylubrozporzdzenia"/>
    <w:uiPriority w:val="97"/>
    <w:qFormat/>
    <w:rsid w:val="004D49DA"/>
    <w:pPr>
      <w:ind w:left="-397"/>
    </w:pPr>
  </w:style>
  <w:style w:type="paragraph" w:customStyle="1" w:styleId="ZLITODNONIKAzmlitodnonikaartykuempunktem">
    <w:name w:val="Z/LIT_ODNOŚNIKA – zm. lit. odnośnika artykułem (punktem)"/>
    <w:basedOn w:val="ZPKTODNONIKAzmpktodnonikaartykuempunktem"/>
    <w:next w:val="PKTpunkt"/>
    <w:uiPriority w:val="40"/>
    <w:qFormat/>
    <w:rsid w:val="004D49DA"/>
  </w:style>
  <w:style w:type="paragraph" w:customStyle="1" w:styleId="ZLITwPKTODNONIKAzmlitwpktodnonikaartykuempunktem">
    <w:name w:val="Z/LIT_w_PKT_ODNOŚNIKA – zm. lit. w pkt odnośnika artykułem (punktem)"/>
    <w:basedOn w:val="ZLITODNONIKAzmlitodnonikaartykuempunktem"/>
    <w:uiPriority w:val="40"/>
    <w:qFormat/>
    <w:rsid w:val="004D49DA"/>
    <w:pPr>
      <w:ind w:left="1040" w:hanging="280"/>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4D49DA"/>
    <w:pPr>
      <w:ind w:left="1320"/>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4D49D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4D49DA"/>
    <w:pPr>
      <w:ind w:left="760"/>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4D49DA"/>
    <w:pPr>
      <w:ind w:left="760"/>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4D49DA"/>
    <w:pPr>
      <w:ind w:left="1040"/>
    </w:pPr>
  </w:style>
  <w:style w:type="paragraph" w:customStyle="1" w:styleId="ZDANIENASTNOWYWIERSZnpzddrugienowywierszwust">
    <w:name w:val="ZDANIE_NAST_NOWY_WIERSZ – np. zd. drugie (nowy wiersz) w ust."/>
    <w:basedOn w:val="CZWSPPKTczwsplnapunktw"/>
    <w:next w:val="USTustnpkodeksu"/>
    <w:uiPriority w:val="17"/>
    <w:qFormat/>
    <w:rsid w:val="004D49DA"/>
    <w:pPr>
      <w:outlineLvl w:val="1"/>
    </w:pPr>
  </w:style>
  <w:style w:type="paragraph" w:customStyle="1" w:styleId="ZZFRAGzmianazmfragmentunpzdania">
    <w:name w:val="ZZ/FRAG – zmiana zm. fragmentu (np. zdania)"/>
    <w:basedOn w:val="ZZCZWSPPKTzmianazmczciwsppkt"/>
    <w:uiPriority w:val="70"/>
    <w:qFormat/>
    <w:rsid w:val="004D49DA"/>
  </w:style>
  <w:style w:type="paragraph" w:customStyle="1" w:styleId="ZDANIENASTNOWYWIERSZODNONIKAnpzddrugienowywiersz">
    <w:name w:val="ZDANIE_NAST_NOWY_WIERSZ_ODNOŚNIKA – np. zd. drugie (nowy wiersz)"/>
    <w:basedOn w:val="CZWSPPKTODNONIKAczwsppunkwodnonika"/>
    <w:uiPriority w:val="19"/>
    <w:qFormat/>
    <w:rsid w:val="004D49DA"/>
  </w:style>
  <w:style w:type="paragraph" w:customStyle="1" w:styleId="Z2TIRPKTzmpktpodwjnymtiret">
    <w:name w:val="Z_2TIR/PKT – zm. pkt podwójnym tiret"/>
    <w:basedOn w:val="Z2TIRLITzmlitpodwjnymtiret"/>
    <w:uiPriority w:val="83"/>
    <w:qFormat/>
    <w:rsid w:val="004D49DA"/>
    <w:pPr>
      <w:ind w:left="1900" w:hanging="480"/>
    </w:pPr>
  </w:style>
  <w:style w:type="paragraph" w:customStyle="1" w:styleId="Z2TIRLITwPKTzmlitwpktpodwjnymtiret">
    <w:name w:val="Z_2TIR/LIT_w_PKT – zm. lit. w pkt podwójnym tiret"/>
    <w:basedOn w:val="Z2TIRLITzmlitpodwjnymtiret"/>
    <w:uiPriority w:val="84"/>
    <w:qFormat/>
    <w:rsid w:val="004D49DA"/>
    <w:pPr>
      <w:ind w:left="2260" w:hanging="360"/>
    </w:pPr>
  </w:style>
  <w:style w:type="paragraph" w:customStyle="1" w:styleId="Z2TIRTIRwPKTzmtirwpktpodwjnymtiret">
    <w:name w:val="Z_2TIR/TIR_w_PKT – zm. tir. w pkt podwójnym tiret"/>
    <w:basedOn w:val="Z2TIRTIRwLITzmtirwlitpodwjnymtiret"/>
    <w:uiPriority w:val="84"/>
    <w:qFormat/>
    <w:rsid w:val="004D49DA"/>
    <w:pPr>
      <w:ind w:left="2540"/>
    </w:pPr>
  </w:style>
  <w:style w:type="paragraph" w:customStyle="1" w:styleId="Z2TIR2TIRwPKTzmpodwtirwpktpodwjnymtiret">
    <w:name w:val="Z_2TIR/2TIR_w_PKT – zm. podw. tir. w pkt podwójnym tiret"/>
    <w:basedOn w:val="Z2TIR2TIRwLITzmpodwtirwlitpodwjnymtiret"/>
    <w:uiPriority w:val="86"/>
    <w:qFormat/>
    <w:rsid w:val="004D49DA"/>
    <w:pPr>
      <w:ind w:left="2900"/>
    </w:pPr>
  </w:style>
  <w:style w:type="paragraph" w:customStyle="1" w:styleId="Z2TIRARTzmartpodwjnymtiret">
    <w:name w:val="Z_2TIR/ART(§) – zm. art. (§) podwójnym tiret"/>
    <w:basedOn w:val="Z2TIRPKTzmpktpodwjnymtiret"/>
    <w:uiPriority w:val="82"/>
    <w:qFormat/>
    <w:rsid w:val="004D49DA"/>
    <w:pPr>
      <w:spacing w:before="120"/>
      <w:ind w:left="1420" w:firstLine="480"/>
    </w:pPr>
  </w:style>
  <w:style w:type="paragraph" w:customStyle="1" w:styleId="Z2TIRUSTzmustpodwjnymtiret">
    <w:name w:val="Z_2TIR/UST(§) – zm. ust. (§) podwójnym tiret"/>
    <w:basedOn w:val="Z2TIRPKTzmpktpodwjnymtiret"/>
    <w:uiPriority w:val="82"/>
    <w:qFormat/>
    <w:rsid w:val="004D49DA"/>
    <w:pPr>
      <w:ind w:left="1420" w:firstLine="480"/>
    </w:pPr>
  </w:style>
  <w:style w:type="paragraph" w:customStyle="1" w:styleId="Z2TIRCZWSP2TIRwPKTzmczciwsppodwtirwpktpodwjnymtiret">
    <w:name w:val="Z_2TIR/CZ_WSP_2TIR_w_PKT – zm. części wsp. podw. tir. w pkt podwójnym tiret"/>
    <w:basedOn w:val="Z2TIR2TIRwPKTzmpodwtirwpktpodwjnymtiret"/>
    <w:next w:val="Z2TIRTIRwPKTzmtirwpktpodwjnymtiret"/>
    <w:uiPriority w:val="89"/>
    <w:qFormat/>
    <w:rsid w:val="004D49DA"/>
    <w:pPr>
      <w:ind w:left="2540" w:firstLine="0"/>
    </w:pPr>
  </w:style>
  <w:style w:type="paragraph" w:customStyle="1" w:styleId="Z2TIRCZWSPPKTzmczciwsppktpodwjnymtiret">
    <w:name w:val="Z_2TIR/CZ_WSP_PKT – zm. części wsp. pkt podwójnym tiret"/>
    <w:basedOn w:val="Z2TIRPKTzmpktpodwjnymtiret"/>
    <w:next w:val="2TIRpodwjnetiret"/>
    <w:uiPriority w:val="86"/>
    <w:qFormat/>
    <w:rsid w:val="004D49DA"/>
    <w:pPr>
      <w:ind w:left="1420" w:firstLine="0"/>
    </w:pPr>
  </w:style>
  <w:style w:type="paragraph" w:customStyle="1" w:styleId="Z2TIRCZWSPLITwPKTzmczciwsplitwpktpodwjnymtiret">
    <w:name w:val="Z_2TIR/CZ_WSP_LIT_w_PKT – zm. części wsp. lit. w pkt podwójnym tiret"/>
    <w:basedOn w:val="Z2TIRLITwPKTzmlitwpktpodwjnymtiret"/>
    <w:next w:val="Z2TIRPKTzmpktpodwjnymtiret"/>
    <w:uiPriority w:val="87"/>
    <w:qFormat/>
    <w:rsid w:val="004D49DA"/>
    <w:pPr>
      <w:ind w:left="1900" w:firstLine="0"/>
    </w:pPr>
  </w:style>
  <w:style w:type="paragraph" w:customStyle="1" w:styleId="Z2TIRCZWSPTIRwPKTzmczciwsptirwpktpodwjnymtiret">
    <w:name w:val="Z_2TIR/CZ_WSP_TIR_w_PKT – zm. części wsp. tir. w pkt podwójnym tiret"/>
    <w:basedOn w:val="Z2TIRTIRwPKTzmtirwpktpodwjnymtiret"/>
    <w:next w:val="Z2TIRLITwPKTzmlitwpktpodwjnymtiret"/>
    <w:uiPriority w:val="87"/>
    <w:qFormat/>
    <w:rsid w:val="004D49DA"/>
    <w:pPr>
      <w:ind w:left="2260" w:firstLine="0"/>
    </w:pPr>
  </w:style>
  <w:style w:type="paragraph" w:customStyle="1" w:styleId="ZLITARTzmartliter">
    <w:name w:val="Z_LIT/ART(§) – zm. art. (§) literą"/>
    <w:basedOn w:val="ZARTzmartartykuempunktem"/>
    <w:uiPriority w:val="46"/>
    <w:qFormat/>
    <w:rsid w:val="004D49DA"/>
    <w:pPr>
      <w:ind w:left="780"/>
    </w:pPr>
  </w:style>
  <w:style w:type="paragraph" w:customStyle="1" w:styleId="ZTIRARTzmarttiret">
    <w:name w:val="Z_TIR/ART(§) – zm. art. (§) tiret"/>
    <w:basedOn w:val="ZLITARTzmartliter"/>
    <w:uiPriority w:val="55"/>
    <w:qFormat/>
    <w:rsid w:val="004D49DA"/>
    <w:pPr>
      <w:ind w:left="1060"/>
    </w:pPr>
  </w:style>
  <w:style w:type="paragraph" w:customStyle="1" w:styleId="ZTIRUSTzmusttiret">
    <w:name w:val="Z_TIR/UST(§) – zm. ust. (§) tiret"/>
    <w:basedOn w:val="ZLITUSTzmustliter"/>
    <w:uiPriority w:val="55"/>
    <w:qFormat/>
    <w:rsid w:val="004D49DA"/>
    <w:pPr>
      <w:ind w:left="1060"/>
    </w:pPr>
  </w:style>
  <w:style w:type="paragraph" w:customStyle="1" w:styleId="ZLITKSIGIzmozniprzedmksigiliter">
    <w:name w:val="Z_LIT/KSIĘGI – zm. ozn. i przedm. księgi literą"/>
    <w:basedOn w:val="ZCZCIKSIGIzmozniprzedmczciksigiartykuempunktem"/>
    <w:uiPriority w:val="44"/>
    <w:qFormat/>
    <w:rsid w:val="004D49DA"/>
    <w:pPr>
      <w:ind w:left="780"/>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4D49DA"/>
    <w:pPr>
      <w:ind w:left="780"/>
    </w:pPr>
  </w:style>
  <w:style w:type="paragraph" w:customStyle="1" w:styleId="ZLITTYTDZPRZEDMzmprzedmtytuudziauliter">
    <w:name w:val="Z_LIT/TYT(DZ)_PRZEDM – zm. przedm. tytułu (działu) literą"/>
    <w:basedOn w:val="ZTYTDZPRZEDMzmprzedmtytuulubdziauartykuempunktem"/>
    <w:next w:val="ZLITROZDZODDZOZNzmoznrozdzoddzliter"/>
    <w:uiPriority w:val="44"/>
    <w:qFormat/>
    <w:rsid w:val="004D49DA"/>
    <w:pPr>
      <w:ind w:left="780"/>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4D49DA"/>
    <w:pPr>
      <w:ind w:left="780"/>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4D49DA"/>
    <w:pPr>
      <w:ind w:left="780"/>
    </w:pPr>
  </w:style>
  <w:style w:type="paragraph" w:customStyle="1" w:styleId="ZTIRDZOZNzmozndziautiret">
    <w:name w:val="Z_TIR/DZ_OZN – zm. ozn. działu tiret"/>
    <w:basedOn w:val="ZLITTYTDZOZNzmozntytuudziauliter"/>
    <w:next w:val="ZTIRDZPRZEDMzmprzedmdziautiret"/>
    <w:uiPriority w:val="54"/>
    <w:qFormat/>
    <w:rsid w:val="004D49DA"/>
    <w:pPr>
      <w:ind w:left="1060"/>
    </w:pPr>
  </w:style>
  <w:style w:type="paragraph" w:customStyle="1" w:styleId="ZTIRDZPRZEDMzmprzedmdziautiret">
    <w:name w:val="Z_TIR/DZ_PRZEDM – zm. przedm. działu tiret"/>
    <w:basedOn w:val="ZLITTYTDZPRZEDMzmprzedmtytuudziauliter"/>
    <w:next w:val="ZTIRROZDZODDZOZNzmoznrozdzoddztiret"/>
    <w:uiPriority w:val="54"/>
    <w:qFormat/>
    <w:rsid w:val="004D49DA"/>
    <w:pPr>
      <w:ind w:left="1060"/>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4D49DA"/>
    <w:pPr>
      <w:ind w:left="1060"/>
    </w:pPr>
  </w:style>
  <w:style w:type="paragraph" w:customStyle="1" w:styleId="ZTIRROZDZODDZPRZEDMzmprzedmrozdzoddztiret">
    <w:name w:val="Z_TIR/ROZDZ(ODDZ)_PRZEDM – zm. przedm. rozdz. (oddz.) tiret"/>
    <w:basedOn w:val="ZLITROZDZODDZPRZEDMzmprzedmrozdzoddzliter"/>
    <w:next w:val="ZTIRARTzmarttiret"/>
    <w:uiPriority w:val="54"/>
    <w:qFormat/>
    <w:rsid w:val="004D49DA"/>
    <w:pPr>
      <w:ind w:left="1060"/>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4D49DA"/>
    <w:pPr>
      <w:ind w:left="142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4D49DA"/>
    <w:pPr>
      <w:ind w:left="1420"/>
    </w:pPr>
  </w:style>
  <w:style w:type="character" w:customStyle="1" w:styleId="IGindeksgrny">
    <w:name w:val="_IG_ – indeks górny"/>
    <w:basedOn w:val="Domylnaczcionkaakapitu"/>
    <w:uiPriority w:val="2"/>
    <w:qFormat/>
    <w:rsid w:val="004D49DA"/>
    <w:rPr>
      <w:b w:val="0"/>
      <w:i w:val="0"/>
      <w:vanish w:val="0"/>
      <w:spacing w:val="0"/>
      <w:vertAlign w:val="superscript"/>
    </w:rPr>
  </w:style>
  <w:style w:type="character" w:customStyle="1" w:styleId="IDindeksdolny">
    <w:name w:val="_ID_ – indeks dolny"/>
    <w:basedOn w:val="Domylnaczcionkaakapitu"/>
    <w:uiPriority w:val="3"/>
    <w:qFormat/>
    <w:rsid w:val="004D49DA"/>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4D49DA"/>
    <w:rPr>
      <w:b/>
      <w:vanish w:val="0"/>
      <w:spacing w:val="0"/>
      <w:vertAlign w:val="subscript"/>
    </w:rPr>
  </w:style>
  <w:style w:type="character" w:customStyle="1" w:styleId="IDKindeksdolnyikursywa">
    <w:name w:val="_ID_K_ – indeks dolny i kursywa"/>
    <w:basedOn w:val="Domylnaczcionkaakapitu"/>
    <w:uiPriority w:val="3"/>
    <w:qFormat/>
    <w:rsid w:val="004D49DA"/>
    <w:rPr>
      <w:i/>
      <w:vanish w:val="0"/>
      <w:spacing w:val="0"/>
      <w:vertAlign w:val="subscript"/>
    </w:rPr>
  </w:style>
  <w:style w:type="character" w:customStyle="1" w:styleId="IGPindeksgrnyipogrubienie">
    <w:name w:val="_IG_P_ – indeks górny i pogrubienie"/>
    <w:basedOn w:val="Domylnaczcionkaakapitu"/>
    <w:uiPriority w:val="2"/>
    <w:qFormat/>
    <w:rsid w:val="004D49DA"/>
    <w:rPr>
      <w:b/>
      <w:vanish w:val="0"/>
      <w:spacing w:val="0"/>
      <w:vertAlign w:val="superscript"/>
    </w:rPr>
  </w:style>
  <w:style w:type="character" w:customStyle="1" w:styleId="IGKindeksgrnyikursywa">
    <w:name w:val="_IG_K_ – indeks górny i kursywa"/>
    <w:basedOn w:val="Domylnaczcionkaakapitu"/>
    <w:uiPriority w:val="2"/>
    <w:qFormat/>
    <w:rsid w:val="004D49DA"/>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4D49DA"/>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4D49DA"/>
    <w:rPr>
      <w:b/>
      <w:i/>
      <w:vanish w:val="0"/>
      <w:spacing w:val="0"/>
      <w:vertAlign w:val="subscript"/>
    </w:rPr>
  </w:style>
  <w:style w:type="character" w:customStyle="1" w:styleId="Ppogrubienie">
    <w:name w:val="_P_ – pogrubienie"/>
    <w:basedOn w:val="Domylnaczcionkaakapitu"/>
    <w:uiPriority w:val="1"/>
    <w:qFormat/>
    <w:rsid w:val="004D49DA"/>
    <w:rPr>
      <w:b/>
    </w:rPr>
  </w:style>
  <w:style w:type="character" w:customStyle="1" w:styleId="Kkursywa">
    <w:name w:val="_K_ – kursywa"/>
    <w:basedOn w:val="Domylnaczcionkaakapitu"/>
    <w:uiPriority w:val="1"/>
    <w:qFormat/>
    <w:rsid w:val="004D49DA"/>
    <w:rPr>
      <w:i/>
    </w:rPr>
  </w:style>
  <w:style w:type="character" w:customStyle="1" w:styleId="PKpogrubieniekursywa">
    <w:name w:val="_P_K_ – pogrubienie kursywa"/>
    <w:basedOn w:val="Domylnaczcionkaakapitu"/>
    <w:uiPriority w:val="1"/>
    <w:qFormat/>
    <w:rsid w:val="004D49DA"/>
    <w:rPr>
      <w:b/>
      <w:i/>
    </w:rPr>
  </w:style>
  <w:style w:type="character" w:customStyle="1" w:styleId="TEKSTOZNACZONYWDOKUMENCIERDOWYMJAKOUKRYTY">
    <w:name w:val="_TEKST_OZNACZONY_W_DOKUMENCIE_ŹRÓDŁOWYM_JAKO_UKRYTY_"/>
    <w:basedOn w:val="Domylnaczcionkaakapitu"/>
    <w:uiPriority w:val="4"/>
    <w:unhideWhenUsed/>
    <w:qFormat/>
    <w:rsid w:val="004D49DA"/>
    <w:rPr>
      <w:vanish w:val="0"/>
      <w:color w:val="FF0000"/>
      <w:u w:val="single" w:color="FF0000"/>
    </w:rPr>
  </w:style>
  <w:style w:type="character" w:customStyle="1" w:styleId="BEZWERSALIKW">
    <w:name w:val="_BEZ_WERSALIKÓW_"/>
    <w:basedOn w:val="Domylnaczcionkaakapitu"/>
    <w:uiPriority w:val="4"/>
    <w:qFormat/>
    <w:rsid w:val="004D49DA"/>
    <w:rPr>
      <w:caps/>
    </w:rPr>
  </w:style>
  <w:style w:type="character" w:customStyle="1" w:styleId="IIGPindeksgrnyindeksugrnegoipogrubienie">
    <w:name w:val="_IIG_P_ – indeks górny indeksu górnego i pogrubienie"/>
    <w:basedOn w:val="Domylnaczcionkaakapitu"/>
    <w:uiPriority w:val="3"/>
    <w:qFormat/>
    <w:rsid w:val="004D49DA"/>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4D49DA"/>
    <w:rPr>
      <w:b w:val="0"/>
      <w:i w:val="0"/>
      <w:vanish w:val="0"/>
      <w:spacing w:val="0"/>
      <w:position w:val="6"/>
      <w:vertAlign w:val="superscript"/>
    </w:rPr>
  </w:style>
  <w:style w:type="paragraph" w:customStyle="1" w:styleId="ODNONIKSPECtreodnonikadoodnonika">
    <w:name w:val="ODNOŚNIK_SPEC – treść odnośnika do odnośnika"/>
    <w:basedOn w:val="ODNONIKtreodnonika"/>
    <w:uiPriority w:val="19"/>
    <w:qFormat/>
    <w:rsid w:val="004D49DA"/>
    <w:pPr>
      <w:ind w:hanging="220"/>
    </w:pPr>
  </w:style>
  <w:style w:type="character" w:customStyle="1" w:styleId="RCLNagwekpoziomyZnak">
    <w:name w:val="RCL_Nagłówek_poziomy Znak"/>
    <w:basedOn w:val="RCLNagwekZnak"/>
    <w:link w:val="RCLNagwekpoziomy"/>
    <w:semiHidden/>
    <w:rsid w:val="00A035BD"/>
    <w:rPr>
      <w:rFonts w:ascii="Times New Roman" w:eastAsiaTheme="minorEastAsia" w:hAnsi="Times New Roman"/>
      <w:bCs w:val="0"/>
      <w:kern w:val="95"/>
      <w:szCs w:val="22"/>
      <w:lang w:eastAsia="ar-SA"/>
    </w:rPr>
  </w:style>
  <w:style w:type="paragraph" w:customStyle="1" w:styleId="RCLTytuMP1TJ">
    <w:name w:val="RCL_Tytuł MP 1 TJ"/>
    <w:basedOn w:val="RCLTytuDU1TJ"/>
    <w:qFormat/>
    <w:rsid w:val="004D49DA"/>
    <w:rPr>
      <w:bCs w:val="0"/>
      <w:spacing w:val="-12"/>
      <w:w w:val="103"/>
    </w:rPr>
  </w:style>
  <w:style w:type="paragraph" w:customStyle="1" w:styleId="RCLTytuMP2TJ">
    <w:name w:val="RCL_Tytuł MP 2 TJ"/>
    <w:basedOn w:val="RCLTytuDU2TJ"/>
    <w:qFormat/>
    <w:rsid w:val="004D49DA"/>
    <w:pPr>
      <w:spacing w:after="80"/>
    </w:pPr>
    <w:rPr>
      <w:bCs w:val="0"/>
      <w:spacing w:val="0"/>
      <w:w w:val="72"/>
      <w:sz w:val="44"/>
    </w:rPr>
  </w:style>
  <w:style w:type="character" w:styleId="Tekstzastpczy">
    <w:name w:val="Placeholder Text"/>
    <w:basedOn w:val="Domylnaczcionkaakapitu"/>
    <w:uiPriority w:val="99"/>
    <w:semiHidden/>
    <w:locked/>
    <w:rsid w:val="0010181D"/>
    <w:rPr>
      <w:color w:val="808080"/>
    </w:rPr>
  </w:style>
  <w:style w:type="paragraph" w:customStyle="1" w:styleId="TEKSTwTABELIWYRODKOWANYtekstwyrodkowanywpoziomie">
    <w:name w:val="TEKST_w_TABELI_WYŚRODKOWANY – tekst wyśrodkowany w poziomie"/>
    <w:basedOn w:val="TEKSTwTABELIzwykytekst"/>
    <w:uiPriority w:val="24"/>
    <w:unhideWhenUsed/>
    <w:qFormat/>
    <w:rsid w:val="004D49DA"/>
    <w:pPr>
      <w:suppressAutoHyphens/>
      <w:jc w:val="center"/>
    </w:pPr>
  </w:style>
  <w:style w:type="paragraph" w:customStyle="1" w:styleId="LEGWMATFIZCHEMlegendawzorumatfizlubchem">
    <w:name w:val="LEG_W_MAT(FIZ|CHEM) – legenda wzoru mat. (fiz. lub chem.)"/>
    <w:basedOn w:val="USTustnpkodeksu"/>
    <w:uiPriority w:val="19"/>
    <w:qFormat/>
    <w:rsid w:val="004D49DA"/>
    <w:pPr>
      <w:autoSpaceDE/>
      <w:autoSpaceDN/>
      <w:adjustRightInd/>
      <w:ind w:left="1304" w:hanging="624"/>
    </w:pPr>
  </w:style>
  <w:style w:type="paragraph" w:customStyle="1" w:styleId="WMATFIZCHEMwzrmatfizlubchem">
    <w:name w:val="W_MAT(FIZ|CHEM) – wzór mat. (fiz. lub chem.)"/>
    <w:basedOn w:val="USTustnpkodeksu"/>
    <w:next w:val="LEGWMATFIZCHEMlegendawzorumatfizlubchem"/>
    <w:uiPriority w:val="18"/>
    <w:qFormat/>
    <w:rsid w:val="004D49DA"/>
    <w:pPr>
      <w:ind w:firstLine="0"/>
      <w:jc w:val="center"/>
    </w:pPr>
  </w:style>
  <w:style w:type="paragraph" w:customStyle="1" w:styleId="ZCYTzmcytatunpprzysigiartykuempunktem">
    <w:name w:val="Z/CYT – zm. cytatu np. przysięgi artykułem (punktem)"/>
    <w:basedOn w:val="CYTcytatnpprzysigi"/>
    <w:next w:val="ZUSTzmustartykuempunktem"/>
    <w:uiPriority w:val="37"/>
    <w:qFormat/>
    <w:rsid w:val="004D49DA"/>
    <w:pPr>
      <w:spacing w:before="80"/>
      <w:ind w:left="900"/>
      <w:outlineLvl w:val="6"/>
    </w:pPr>
    <w:rPr>
      <w:bCs/>
    </w:r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4D49DA"/>
    <w:pPr>
      <w:spacing w:before="80"/>
      <w:ind w:left="1440" w:hanging="620"/>
      <w:outlineLvl w:val="6"/>
    </w:pPr>
    <w:rPr>
      <w:bCs/>
    </w:rPr>
  </w:style>
  <w:style w:type="paragraph" w:customStyle="1" w:styleId="ZWMATFIZCHEMzmwzorumatfizlubchemartykuempunktem">
    <w:name w:val="Z/W_MAT(FIZ|CHEM) – zm. wzoru mat. (fiz. lub chem.) artykułem (punktem)"/>
    <w:basedOn w:val="WMATFIZCHEMwzrmatfizlubchem"/>
    <w:next w:val="ZLEGWMATFIZCHEMzmlegendywzorumatfizlubchemartykuempunktem"/>
    <w:uiPriority w:val="38"/>
    <w:qFormat/>
    <w:rsid w:val="004D49DA"/>
    <w:pPr>
      <w:autoSpaceDE/>
      <w:autoSpaceDN/>
      <w:adjustRightInd/>
      <w:spacing w:before="80" w:line="360" w:lineRule="auto"/>
      <w:ind w:left="420"/>
      <w:outlineLvl w:val="6"/>
    </w:pPr>
    <w:rPr>
      <w:bCs/>
    </w:rPr>
  </w:style>
  <w:style w:type="paragraph" w:customStyle="1" w:styleId="Z2TIRCYTzmcytatunpprzysigipodwjnymtiret">
    <w:name w:val="Z_2TIR/CYT – zm. cytatu np. przysięgi podwójnym tiret"/>
    <w:basedOn w:val="RCLNormalny"/>
    <w:next w:val="Z2TIRUSTzmustpodwjnymtiret"/>
    <w:uiPriority w:val="90"/>
    <w:qFormat/>
    <w:rsid w:val="004D49DA"/>
    <w:pPr>
      <w:suppressAutoHyphens/>
      <w:spacing w:before="80"/>
      <w:ind w:left="1840" w:right="420"/>
      <w:outlineLvl w:val="6"/>
    </w:pPr>
    <w:rPr>
      <w:bCs w:val="0"/>
    </w:rPr>
  </w:style>
  <w:style w:type="paragraph" w:customStyle="1" w:styleId="Z2TIRFRAGMzmnpwprdowyliczeniapodwjnymtiret">
    <w:name w:val="Z_2TIR/FRAGM – zm. np. wpr. do wyliczenia podwójnym tiret"/>
    <w:basedOn w:val="ZFRAGzmfragmentunpzdaniaartykuempunktem"/>
    <w:next w:val="2TIRpodwjnetiret"/>
    <w:uiPriority w:val="89"/>
    <w:qFormat/>
    <w:rsid w:val="004D49DA"/>
    <w:pPr>
      <w:ind w:left="1420"/>
    </w:pPr>
    <w:rPr>
      <w:bCs/>
      <w:szCs w:val="24"/>
    </w:r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4D49DA"/>
    <w:pPr>
      <w:ind w:left="2440"/>
    </w:pPr>
  </w:style>
  <w:style w:type="paragraph" w:customStyle="1" w:styleId="Z2TIRSKARNzmianasankcjikarnejpodwjnymtiret">
    <w:name w:val="Z_2TIR/S_KARN – zmiana sankcji karnej podwójnym tiret"/>
    <w:basedOn w:val="ZSKARNzmsankcjikarnejwszczeglnociwKodeksiekarnym"/>
    <w:next w:val="Z2TIRUSTzmustpodwjnymtiret"/>
    <w:uiPriority w:val="90"/>
    <w:qFormat/>
    <w:rsid w:val="004D49DA"/>
    <w:pPr>
      <w:ind w:left="1840"/>
    </w:pPr>
    <w:rPr>
      <w:bCs/>
    </w:rPr>
  </w:style>
  <w:style w:type="paragraph" w:customStyle="1" w:styleId="Z2TIRWMATFIZCHEMzmwzorumatfizlubchempodwjnymtiret">
    <w:name w:val="Z_2TIR/W_MAT(FIZ|CHEM) – zm. wzoru mat. (fiz. lub chem.) podwójnym tiret"/>
    <w:basedOn w:val="RCLNormalny"/>
    <w:next w:val="Z2TIRLEGWMATFIZCHEMzmlegendywzorumatfizlubchempodwjnymtiret"/>
    <w:uiPriority w:val="91"/>
    <w:qFormat/>
    <w:rsid w:val="004D49DA"/>
    <w:pPr>
      <w:spacing w:before="80"/>
      <w:ind w:left="1420"/>
      <w:jc w:val="center"/>
      <w:outlineLvl w:val="6"/>
    </w:pPr>
  </w:style>
  <w:style w:type="paragraph" w:customStyle="1" w:styleId="ZLITCYTzmcytatunpprzysigiliter">
    <w:name w:val="Z_LIT/CYT – zm. cytatu np. przysięgi literą"/>
    <w:basedOn w:val="ZCYTzmcytatunpprzysigiartykuempunktem"/>
    <w:next w:val="ZLITUSTzmustliter"/>
    <w:uiPriority w:val="53"/>
    <w:qFormat/>
    <w:rsid w:val="004D49DA"/>
    <w:pPr>
      <w:ind w:left="1260"/>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4D49DA"/>
    <w:pPr>
      <w:ind w:left="1800"/>
    </w:pPr>
  </w:style>
  <w:style w:type="paragraph" w:customStyle="1" w:styleId="ZLITWMATFIZCHEMzmwzorumatfizlubchemliter">
    <w:name w:val="Z_LIT/W_MAT(FIZ|CHEM) – zm. wzoru mat. (fiz. lub chem.) literą"/>
    <w:basedOn w:val="ZWMATFIZCHEMzmwzorumatfizlubchemartykuempunktem"/>
    <w:next w:val="ZLITLEGWMATFIZCHEMzmlegendywzorumatfizlubchemliter"/>
    <w:uiPriority w:val="53"/>
    <w:qFormat/>
    <w:rsid w:val="004D49DA"/>
    <w:pPr>
      <w:ind w:left="780"/>
    </w:pPr>
  </w:style>
  <w:style w:type="paragraph" w:customStyle="1" w:styleId="ZTIRCYTzmcytatunpprzysigitiret">
    <w:name w:val="Z_TIR/CYT – zm. cytatu np. przysięgi tiret"/>
    <w:basedOn w:val="ZLITCYTzmcytatunpprzysigiliter"/>
    <w:next w:val="ZTIRUSTzmusttiret"/>
    <w:uiPriority w:val="61"/>
    <w:qFormat/>
    <w:rsid w:val="004D49DA"/>
    <w:pPr>
      <w:ind w:left="1480"/>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4D49DA"/>
    <w:pPr>
      <w:ind w:left="2080"/>
    </w:pPr>
  </w:style>
  <w:style w:type="paragraph" w:customStyle="1" w:styleId="ZTIRSKARNzmsankcjikarnejtiret">
    <w:name w:val="Z_TIR/S_KARN – zm. sankcji karnej tiret"/>
    <w:basedOn w:val="ZLITSKARNzmsankcjikarnejliter"/>
    <w:next w:val="ZTIRUSTzmusttiret"/>
    <w:uiPriority w:val="61"/>
    <w:qFormat/>
    <w:rsid w:val="004D49DA"/>
    <w:pPr>
      <w:suppressAutoHyphens/>
      <w:spacing w:line="220" w:lineRule="atLeast"/>
      <w:ind w:left="1480"/>
    </w:pPr>
    <w:rPr>
      <w:bCs/>
    </w:rPr>
  </w:style>
  <w:style w:type="paragraph" w:customStyle="1" w:styleId="ZTIRWMATFIZCHEMzmwzorumatfizlubchemtiret">
    <w:name w:val="Z_TIR/W_MAT(FIZ|CHEM) – zm. wzoru mat. (fiz. lub chem.) tiret"/>
    <w:basedOn w:val="ZLITWMATFIZCHEMzmwzorumatfizlubchemliter"/>
    <w:next w:val="ZTIRLEGWMATFIZCHEMzmlegendywzorumatfizlubchemtiret"/>
    <w:uiPriority w:val="62"/>
    <w:qFormat/>
    <w:rsid w:val="004D49DA"/>
    <w:pPr>
      <w:ind w:left="1060"/>
    </w:pPr>
  </w:style>
  <w:style w:type="paragraph" w:customStyle="1" w:styleId="ZZCYTzmianazmcytatunpprzysigi">
    <w:name w:val="ZZ/CYT – zmiana zm. cytatu np. przysięgi"/>
    <w:basedOn w:val="RCLNormalny"/>
    <w:next w:val="ZZUSTzmianazmust"/>
    <w:uiPriority w:val="71"/>
    <w:qFormat/>
    <w:rsid w:val="004D49DA"/>
    <w:pPr>
      <w:suppressAutoHyphens/>
      <w:spacing w:before="80"/>
      <w:ind w:left="2320" w:right="420"/>
      <w:outlineLvl w:val="7"/>
    </w:pPr>
  </w:style>
  <w:style w:type="paragraph" w:customStyle="1" w:styleId="ZZLEGWMATFIZCHEMzmlegendywzorumatfizlubchem">
    <w:name w:val="ZZ/LEG_W_MAT(FIZ|CHEM) – zm. legendy wzoru mat. (fiz. lub chem.)"/>
    <w:basedOn w:val="ZLEGWMATFIZCHEMzmlegendywzorumatfizlubchemartykuempunktem"/>
    <w:uiPriority w:val="72"/>
    <w:qFormat/>
    <w:rsid w:val="004D49DA"/>
    <w:pPr>
      <w:ind w:left="2940"/>
      <w:outlineLvl w:val="7"/>
    </w:pPr>
  </w:style>
  <w:style w:type="paragraph" w:customStyle="1" w:styleId="ZZSKARNzmianazmsankcjikarnej">
    <w:name w:val="ZZ/S_KARN – zmiana zm. sankcji karnej"/>
    <w:basedOn w:val="ZSKARNzmsankcjikarnejwszczeglnociwKodeksiekarnym"/>
    <w:next w:val="ZZUSTzmianazmust"/>
    <w:uiPriority w:val="71"/>
    <w:qFormat/>
    <w:rsid w:val="004D49DA"/>
    <w:pPr>
      <w:suppressAutoHyphens/>
      <w:ind w:left="2320"/>
      <w:outlineLvl w:val="7"/>
    </w:pPr>
  </w:style>
  <w:style w:type="paragraph" w:customStyle="1" w:styleId="ZZWMATFIZCHEMzmwzorumatfizlubchem">
    <w:name w:val="ZZ/W_MAT(FIZ|CHEM) – zm. wzoru mat. (fiz. lub chem.)"/>
    <w:basedOn w:val="ZWMATFIZCHEMzmwzorumatfizlubchemartykuempunktem"/>
    <w:next w:val="ZZLEGWMATFIZCHEMzmlegendywzorumatfizlubchem"/>
    <w:uiPriority w:val="71"/>
    <w:qFormat/>
    <w:rsid w:val="004D49DA"/>
    <w:pPr>
      <w:ind w:left="1900"/>
      <w:outlineLvl w:val="7"/>
    </w:pPr>
  </w:style>
  <w:style w:type="paragraph" w:customStyle="1" w:styleId="RCLSygnatura">
    <w:name w:val="RCL_Sygnatura"/>
    <w:basedOn w:val="RCLSpecjalny"/>
    <w:rsid w:val="004D49DA"/>
    <w:pPr>
      <w:spacing w:after="100" w:line="240" w:lineRule="exact"/>
    </w:pPr>
    <w:rPr>
      <w:kern w:val="20"/>
      <w:sz w:val="24"/>
    </w:rPr>
  </w:style>
  <w:style w:type="character" w:customStyle="1" w:styleId="PTpetit">
    <w:name w:val="_PT_ – petit"/>
    <w:basedOn w:val="Domylnaczcionkaakapitu"/>
    <w:uiPriority w:val="4"/>
    <w:qFormat/>
    <w:rsid w:val="004D49DA"/>
    <w:rPr>
      <w:rFonts w:ascii="Times New Roman" w:hAnsi="Times New Roman"/>
      <w:sz w:val="16"/>
    </w:rPr>
  </w:style>
  <w:style w:type="character" w:customStyle="1" w:styleId="PTBpetitpogrubienie">
    <w:name w:val="_PT_B_ – petit pogrubienie"/>
    <w:basedOn w:val="PTpetit"/>
    <w:uiPriority w:val="4"/>
    <w:qFormat/>
    <w:rsid w:val="004D49DA"/>
    <w:rPr>
      <w:rFonts w:ascii="Times New Roman" w:hAnsi="Times New Roman"/>
      <w:b/>
      <w:sz w:val="16"/>
    </w:rPr>
  </w:style>
  <w:style w:type="character" w:customStyle="1" w:styleId="PTK-petitkursywa">
    <w:name w:val="_PT_K_ - petit kursywa"/>
    <w:basedOn w:val="PTpetit"/>
    <w:uiPriority w:val="4"/>
    <w:qFormat/>
    <w:rsid w:val="004D49DA"/>
    <w:rPr>
      <w:rFonts w:ascii="Times New Roman" w:hAnsi="Times New Roman"/>
      <w:i/>
      <w:sz w:val="16"/>
    </w:rPr>
  </w:style>
  <w:style w:type="character" w:customStyle="1" w:styleId="PTPKpetitpogrubieniekursywa">
    <w:name w:val="_PT_P_K_ – petit pogrubienie kursywa"/>
    <w:basedOn w:val="Domylnaczcionkaakapitu"/>
    <w:uiPriority w:val="4"/>
    <w:qFormat/>
    <w:rsid w:val="004D49DA"/>
    <w:rPr>
      <w:rFonts w:ascii="Times New Roman" w:hAnsi="Times New Roman"/>
      <w:b/>
      <w:i/>
      <w:sz w:val="16"/>
    </w:rPr>
  </w:style>
  <w:style w:type="paragraph" w:customStyle="1" w:styleId="NUM1wTABELIpoziom1numeracjiwtabeli">
    <w:name w:val="NUM_1_w_TABELI – poziom 1 numeracji w tabeli"/>
    <w:basedOn w:val="TEKSTwTABELIzwykytekst"/>
    <w:uiPriority w:val="25"/>
    <w:unhideWhenUsed/>
    <w:qFormat/>
    <w:rsid w:val="004D49DA"/>
    <w:pPr>
      <w:ind w:left="420" w:hanging="420"/>
    </w:pPr>
    <w:rPr>
      <w:bCs/>
    </w:rPr>
  </w:style>
  <w:style w:type="paragraph" w:customStyle="1" w:styleId="NUM2wTABELIpoziom2numeracjiwtabeli">
    <w:name w:val="NUM_2_w_TABELI – poziom 2 numeracji w tabeli"/>
    <w:basedOn w:val="NUM1wTABELIpoziom1numeracjiwtabeli"/>
    <w:uiPriority w:val="25"/>
    <w:unhideWhenUsed/>
    <w:qFormat/>
    <w:rsid w:val="004D49DA"/>
    <w:pPr>
      <w:ind w:left="840"/>
    </w:pPr>
  </w:style>
  <w:style w:type="paragraph" w:customStyle="1" w:styleId="NUM3wTABELIpoziom3numeracjiwtabeli">
    <w:name w:val="NUM_3_w_TABELI – poziom 3 numeracji w tabeli"/>
    <w:basedOn w:val="NUM2wTABELIpoziom2numeracjiwtabeli"/>
    <w:uiPriority w:val="25"/>
    <w:unhideWhenUsed/>
    <w:qFormat/>
    <w:rsid w:val="004D49DA"/>
    <w:pPr>
      <w:ind w:left="1260"/>
    </w:pPr>
  </w:style>
  <w:style w:type="paragraph" w:customStyle="1" w:styleId="NUM4wTABELIpoziom4numeracjiwtabeli">
    <w:name w:val="NUM_4_w_TABELI – poziom 4 numeracji w tabeli"/>
    <w:basedOn w:val="NUM3wTABELIpoziom3numeracjiwtabeli"/>
    <w:uiPriority w:val="25"/>
    <w:unhideWhenUsed/>
    <w:qFormat/>
    <w:rsid w:val="004D49DA"/>
    <w:pPr>
      <w:ind w:left="1680"/>
    </w:pPr>
  </w:style>
  <w:style w:type="paragraph" w:customStyle="1" w:styleId="ODSTTABELIwierszodstpumidzyczciamitabeli">
    <w:name w:val="ODST_TABELI – wiersz odstępu między częściami tabeli"/>
    <w:basedOn w:val="RCLNormalny10"/>
    <w:uiPriority w:val="22"/>
    <w:rsid w:val="004D49DA"/>
    <w:pPr>
      <w:keepNext/>
      <w:spacing w:line="14" w:lineRule="auto"/>
      <w:contextualSpacing/>
      <w:jc w:val="center"/>
    </w:pPr>
    <w:rPr>
      <w:b/>
      <w:bCs w:val="0"/>
      <w:kern w:val="24"/>
      <w:sz w:val="2"/>
      <w:szCs w:val="24"/>
    </w:rPr>
  </w:style>
  <w:style w:type="table" w:customStyle="1" w:styleId="TabelaRCL">
    <w:name w:val="Tabela RCL"/>
    <w:basedOn w:val="Standardowy"/>
    <w:uiPriority w:val="99"/>
    <w:rsid w:val="004D49DA"/>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jc w:val="center"/>
    </w:trPr>
    <w:tblStylePr w:type="firstRow">
      <w:tblPr/>
      <w:trPr>
        <w:tblHeader/>
      </w:trPr>
    </w:tblStylePr>
  </w:style>
  <w:style w:type="paragraph" w:customStyle="1" w:styleId="TEKSTwTABELIzwykytekst">
    <w:name w:val="TEKST_w_TABELI – zwykły tekst"/>
    <w:basedOn w:val="RCLNormalny10"/>
    <w:uiPriority w:val="23"/>
    <w:unhideWhenUsed/>
    <w:qFormat/>
    <w:rsid w:val="004D49DA"/>
    <w:pPr>
      <w:spacing w:before="40" w:after="40"/>
    </w:pPr>
    <w:rPr>
      <w:bCs w:val="0"/>
      <w:kern w:val="24"/>
    </w:rPr>
  </w:style>
  <w:style w:type="paragraph" w:customStyle="1" w:styleId="TEKST1wTABELItekstzpojedynczymwciciem">
    <w:name w:val="TEKST_1_w_TABELI – tekst z pojedynczym wcięciem"/>
    <w:basedOn w:val="TEKSTwTABELIzwykytekst"/>
    <w:uiPriority w:val="24"/>
    <w:unhideWhenUsed/>
    <w:qFormat/>
    <w:rsid w:val="004D49DA"/>
    <w:pPr>
      <w:ind w:left="420"/>
    </w:pPr>
  </w:style>
  <w:style w:type="paragraph" w:customStyle="1" w:styleId="TEKST2wTABELItekstzpodwjnymwciciem">
    <w:name w:val="TEKST_2_w_TABELI – tekst z podwójnym wcięciem"/>
    <w:basedOn w:val="TEKST1wTABELItekstzpojedynczymwciciem"/>
    <w:uiPriority w:val="24"/>
    <w:unhideWhenUsed/>
    <w:qFormat/>
    <w:rsid w:val="004D49DA"/>
    <w:pPr>
      <w:ind w:left="840"/>
    </w:pPr>
  </w:style>
  <w:style w:type="paragraph" w:customStyle="1" w:styleId="TEKST3wTABELItekstzpotrjnymwciciem">
    <w:name w:val="TEKST_3_w_TABELI – tekst z potrójnym wcięciem"/>
    <w:basedOn w:val="TEKST2wTABELItekstzpodwjnymwciciem"/>
    <w:uiPriority w:val="24"/>
    <w:unhideWhenUsed/>
    <w:qFormat/>
    <w:rsid w:val="004D49DA"/>
    <w:pPr>
      <w:ind w:left="1260"/>
    </w:pPr>
  </w:style>
  <w:style w:type="paragraph" w:customStyle="1" w:styleId="TYTKOLUMNYtytukolumnywtabeli">
    <w:name w:val="TYT_KOLUMNY – tytuł kolumny w tabeli"/>
    <w:basedOn w:val="RCLNormalny10"/>
    <w:uiPriority w:val="22"/>
    <w:qFormat/>
    <w:rsid w:val="004D49DA"/>
    <w:pPr>
      <w:keepNext/>
      <w:keepLines/>
      <w:suppressAutoHyphens/>
      <w:spacing w:before="80" w:after="80"/>
      <w:jc w:val="center"/>
    </w:pPr>
    <w:rPr>
      <w:b/>
    </w:rPr>
  </w:style>
  <w:style w:type="paragraph" w:customStyle="1" w:styleId="TYTZALtytuzacznika">
    <w:name w:val="TYT_ZAL – tytuł załącznika"/>
    <w:basedOn w:val="RCLNormalny"/>
    <w:uiPriority w:val="28"/>
    <w:qFormat/>
    <w:rsid w:val="004D49DA"/>
    <w:pPr>
      <w:keepNext/>
      <w:suppressAutoHyphens/>
      <w:spacing w:before="160" w:after="120"/>
      <w:jc w:val="center"/>
    </w:pPr>
    <w:rPr>
      <w:bCs w:val="0"/>
      <w:caps/>
      <w:spacing w:val="6"/>
      <w:kern w:val="24"/>
      <w:szCs w:val="24"/>
    </w:rPr>
  </w:style>
  <w:style w:type="paragraph" w:customStyle="1" w:styleId="LICZBAwTABELItekstwyrwnanyzprawej">
    <w:name w:val="LICZBA_w_TABELI – tekst wyrównany z prawej"/>
    <w:basedOn w:val="TEKSTwTABELIzwykytekst"/>
    <w:uiPriority w:val="24"/>
    <w:qFormat/>
    <w:rsid w:val="004D49DA"/>
    <w:pPr>
      <w:jc w:val="right"/>
    </w:pPr>
  </w:style>
  <w:style w:type="paragraph" w:customStyle="1" w:styleId="CZWSPLITODNONIKAWOTJczwsplnaliterodnonikawobwieszczeniu">
    <w:name w:val="CZ_WSP_LIT_ODNOŚNIKA_W_OTJ – część wspólna liter odnośnika w obwieszczeniu"/>
    <w:basedOn w:val="LITODNONIKAWOTJliteraodnonikawobwieszczeniu"/>
    <w:next w:val="PKTODNONIKAWOTJpunktodnonikawobwieszczeniu"/>
    <w:uiPriority w:val="99"/>
    <w:qFormat/>
    <w:rsid w:val="004D49DA"/>
    <w:pPr>
      <w:ind w:left="780" w:firstLine="0"/>
    </w:pPr>
    <w:rPr>
      <w:bCs/>
      <w:szCs w:val="24"/>
    </w:rPr>
  </w:style>
  <w:style w:type="paragraph" w:customStyle="1" w:styleId="CZWSPPKTODNONIKAWOTJczwsplnapunktwodnonikawobwieszczeniu">
    <w:name w:val="CZ_WSP_PKT_ODNOŚNIKA_W_OTJ – część wspólna punktów odnośnika w obwieszczeniu"/>
    <w:basedOn w:val="PKTODNONIKAWOTJpunktodnonikawobwieszczeniu"/>
    <w:next w:val="ODNONIKWOTJodnonikwobwieszczeniu"/>
    <w:uiPriority w:val="99"/>
    <w:qFormat/>
    <w:rsid w:val="004D49DA"/>
    <w:pPr>
      <w:ind w:left="420" w:firstLine="0"/>
    </w:pPr>
    <w:rPr>
      <w:bCs w:val="0"/>
      <w:szCs w:val="24"/>
    </w:rPr>
  </w:style>
  <w:style w:type="paragraph" w:customStyle="1" w:styleId="LITODNONIKAWOTJliteraodnonikawobwieszczeniu">
    <w:name w:val="LIT_ODNOŚNIKA_W_OTJ – litera odnośnika w obwieszczeniu"/>
    <w:basedOn w:val="PKTODNONIKAWOTJpunktodnonikawobwieszczeniu"/>
    <w:uiPriority w:val="99"/>
    <w:qFormat/>
    <w:rsid w:val="004D49DA"/>
    <w:pPr>
      <w:ind w:left="1140"/>
      <w:outlineLvl w:val="3"/>
    </w:pPr>
    <w:rPr>
      <w:bCs w:val="0"/>
    </w:rPr>
  </w:style>
  <w:style w:type="paragraph" w:customStyle="1" w:styleId="ODNONIKWOTJodnonikwobwieszczeniu">
    <w:name w:val="ODNOŚNIK_W_OTJ – odnośnik w obwieszczeniu"/>
    <w:basedOn w:val="RCLNormalny"/>
    <w:uiPriority w:val="99"/>
    <w:qFormat/>
    <w:rsid w:val="004D49DA"/>
    <w:pPr>
      <w:spacing w:before="120" w:after="80"/>
      <w:ind w:left="420" w:hanging="420"/>
      <w:jc w:val="both"/>
      <w:outlineLvl w:val="1"/>
    </w:pPr>
    <w:rPr>
      <w:bCs w:val="0"/>
    </w:rPr>
  </w:style>
  <w:style w:type="paragraph" w:customStyle="1" w:styleId="PKTODNONIKAWOTJpunktodnonikawobwieszczeniu">
    <w:name w:val="PKT_ODNOŚNIKA_W_OTJ – punkt odnośnika w obwieszczeniu"/>
    <w:basedOn w:val="ODNONIKWOTJodnonikwobwieszczeniu"/>
    <w:uiPriority w:val="99"/>
    <w:qFormat/>
    <w:rsid w:val="004D49DA"/>
    <w:pPr>
      <w:spacing w:before="80"/>
      <w:ind w:left="780" w:hanging="360"/>
      <w:outlineLvl w:val="2"/>
    </w:pPr>
    <w:rPr>
      <w:bCs/>
    </w:rPr>
  </w:style>
  <w:style w:type="paragraph" w:customStyle="1" w:styleId="UCHYLENIEWTJoznaczenieuchyleniawtekciejednolitym">
    <w:name w:val="UCHYLENIE_W_TJ – oznaczenie uchylenia w tekście jednolitym"/>
    <w:basedOn w:val="ROZDZODDZOZNoznaczenierozdziauluboddziau"/>
    <w:next w:val="ARTartustawynprozporzdzenia"/>
    <w:uiPriority w:val="98"/>
    <w:qFormat/>
    <w:rsid w:val="004D49DA"/>
    <w:pPr>
      <w:spacing w:before="60"/>
    </w:pPr>
  </w:style>
  <w:style w:type="paragraph" w:customStyle="1" w:styleId="RCLNagwekodstp1">
    <w:name w:val="RCL_Nagłówek_odstęp_1"/>
    <w:basedOn w:val="RCLSpecjalny"/>
    <w:rsid w:val="004D49DA"/>
    <w:pPr>
      <w:spacing w:before="60" w:line="160" w:lineRule="exact"/>
    </w:pPr>
  </w:style>
  <w:style w:type="paragraph" w:customStyle="1" w:styleId="RCLNagwekodstp">
    <w:name w:val="RCL_Nagłówek_odstęp"/>
    <w:basedOn w:val="RCLSpecjalny"/>
    <w:rsid w:val="004D49DA"/>
    <w:pPr>
      <w:spacing w:before="120" w:line="120" w:lineRule="exact"/>
    </w:pPr>
  </w:style>
  <w:style w:type="paragraph" w:customStyle="1" w:styleId="RCLOTJNagwek">
    <w:name w:val="RCL_OTJ_Nagłówek"/>
    <w:basedOn w:val="RCLNagwekpionowy"/>
    <w:link w:val="RCLOTJNagwekZnak"/>
    <w:rsid w:val="004D49DA"/>
    <w:pPr>
      <w:tabs>
        <w:tab w:val="clear" w:pos="4962"/>
        <w:tab w:val="clear" w:pos="9866"/>
        <w:tab w:val="center" w:pos="4560"/>
        <w:tab w:val="right" w:pos="9412"/>
      </w:tabs>
      <w:spacing w:before="160"/>
      <w:ind w:left="-397"/>
    </w:pPr>
  </w:style>
  <w:style w:type="character" w:customStyle="1" w:styleId="RCLOTJNagwekZnak">
    <w:name w:val="RCL_OTJ_Nagłówek Znak"/>
    <w:basedOn w:val="NagwekZnak"/>
    <w:link w:val="RCLOTJNagwek"/>
    <w:rsid w:val="00A035BD"/>
    <w:rPr>
      <w:rFonts w:ascii="Times New Roman" w:eastAsiaTheme="minorEastAsia" w:hAnsi="Times New Roman"/>
      <w:kern w:val="95"/>
      <w:szCs w:val="22"/>
      <w:lang w:eastAsia="ar-SA"/>
    </w:rPr>
  </w:style>
  <w:style w:type="paragraph" w:customStyle="1" w:styleId="RCLNagwek">
    <w:name w:val="RCL_Nagłówek"/>
    <w:basedOn w:val="RCLNormalny"/>
    <w:link w:val="RCLNagwekZnak"/>
    <w:hidden/>
    <w:rsid w:val="004D49DA"/>
    <w:pPr>
      <w:pBdr>
        <w:bottom w:val="single" w:sz="8" w:space="0" w:color="auto"/>
      </w:pBdr>
      <w:tabs>
        <w:tab w:val="center" w:pos="4962"/>
        <w:tab w:val="right" w:pos="9866"/>
      </w:tabs>
      <w:spacing w:before="170" w:line="240" w:lineRule="auto"/>
    </w:pPr>
  </w:style>
  <w:style w:type="character" w:customStyle="1" w:styleId="RCLNagwekZnak">
    <w:name w:val="RCL_Nagłówek Znak"/>
    <w:basedOn w:val="NagwekZnak"/>
    <w:link w:val="RCLNagwek"/>
    <w:rsid w:val="003F04AF"/>
    <w:rPr>
      <w:rFonts w:ascii="Times New Roman" w:eastAsiaTheme="minorEastAsia" w:hAnsi="Times New Roman"/>
      <w:bCs/>
      <w:kern w:val="95"/>
      <w:szCs w:val="22"/>
      <w:lang w:eastAsia="ar-SA"/>
    </w:rPr>
  </w:style>
  <w:style w:type="paragraph" w:customStyle="1" w:styleId="RCLNagwekpoziomy">
    <w:name w:val="RCL_Nagłówek_poziomy"/>
    <w:basedOn w:val="RCLNagwekpionowy"/>
    <w:link w:val="RCLNagwekpoziomyZnak"/>
    <w:semiHidden/>
    <w:rsid w:val="004D49DA"/>
    <w:pPr>
      <w:tabs>
        <w:tab w:val="clear" w:pos="4962"/>
        <w:tab w:val="clear" w:pos="9866"/>
        <w:tab w:val="center" w:pos="7400"/>
        <w:tab w:val="right" w:pos="14800"/>
      </w:tabs>
    </w:pPr>
  </w:style>
  <w:style w:type="paragraph" w:customStyle="1" w:styleId="TKorzekasowoorzeka">
    <w:name w:val="TK_orzeka – słowo &quot;orzeka:&quot;"/>
    <w:basedOn w:val="RCLNormalny"/>
    <w:uiPriority w:val="96"/>
    <w:semiHidden/>
    <w:qFormat/>
    <w:rsid w:val="004D49DA"/>
    <w:pPr>
      <w:keepNext/>
      <w:suppressAutoHyphens/>
      <w:spacing w:before="360" w:line="360" w:lineRule="auto"/>
      <w:jc w:val="center"/>
    </w:pPr>
    <w:rPr>
      <w:rFonts w:eastAsia="Times New Roman"/>
      <w:bCs w:val="0"/>
      <w:spacing w:val="20"/>
      <w:kern w:val="24"/>
      <w:szCs w:val="24"/>
    </w:rPr>
  </w:style>
  <w:style w:type="paragraph" w:customStyle="1" w:styleId="TKpodpispodpisysdziw">
    <w:name w:val="TK_podpis – podpisy sędziów"/>
    <w:basedOn w:val="RCLNormalny"/>
    <w:uiPriority w:val="96"/>
    <w:semiHidden/>
    <w:qFormat/>
    <w:rsid w:val="004D49DA"/>
    <w:pPr>
      <w:keepNext/>
      <w:tabs>
        <w:tab w:val="center" w:pos="4920"/>
        <w:tab w:val="right" w:pos="9840"/>
      </w:tabs>
      <w:suppressAutoHyphens/>
      <w:spacing w:before="360" w:line="240" w:lineRule="exact"/>
      <w:contextualSpacing/>
      <w:jc w:val="center"/>
    </w:pPr>
    <w:rPr>
      <w:rFonts w:eastAsia="Times New Roman"/>
      <w:bCs w:val="0"/>
      <w:i/>
      <w:kern w:val="24"/>
      <w:szCs w:val="24"/>
    </w:rPr>
  </w:style>
  <w:style w:type="paragraph" w:customStyle="1" w:styleId="RCLNormalny">
    <w:name w:val="RCL_Normalny"/>
    <w:link w:val="RCLNormalnyZnak"/>
    <w:qFormat/>
    <w:rsid w:val="004D49DA"/>
    <w:rPr>
      <w:rFonts w:ascii="Times New Roman" w:eastAsiaTheme="minorEastAsia" w:hAnsi="Times New Roman"/>
      <w:bCs/>
      <w:kern w:val="95"/>
      <w:szCs w:val="22"/>
    </w:rPr>
  </w:style>
  <w:style w:type="paragraph" w:customStyle="1" w:styleId="RCLDataogoszeniaaktu">
    <w:name w:val="RCL_Data ogłoszenia aktu"/>
    <w:basedOn w:val="RCLDataogoszeniaaktuTJ"/>
    <w:qFormat/>
    <w:rsid w:val="004D49DA"/>
    <w:pPr>
      <w:ind w:left="0"/>
    </w:pPr>
  </w:style>
  <w:style w:type="paragraph" w:customStyle="1" w:styleId="RCLDataogoszeniaaktuTJ">
    <w:name w:val="RCL_Data ogłoszenia aktu TJ"/>
    <w:basedOn w:val="RCLSpecjalny"/>
    <w:semiHidden/>
    <w:qFormat/>
    <w:rsid w:val="004D49DA"/>
    <w:pPr>
      <w:spacing w:before="480" w:line="240" w:lineRule="auto"/>
      <w:ind w:left="-397"/>
      <w:jc w:val="center"/>
    </w:pPr>
    <w:rPr>
      <w:bCs/>
      <w:sz w:val="28"/>
      <w:szCs w:val="28"/>
    </w:rPr>
  </w:style>
  <w:style w:type="paragraph" w:customStyle="1" w:styleId="RCLPozycjaaktu">
    <w:name w:val="RCL_Pozycja aktu"/>
    <w:basedOn w:val="RCLPozycjaaktuTJ"/>
    <w:qFormat/>
    <w:rsid w:val="004D49DA"/>
    <w:pPr>
      <w:ind w:left="0"/>
    </w:pPr>
    <w:rPr>
      <w:bCs w:val="0"/>
    </w:rPr>
  </w:style>
  <w:style w:type="paragraph" w:customStyle="1" w:styleId="RCLPozycjaaktuTJ">
    <w:name w:val="RCL_Pozycja aktu TJ"/>
    <w:basedOn w:val="RCLSpecjalny"/>
    <w:semiHidden/>
    <w:rsid w:val="004D49DA"/>
    <w:pPr>
      <w:spacing w:before="240" w:after="600" w:line="240" w:lineRule="auto"/>
      <w:ind w:left="-397"/>
      <w:jc w:val="center"/>
    </w:pPr>
    <w:rPr>
      <w:bCs/>
      <w:sz w:val="28"/>
      <w:szCs w:val="28"/>
    </w:rPr>
  </w:style>
  <w:style w:type="paragraph" w:customStyle="1" w:styleId="RCLTytuDU1TJ">
    <w:name w:val="RCL_Tytuł DU 1 TJ"/>
    <w:basedOn w:val="RCLSpecjalny"/>
    <w:rsid w:val="004D49DA"/>
    <w:pPr>
      <w:spacing w:line="800" w:lineRule="exact"/>
      <w:ind w:left="1420"/>
    </w:pPr>
    <w:rPr>
      <w:bCs/>
      <w:spacing w:val="14"/>
      <w:w w:val="98"/>
      <w:sz w:val="95"/>
    </w:rPr>
  </w:style>
  <w:style w:type="paragraph" w:customStyle="1" w:styleId="RCLTytuDU2TJ">
    <w:name w:val="RCL_Tytuł DU 2 TJ"/>
    <w:basedOn w:val="RCLSpecjalny"/>
    <w:rsid w:val="004D49DA"/>
    <w:pPr>
      <w:pBdr>
        <w:bottom w:val="single" w:sz="8" w:space="6" w:color="auto"/>
      </w:pBdr>
      <w:spacing w:before="160" w:line="240" w:lineRule="auto"/>
      <w:ind w:left="1420"/>
    </w:pPr>
    <w:rPr>
      <w:bCs/>
      <w:spacing w:val="12"/>
      <w:sz w:val="54"/>
      <w:szCs w:val="44"/>
    </w:rPr>
  </w:style>
  <w:style w:type="paragraph" w:customStyle="1" w:styleId="RCLTytuDU1">
    <w:name w:val="RCL_Tytuł DU 1"/>
    <w:basedOn w:val="RCLTytuDU1TJ"/>
    <w:qFormat/>
    <w:rsid w:val="004D49DA"/>
    <w:pPr>
      <w:ind w:left="1820"/>
    </w:pPr>
    <w:rPr>
      <w:bCs w:val="0"/>
    </w:rPr>
  </w:style>
  <w:style w:type="paragraph" w:customStyle="1" w:styleId="RCLTytuDU2">
    <w:name w:val="RCL_Tytuł DU 2"/>
    <w:basedOn w:val="RCLTytuDU2TJ"/>
    <w:qFormat/>
    <w:rsid w:val="004D49DA"/>
    <w:pPr>
      <w:ind w:left="1820"/>
    </w:pPr>
    <w:rPr>
      <w:bCs w:val="0"/>
    </w:rPr>
  </w:style>
  <w:style w:type="paragraph" w:customStyle="1" w:styleId="RCLTytuMP1">
    <w:name w:val="RCL_Tytuł MP 1"/>
    <w:basedOn w:val="RCLTytuDU1"/>
    <w:semiHidden/>
    <w:qFormat/>
    <w:rsid w:val="004D49DA"/>
    <w:rPr>
      <w:spacing w:val="-12"/>
      <w:w w:val="103"/>
    </w:rPr>
  </w:style>
  <w:style w:type="paragraph" w:customStyle="1" w:styleId="RCLTytuMP2">
    <w:name w:val="RCL_Tytuł MP 2"/>
    <w:basedOn w:val="RCLTytuDU2"/>
    <w:semiHidden/>
    <w:qFormat/>
    <w:rsid w:val="004D49DA"/>
    <w:rPr>
      <w:spacing w:val="0"/>
      <w:w w:val="72"/>
      <w:sz w:val="44"/>
    </w:rPr>
  </w:style>
  <w:style w:type="paragraph" w:customStyle="1" w:styleId="ORDERODZNACZENIosobaodznaczonajednazwielu">
    <w:name w:val="ORDER_ODZNACZENI – osoba odznaczona (jedna z wielu)"/>
    <w:basedOn w:val="RCLNormalny"/>
    <w:semiHidden/>
    <w:qFormat/>
    <w:rsid w:val="004D49DA"/>
    <w:pPr>
      <w:spacing w:before="140" w:line="240" w:lineRule="exact"/>
      <w:ind w:firstLine="340"/>
      <w:jc w:val="both"/>
    </w:pPr>
    <w:rPr>
      <w:bCs w:val="0"/>
    </w:rPr>
  </w:style>
  <w:style w:type="paragraph" w:customStyle="1" w:styleId="ORDERODZNACZENIEnazwaodznaczenia">
    <w:name w:val="ORDER_ODZNACZENIE – nazwa odznaczenia"/>
    <w:basedOn w:val="RCLNormalny"/>
    <w:semiHidden/>
    <w:qFormat/>
    <w:rsid w:val="004D49DA"/>
    <w:pPr>
      <w:keepNext/>
      <w:spacing w:before="240" w:line="240" w:lineRule="exact"/>
      <w:ind w:firstLine="340"/>
      <w:jc w:val="center"/>
    </w:pPr>
    <w:rPr>
      <w:bCs w:val="0"/>
      <w:caps/>
    </w:rPr>
  </w:style>
  <w:style w:type="paragraph" w:customStyle="1" w:styleId="ORDERODZNACZONYosobaodznaczonajedyna">
    <w:name w:val="ORDER_ODZNACZONY – osoba odznaczona (jedyna)"/>
    <w:basedOn w:val="ORDERODZNACZENIosobaodznaczonajednazwielu"/>
    <w:semiHidden/>
    <w:rsid w:val="004D49DA"/>
    <w:pPr>
      <w:jc w:val="center"/>
    </w:pPr>
  </w:style>
  <w:style w:type="paragraph" w:customStyle="1" w:styleId="ORDERREJoznaczenienumerurej">
    <w:name w:val="ORDER_REJ – oznaczenie numeru rej."/>
    <w:basedOn w:val="RCLNormalny"/>
    <w:semiHidden/>
    <w:qFormat/>
    <w:rsid w:val="004D49DA"/>
    <w:pPr>
      <w:spacing w:before="540" w:line="240" w:lineRule="exact"/>
    </w:pPr>
    <w:rPr>
      <w:bCs w:val="0"/>
    </w:rPr>
  </w:style>
  <w:style w:type="paragraph" w:customStyle="1" w:styleId="ORDERUZUPENIENIEtekstuzupeniajcy">
    <w:name w:val="ORDER_UZUPEŁNIENIE – tekst uzupełniający"/>
    <w:basedOn w:val="ORDERODZNACZENIEnazwaodznaczenia"/>
    <w:semiHidden/>
    <w:rsid w:val="004D49DA"/>
    <w:pPr>
      <w:spacing w:before="60"/>
    </w:pPr>
    <w:rPr>
      <w:rFonts w:ascii="Times" w:eastAsia="Times New Roman" w:hAnsi="Times"/>
      <w:bCs/>
      <w:caps w:val="0"/>
      <w:kern w:val="0"/>
      <w:szCs w:val="20"/>
    </w:rPr>
  </w:style>
  <w:style w:type="paragraph" w:customStyle="1" w:styleId="ORDERWNIOSKODAWCAwnioskodawcalubtytuzasugi">
    <w:name w:val="ORDER_WNIOSKODAWCA – wnioskodawca lub tytuł zasługi"/>
    <w:basedOn w:val="RCLNormalny"/>
    <w:semiHidden/>
    <w:qFormat/>
    <w:rsid w:val="004D49DA"/>
    <w:pPr>
      <w:keepNext/>
      <w:spacing w:before="120" w:line="240" w:lineRule="exact"/>
      <w:jc w:val="both"/>
    </w:pPr>
    <w:rPr>
      <w:bCs w:val="0"/>
    </w:rPr>
  </w:style>
  <w:style w:type="paragraph" w:styleId="Tekstprzypisukocowego">
    <w:name w:val="endnote text"/>
    <w:basedOn w:val="ODNONIKtreodnonika"/>
    <w:link w:val="TekstprzypisukocowegoZnak"/>
    <w:uiPriority w:val="99"/>
    <w:semiHidden/>
    <w:locked/>
    <w:rsid w:val="00C25BE3"/>
    <w:pPr>
      <w:spacing w:line="240" w:lineRule="auto"/>
    </w:pPr>
  </w:style>
  <w:style w:type="character" w:customStyle="1" w:styleId="TekstprzypisukocowegoZnak">
    <w:name w:val="Tekst przypisu końcowego Znak"/>
    <w:basedOn w:val="Domylnaczcionkaakapitu"/>
    <w:link w:val="Tekstprzypisukocowego"/>
    <w:uiPriority w:val="99"/>
    <w:semiHidden/>
    <w:rsid w:val="00A035BD"/>
    <w:rPr>
      <w:rFonts w:ascii="Times New Roman" w:eastAsiaTheme="minorEastAsia" w:hAnsi="Times New Roman" w:cs="Arial"/>
      <w:bCs/>
      <w:kern w:val="95"/>
      <w:sz w:val="18"/>
    </w:rPr>
  </w:style>
  <w:style w:type="character" w:styleId="Odwoanieprzypisukocowego">
    <w:name w:val="endnote reference"/>
    <w:basedOn w:val="Domylnaczcionkaakapitu"/>
    <w:uiPriority w:val="99"/>
    <w:semiHidden/>
    <w:locked/>
    <w:rsid w:val="00A86DFB"/>
    <w:rPr>
      <w:vertAlign w:val="superscript"/>
    </w:rPr>
  </w:style>
  <w:style w:type="paragraph" w:styleId="Adresnakopercie">
    <w:name w:val="envelope address"/>
    <w:basedOn w:val="Normalny"/>
    <w:uiPriority w:val="99"/>
    <w:semiHidden/>
    <w:locked/>
    <w:rsid w:val="002F4B1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customStyle="1" w:styleId="RCLNormalny10">
    <w:name w:val="RCL_Normalny_10"/>
    <w:basedOn w:val="RCLNormalny"/>
    <w:link w:val="RCLNormalny10Znak"/>
    <w:semiHidden/>
    <w:rsid w:val="004D49DA"/>
  </w:style>
  <w:style w:type="character" w:customStyle="1" w:styleId="RCLNormalnyZnak">
    <w:name w:val="RCL_Normalny Znak"/>
    <w:basedOn w:val="Domylnaczcionkaakapitu"/>
    <w:link w:val="RCLNormalny"/>
    <w:rsid w:val="00210AB8"/>
    <w:rPr>
      <w:rFonts w:ascii="Times New Roman" w:eastAsiaTheme="minorEastAsia" w:hAnsi="Times New Roman"/>
      <w:bCs/>
      <w:kern w:val="95"/>
      <w:szCs w:val="22"/>
    </w:rPr>
  </w:style>
  <w:style w:type="character" w:customStyle="1" w:styleId="RCLNormalny10Znak">
    <w:name w:val="RCL_Normalny_10 Znak"/>
    <w:basedOn w:val="RCLNormalnyZnak"/>
    <w:link w:val="RCLNormalny10"/>
    <w:semiHidden/>
    <w:rsid w:val="00A035BD"/>
    <w:rPr>
      <w:rFonts w:ascii="Times New Roman" w:eastAsiaTheme="minorEastAsia" w:hAnsi="Times New Roman"/>
      <w:bCs/>
      <w:kern w:val="95"/>
      <w:szCs w:val="22"/>
    </w:rPr>
  </w:style>
  <w:style w:type="paragraph" w:customStyle="1" w:styleId="ODNONIKZPKTodnonikzaczynajcysiodpunktu">
    <w:name w:val="ODNOŚNIK_Z_PKT – odnośnik zaczynający się od punktu"/>
    <w:basedOn w:val="ODNONIKtreodnonika"/>
    <w:uiPriority w:val="19"/>
    <w:qFormat/>
    <w:rsid w:val="004D49DA"/>
    <w:pPr>
      <w:tabs>
        <w:tab w:val="left" w:pos="280"/>
      </w:tabs>
      <w:ind w:left="560" w:hanging="560"/>
    </w:pPr>
  </w:style>
  <w:style w:type="paragraph" w:customStyle="1" w:styleId="ODNONIKZPKTWOTJodnonikzpunktemwobwieszczeniu">
    <w:name w:val="ODNOŚNIK_Z_PKT_W_OTJ – odnośnik z punktem w obwieszczeniu"/>
    <w:basedOn w:val="ODNONIKWOTJodnonikwobwieszczeniu"/>
    <w:uiPriority w:val="99"/>
    <w:qFormat/>
    <w:rsid w:val="004D49DA"/>
    <w:pPr>
      <w:tabs>
        <w:tab w:val="left" w:pos="420"/>
      </w:tabs>
      <w:ind w:left="780" w:hanging="780"/>
    </w:pPr>
  </w:style>
  <w:style w:type="paragraph" w:customStyle="1" w:styleId="GRAFIKAWEKTOROWAakapitzgrafikwektorow">
    <w:name w:val="GRAFIKA_WEKTOROWA – akapit z grafiką wektorową"/>
    <w:basedOn w:val="Normalny"/>
    <w:uiPriority w:val="19"/>
    <w:qFormat/>
    <w:rsid w:val="004D49DA"/>
    <w:pPr>
      <w:autoSpaceDE w:val="0"/>
      <w:autoSpaceDN w:val="0"/>
      <w:adjustRightInd w:val="0"/>
      <w:spacing w:before="120" w:after="80"/>
      <w:jc w:val="center"/>
    </w:pPr>
    <w:rPr>
      <w:rFonts w:ascii="Times New Roman" w:eastAsiaTheme="minorEastAsia" w:hAnsi="Times New Roman" w:cs="Arial"/>
      <w:kern w:val="95"/>
    </w:rPr>
  </w:style>
  <w:style w:type="paragraph" w:customStyle="1" w:styleId="GRAFIKARASTROWAakapitzgrafikrastrow">
    <w:name w:val="GRAFIKA_RASTROWA – akapit z grafiką rastrową"/>
    <w:basedOn w:val="GRAFIKAWEKTOROWAakapitzgrafikwektorow"/>
    <w:uiPriority w:val="19"/>
    <w:qFormat/>
    <w:rsid w:val="004D49DA"/>
  </w:style>
  <w:style w:type="paragraph" w:customStyle="1" w:styleId="ODSYACZDOZACZNIKAnazwazacznikapodpisywanegorazemzaktem">
    <w:name w:val="ODSYŁACZ_DO_ZAŁĄCZNIKA – nazwa załącznika podpisywanego razem z aktem"/>
    <w:basedOn w:val="Normalny"/>
    <w:uiPriority w:val="28"/>
    <w:qFormat/>
    <w:rsid w:val="004D49DA"/>
    <w:rPr>
      <w:rFonts w:ascii="Times New Roman" w:eastAsiaTheme="minorEastAsia" w:hAnsi="Times New Roman"/>
      <w:bCs/>
      <w:color w:val="0000FF"/>
      <w:kern w:val="95"/>
      <w:szCs w:val="22"/>
      <w:u w:val="single"/>
    </w:rPr>
  </w:style>
  <w:style w:type="paragraph" w:customStyle="1" w:styleId="ZGRAFIKARASTROWAzmakapituzgrafikrastrow">
    <w:name w:val="Z/GRAFIKA_RASTROWA – zm. akapitu z grafiką rastrową"/>
    <w:basedOn w:val="GRAFIKARASTROWAakapitzgrafikrastrow"/>
    <w:uiPriority w:val="39"/>
    <w:qFormat/>
    <w:rsid w:val="004D49DA"/>
  </w:style>
  <w:style w:type="paragraph" w:customStyle="1" w:styleId="ZGRAFIKAWEKTOROWAzmakapituzgrafikwektorow">
    <w:name w:val="Z/GRAFIKA_WEKTOROWA – zm. akapitu z grafiką wektorową"/>
    <w:basedOn w:val="GRAFIKAWEKTOROWAakapitzgrafikwektorow"/>
    <w:uiPriority w:val="39"/>
    <w:qFormat/>
    <w:rsid w:val="004D49DA"/>
  </w:style>
  <w:style w:type="paragraph" w:customStyle="1" w:styleId="ZZGRAFIKARASTROWAzmianazmakapituzgrafikrastrow">
    <w:name w:val="ZZ/GRAFIKA_RASTROWA – zmiana zm. akapitu z grafiką rastrową"/>
    <w:basedOn w:val="ZGRAFIKARASTROWAzmakapituzgrafikrastrow"/>
    <w:uiPriority w:val="72"/>
    <w:qFormat/>
    <w:rsid w:val="004D49DA"/>
  </w:style>
  <w:style w:type="paragraph" w:customStyle="1" w:styleId="ZZGRAFIKAWEKTOROWAzmianazmakapituzgrafikwektorow">
    <w:name w:val="ZZ/GRAFIKA_WEKTOROWA – zmiana zm. akapitu z grafiką wektorową"/>
    <w:basedOn w:val="ZGRAFIKAWEKTOROWAzmakapituzgrafikwektorow"/>
    <w:uiPriority w:val="72"/>
    <w:qFormat/>
    <w:rsid w:val="004D49DA"/>
  </w:style>
  <w:style w:type="table" w:customStyle="1" w:styleId="ZTabelaRCL">
    <w:name w:val="Z/Tabela RCL"/>
    <w:basedOn w:val="TabelaRCL"/>
    <w:uiPriority w:val="99"/>
    <w:rsid w:val="004D49DA"/>
    <w:pPr>
      <w:spacing w:line="240" w:lineRule="auto"/>
    </w:pPr>
    <w:tblPr/>
    <w:tblStylePr w:type="firstRow">
      <w:tblPr/>
      <w:trPr>
        <w:tblHeader/>
      </w:trPr>
    </w:tblStylePr>
  </w:style>
  <w:style w:type="table" w:customStyle="1" w:styleId="ZZTabelaRCL">
    <w:name w:val="ZZ/Tabela RCL"/>
    <w:basedOn w:val="ZTabelaRCL"/>
    <w:uiPriority w:val="99"/>
    <w:rsid w:val="004D49DA"/>
    <w:tblPr/>
    <w:tblStylePr w:type="firstRow">
      <w:tblPr/>
      <w:trPr>
        <w:tblHeader/>
      </w:trPr>
    </w:tblStylePr>
  </w:style>
  <w:style w:type="paragraph" w:customStyle="1" w:styleId="RCLSpecjalny">
    <w:name w:val="RCL_Specjalny"/>
    <w:link w:val="RCLSpecjalnyZnak"/>
    <w:semiHidden/>
    <w:rsid w:val="004D49DA"/>
    <w:rPr>
      <w:rFonts w:ascii="Times New Roman" w:eastAsiaTheme="minorEastAsia" w:hAnsi="Times New Roman"/>
      <w:kern w:val="95"/>
      <w:szCs w:val="22"/>
    </w:rPr>
  </w:style>
  <w:style w:type="character" w:customStyle="1" w:styleId="RCLSpecjalnyZnak">
    <w:name w:val="RCL_Specjalny Znak"/>
    <w:basedOn w:val="Domylnaczcionkaakapitu"/>
    <w:link w:val="RCLSpecjalny"/>
    <w:semiHidden/>
    <w:rsid w:val="00A035BD"/>
    <w:rPr>
      <w:rFonts w:ascii="Times New Roman" w:eastAsiaTheme="minorEastAsia" w:hAnsi="Times New Roman"/>
      <w:kern w:val="95"/>
      <w:szCs w:val="22"/>
    </w:rPr>
  </w:style>
  <w:style w:type="paragraph" w:customStyle="1" w:styleId="RCLNagwekpionowy">
    <w:name w:val="RCL_Nagłówek_pionowy"/>
    <w:basedOn w:val="RCLSpecjalny"/>
    <w:semiHidden/>
    <w:rsid w:val="004D49DA"/>
    <w:pPr>
      <w:pBdr>
        <w:bottom w:val="single" w:sz="8" w:space="0" w:color="auto"/>
      </w:pBdr>
      <w:tabs>
        <w:tab w:val="center" w:pos="4962"/>
        <w:tab w:val="right" w:pos="9866"/>
      </w:tabs>
      <w:spacing w:before="170" w:line="240" w:lineRule="auto"/>
    </w:pPr>
  </w:style>
  <w:style w:type="numbering" w:styleId="111111">
    <w:name w:val="Outline List 2"/>
    <w:basedOn w:val="Bezlisty"/>
    <w:locked/>
    <w:rsid w:val="007759CF"/>
  </w:style>
  <w:style w:type="numbering" w:styleId="1ai">
    <w:name w:val="Outline List 1"/>
    <w:basedOn w:val="Bezlisty"/>
    <w:locked/>
    <w:rsid w:val="007759CF"/>
  </w:style>
  <w:style w:type="paragraph" w:styleId="Adreszwrotnynakopercie">
    <w:name w:val="envelope return"/>
    <w:basedOn w:val="Normalny"/>
    <w:uiPriority w:val="99"/>
    <w:semiHidden/>
    <w:locked/>
    <w:rsid w:val="007759CF"/>
    <w:pPr>
      <w:spacing w:line="240" w:lineRule="auto"/>
    </w:pPr>
    <w:rPr>
      <w:rFonts w:asciiTheme="majorHAnsi" w:eastAsiaTheme="majorEastAsia" w:hAnsiTheme="majorHAnsi" w:cstheme="majorBidi"/>
    </w:rPr>
  </w:style>
  <w:style w:type="paragraph" w:styleId="Akapitzlist">
    <w:name w:val="List Paragraph"/>
    <w:basedOn w:val="Normalny"/>
    <w:uiPriority w:val="99"/>
    <w:semiHidden/>
    <w:locked/>
    <w:rsid w:val="007759CF"/>
    <w:pPr>
      <w:ind w:left="720"/>
      <w:contextualSpacing/>
    </w:pPr>
  </w:style>
  <w:style w:type="character" w:customStyle="1" w:styleId="Nagwek2Znak">
    <w:name w:val="Nagłówek 2 Znak"/>
    <w:basedOn w:val="Domylnaczcionkaakapitu"/>
    <w:link w:val="Nagwek2"/>
    <w:uiPriority w:val="99"/>
    <w:semiHidden/>
    <w:rsid w:val="00A035B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semiHidden/>
    <w:rsid w:val="00A035B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semiHidden/>
    <w:rsid w:val="00A035B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9"/>
    <w:semiHidden/>
    <w:rsid w:val="00A035B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9"/>
    <w:semiHidden/>
    <w:rsid w:val="00A035B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semiHidden/>
    <w:rsid w:val="00A035B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semiHidden/>
    <w:rsid w:val="00A035BD"/>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9"/>
    <w:semiHidden/>
    <w:rsid w:val="00A035BD"/>
    <w:rPr>
      <w:rFonts w:asciiTheme="majorHAnsi" w:eastAsiaTheme="majorEastAsia" w:hAnsiTheme="majorHAnsi" w:cstheme="majorBidi"/>
      <w:i/>
      <w:iCs/>
      <w:color w:val="404040" w:themeColor="text1" w:themeTint="BF"/>
    </w:rPr>
  </w:style>
  <w:style w:type="numbering" w:styleId="Artykusekcja">
    <w:name w:val="Outline List 3"/>
    <w:basedOn w:val="Bezlisty"/>
    <w:locked/>
    <w:rsid w:val="007759CF"/>
  </w:style>
  <w:style w:type="paragraph" w:styleId="Bibliografia">
    <w:name w:val="Bibliography"/>
    <w:basedOn w:val="Normalny"/>
    <w:next w:val="Normalny"/>
    <w:uiPriority w:val="99"/>
    <w:semiHidden/>
    <w:locked/>
    <w:rsid w:val="007759CF"/>
  </w:style>
  <w:style w:type="table" w:styleId="Ciemnalista">
    <w:name w:val="Dark List"/>
    <w:basedOn w:val="Standardowy"/>
    <w:uiPriority w:val="70"/>
    <w:locked/>
    <w:rsid w:val="007759C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akcent2">
    <w:name w:val="Dark List Accent 2"/>
    <w:basedOn w:val="Standardowy"/>
    <w:uiPriority w:val="70"/>
    <w:locked/>
    <w:rsid w:val="007759CF"/>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iemnalistaakcent3">
    <w:name w:val="Dark List Accent 3"/>
    <w:basedOn w:val="Standardowy"/>
    <w:uiPriority w:val="70"/>
    <w:locked/>
    <w:rsid w:val="007759CF"/>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iemnalistaakcent4">
    <w:name w:val="Dark List Accent 4"/>
    <w:basedOn w:val="Standardowy"/>
    <w:uiPriority w:val="70"/>
    <w:locked/>
    <w:rsid w:val="007759CF"/>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iemnalistaakcent5">
    <w:name w:val="Dark List Accent 5"/>
    <w:basedOn w:val="Standardowy"/>
    <w:uiPriority w:val="70"/>
    <w:locked/>
    <w:rsid w:val="007759CF"/>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iemnalistaakcent6">
    <w:name w:val="Dark List Accent 6"/>
    <w:basedOn w:val="Standardowy"/>
    <w:uiPriority w:val="70"/>
    <w:locked/>
    <w:rsid w:val="007759CF"/>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iemnalista2akcent1">
    <w:name w:val="Dark List Accent 1"/>
    <w:basedOn w:val="Standardowy"/>
    <w:uiPriority w:val="70"/>
    <w:locked/>
    <w:rsid w:val="007759CF"/>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Cytat">
    <w:name w:val="Quote"/>
    <w:basedOn w:val="Normalny"/>
    <w:next w:val="Normalny"/>
    <w:link w:val="CytatZnak"/>
    <w:uiPriority w:val="99"/>
    <w:semiHidden/>
    <w:qFormat/>
    <w:locked/>
    <w:rsid w:val="007759CF"/>
    <w:rPr>
      <w:i/>
      <w:iCs/>
      <w:color w:val="000000" w:themeColor="text1"/>
    </w:rPr>
  </w:style>
  <w:style w:type="character" w:customStyle="1" w:styleId="CytatZnak">
    <w:name w:val="Cytat Znak"/>
    <w:basedOn w:val="Domylnaczcionkaakapitu"/>
    <w:link w:val="Cytat"/>
    <w:uiPriority w:val="99"/>
    <w:semiHidden/>
    <w:rsid w:val="00A035BD"/>
    <w:rPr>
      <w:i/>
      <w:iCs/>
      <w:color w:val="000000" w:themeColor="text1"/>
    </w:rPr>
  </w:style>
  <w:style w:type="paragraph" w:styleId="Cytatintensywny">
    <w:name w:val="Intense Quote"/>
    <w:basedOn w:val="Normalny"/>
    <w:next w:val="Normalny"/>
    <w:link w:val="CytatintensywnyZnak"/>
    <w:uiPriority w:val="99"/>
    <w:semiHidden/>
    <w:locked/>
    <w:rsid w:val="007759C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99"/>
    <w:semiHidden/>
    <w:rsid w:val="00A035BD"/>
    <w:rPr>
      <w:b/>
      <w:bCs/>
      <w:i/>
      <w:iCs/>
      <w:color w:val="4F81BD" w:themeColor="accent1"/>
    </w:rPr>
  </w:style>
  <w:style w:type="paragraph" w:styleId="Data">
    <w:name w:val="Date"/>
    <w:basedOn w:val="Normalny"/>
    <w:next w:val="Normalny"/>
    <w:link w:val="DataZnak"/>
    <w:uiPriority w:val="99"/>
    <w:semiHidden/>
    <w:locked/>
    <w:rsid w:val="007759CF"/>
  </w:style>
  <w:style w:type="character" w:customStyle="1" w:styleId="DataZnak">
    <w:name w:val="Data Znak"/>
    <w:basedOn w:val="Domylnaczcionkaakapitu"/>
    <w:link w:val="Data"/>
    <w:uiPriority w:val="99"/>
    <w:semiHidden/>
    <w:rsid w:val="00A035BD"/>
  </w:style>
  <w:style w:type="character" w:styleId="Hipercze">
    <w:name w:val="Hyperlink"/>
    <w:basedOn w:val="Domylnaczcionkaakapitu"/>
    <w:uiPriority w:val="99"/>
    <w:semiHidden/>
    <w:locked/>
    <w:rsid w:val="007759CF"/>
    <w:rPr>
      <w:color w:val="0000FF" w:themeColor="hyperlink"/>
      <w:u w:val="single"/>
    </w:rPr>
  </w:style>
  <w:style w:type="paragraph" w:styleId="HTML-adres">
    <w:name w:val="HTML Address"/>
    <w:basedOn w:val="Normalny"/>
    <w:link w:val="HTML-adresZnak"/>
    <w:uiPriority w:val="99"/>
    <w:semiHidden/>
    <w:locked/>
    <w:rsid w:val="007759CF"/>
    <w:pPr>
      <w:spacing w:line="240" w:lineRule="auto"/>
    </w:pPr>
    <w:rPr>
      <w:i/>
      <w:iCs/>
    </w:rPr>
  </w:style>
  <w:style w:type="character" w:customStyle="1" w:styleId="HTML-adresZnak">
    <w:name w:val="HTML - adres Znak"/>
    <w:basedOn w:val="Domylnaczcionkaakapitu"/>
    <w:link w:val="HTML-adres"/>
    <w:uiPriority w:val="99"/>
    <w:semiHidden/>
    <w:rsid w:val="00A035BD"/>
    <w:rPr>
      <w:i/>
      <w:iCs/>
    </w:rPr>
  </w:style>
  <w:style w:type="character" w:styleId="HTML-akronim">
    <w:name w:val="HTML Acronym"/>
    <w:basedOn w:val="Domylnaczcionkaakapitu"/>
    <w:uiPriority w:val="99"/>
    <w:semiHidden/>
    <w:locked/>
    <w:rsid w:val="007759CF"/>
  </w:style>
  <w:style w:type="character" w:styleId="HTML-cytat">
    <w:name w:val="HTML Cite"/>
    <w:basedOn w:val="Domylnaczcionkaakapitu"/>
    <w:uiPriority w:val="99"/>
    <w:semiHidden/>
    <w:locked/>
    <w:rsid w:val="007759CF"/>
    <w:rPr>
      <w:i/>
      <w:iCs/>
    </w:rPr>
  </w:style>
  <w:style w:type="character" w:styleId="HTML-definicja">
    <w:name w:val="HTML Definition"/>
    <w:basedOn w:val="Domylnaczcionkaakapitu"/>
    <w:uiPriority w:val="99"/>
    <w:semiHidden/>
    <w:locked/>
    <w:rsid w:val="007759CF"/>
    <w:rPr>
      <w:i/>
      <w:iCs/>
    </w:rPr>
  </w:style>
  <w:style w:type="character" w:styleId="HTML-klawiatura">
    <w:name w:val="HTML Keyboard"/>
    <w:basedOn w:val="Domylnaczcionkaakapitu"/>
    <w:uiPriority w:val="99"/>
    <w:semiHidden/>
    <w:locked/>
    <w:rsid w:val="007759CF"/>
    <w:rPr>
      <w:rFonts w:ascii="Consolas" w:hAnsi="Consolas" w:cs="Consolas"/>
      <w:sz w:val="20"/>
      <w:szCs w:val="20"/>
    </w:rPr>
  </w:style>
  <w:style w:type="character" w:styleId="HTML-kod">
    <w:name w:val="HTML Code"/>
    <w:basedOn w:val="Domylnaczcionkaakapitu"/>
    <w:uiPriority w:val="99"/>
    <w:semiHidden/>
    <w:locked/>
    <w:rsid w:val="007759CF"/>
    <w:rPr>
      <w:rFonts w:ascii="Consolas" w:hAnsi="Consolas" w:cs="Consolas"/>
      <w:sz w:val="20"/>
      <w:szCs w:val="20"/>
    </w:rPr>
  </w:style>
  <w:style w:type="character" w:styleId="HTML-przykad">
    <w:name w:val="HTML Sample"/>
    <w:basedOn w:val="Domylnaczcionkaakapitu"/>
    <w:uiPriority w:val="99"/>
    <w:semiHidden/>
    <w:locked/>
    <w:rsid w:val="007759CF"/>
    <w:rPr>
      <w:rFonts w:ascii="Consolas" w:hAnsi="Consolas" w:cs="Consolas"/>
      <w:sz w:val="24"/>
      <w:szCs w:val="24"/>
    </w:rPr>
  </w:style>
  <w:style w:type="character" w:styleId="HTML-staaszeroko">
    <w:name w:val="HTML Typewriter"/>
    <w:basedOn w:val="Domylnaczcionkaakapitu"/>
    <w:uiPriority w:val="99"/>
    <w:semiHidden/>
    <w:locked/>
    <w:rsid w:val="007759CF"/>
    <w:rPr>
      <w:rFonts w:ascii="Consolas" w:hAnsi="Consolas" w:cs="Consolas"/>
      <w:sz w:val="20"/>
      <w:szCs w:val="20"/>
    </w:rPr>
  </w:style>
  <w:style w:type="paragraph" w:styleId="HTML-wstpniesformatowany">
    <w:name w:val="HTML Preformatted"/>
    <w:basedOn w:val="Normalny"/>
    <w:link w:val="HTML-wstpniesformatowanyZnak"/>
    <w:uiPriority w:val="99"/>
    <w:semiHidden/>
    <w:locked/>
    <w:rsid w:val="007759CF"/>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A035BD"/>
    <w:rPr>
      <w:rFonts w:ascii="Consolas" w:hAnsi="Consolas" w:cs="Consolas"/>
    </w:rPr>
  </w:style>
  <w:style w:type="character" w:styleId="HTML-zmienna">
    <w:name w:val="HTML Variable"/>
    <w:basedOn w:val="Domylnaczcionkaakapitu"/>
    <w:uiPriority w:val="99"/>
    <w:semiHidden/>
    <w:locked/>
    <w:rsid w:val="007759CF"/>
    <w:rPr>
      <w:i/>
      <w:iCs/>
    </w:rPr>
  </w:style>
  <w:style w:type="paragraph" w:styleId="Indeks1">
    <w:name w:val="index 1"/>
    <w:basedOn w:val="Normalny"/>
    <w:next w:val="Normalny"/>
    <w:autoRedefine/>
    <w:uiPriority w:val="99"/>
    <w:semiHidden/>
    <w:locked/>
    <w:rsid w:val="007759CF"/>
    <w:pPr>
      <w:spacing w:line="240" w:lineRule="auto"/>
      <w:ind w:left="200" w:hanging="200"/>
    </w:pPr>
  </w:style>
  <w:style w:type="paragraph" w:styleId="Indeks2">
    <w:name w:val="index 2"/>
    <w:basedOn w:val="Normalny"/>
    <w:next w:val="Normalny"/>
    <w:autoRedefine/>
    <w:uiPriority w:val="99"/>
    <w:semiHidden/>
    <w:locked/>
    <w:rsid w:val="007759CF"/>
    <w:pPr>
      <w:spacing w:line="240" w:lineRule="auto"/>
      <w:ind w:left="400" w:hanging="200"/>
    </w:pPr>
  </w:style>
  <w:style w:type="paragraph" w:styleId="Indeks3">
    <w:name w:val="index 3"/>
    <w:basedOn w:val="Normalny"/>
    <w:next w:val="Normalny"/>
    <w:autoRedefine/>
    <w:uiPriority w:val="99"/>
    <w:semiHidden/>
    <w:locked/>
    <w:rsid w:val="007759CF"/>
    <w:pPr>
      <w:spacing w:line="240" w:lineRule="auto"/>
      <w:ind w:left="600" w:hanging="200"/>
    </w:pPr>
  </w:style>
  <w:style w:type="paragraph" w:styleId="Indeks4">
    <w:name w:val="index 4"/>
    <w:basedOn w:val="Normalny"/>
    <w:next w:val="Normalny"/>
    <w:autoRedefine/>
    <w:uiPriority w:val="99"/>
    <w:semiHidden/>
    <w:locked/>
    <w:rsid w:val="007759CF"/>
    <w:pPr>
      <w:spacing w:line="240" w:lineRule="auto"/>
      <w:ind w:left="800" w:hanging="200"/>
    </w:pPr>
  </w:style>
  <w:style w:type="paragraph" w:styleId="Indeks5">
    <w:name w:val="index 5"/>
    <w:basedOn w:val="Normalny"/>
    <w:next w:val="Normalny"/>
    <w:autoRedefine/>
    <w:uiPriority w:val="99"/>
    <w:semiHidden/>
    <w:locked/>
    <w:rsid w:val="007759CF"/>
    <w:pPr>
      <w:spacing w:line="240" w:lineRule="auto"/>
      <w:ind w:left="1000" w:hanging="200"/>
    </w:pPr>
  </w:style>
  <w:style w:type="paragraph" w:styleId="Indeks6">
    <w:name w:val="index 6"/>
    <w:basedOn w:val="Normalny"/>
    <w:next w:val="Normalny"/>
    <w:autoRedefine/>
    <w:uiPriority w:val="99"/>
    <w:semiHidden/>
    <w:locked/>
    <w:rsid w:val="007759CF"/>
    <w:pPr>
      <w:spacing w:line="240" w:lineRule="auto"/>
      <w:ind w:left="1200" w:hanging="200"/>
    </w:pPr>
  </w:style>
  <w:style w:type="paragraph" w:styleId="Indeks7">
    <w:name w:val="index 7"/>
    <w:basedOn w:val="Normalny"/>
    <w:next w:val="Normalny"/>
    <w:autoRedefine/>
    <w:uiPriority w:val="99"/>
    <w:semiHidden/>
    <w:locked/>
    <w:rsid w:val="007759CF"/>
    <w:pPr>
      <w:spacing w:line="240" w:lineRule="auto"/>
      <w:ind w:left="1400" w:hanging="200"/>
    </w:pPr>
  </w:style>
  <w:style w:type="paragraph" w:styleId="Indeks8">
    <w:name w:val="index 8"/>
    <w:basedOn w:val="Normalny"/>
    <w:next w:val="Normalny"/>
    <w:autoRedefine/>
    <w:uiPriority w:val="99"/>
    <w:semiHidden/>
    <w:locked/>
    <w:rsid w:val="007759CF"/>
    <w:pPr>
      <w:spacing w:line="240" w:lineRule="auto"/>
      <w:ind w:left="1600" w:hanging="200"/>
    </w:pPr>
  </w:style>
  <w:style w:type="paragraph" w:styleId="Indeks9">
    <w:name w:val="index 9"/>
    <w:basedOn w:val="Normalny"/>
    <w:next w:val="Normalny"/>
    <w:autoRedefine/>
    <w:uiPriority w:val="99"/>
    <w:semiHidden/>
    <w:locked/>
    <w:rsid w:val="007759CF"/>
    <w:pPr>
      <w:spacing w:line="240" w:lineRule="auto"/>
      <w:ind w:left="1800" w:hanging="200"/>
    </w:pPr>
  </w:style>
  <w:style w:type="table" w:styleId="Jasnalista">
    <w:name w:val="Light List"/>
    <w:basedOn w:val="Standardowy"/>
    <w:uiPriority w:val="61"/>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2">
    <w:name w:val="Light List Accent 2"/>
    <w:basedOn w:val="Standardowy"/>
    <w:uiPriority w:val="61"/>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Jasnalistaakcent3">
    <w:name w:val="Light List Accent 3"/>
    <w:basedOn w:val="Standardowy"/>
    <w:uiPriority w:val="61"/>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4">
    <w:name w:val="Light List Accent 4"/>
    <w:basedOn w:val="Standardowy"/>
    <w:uiPriority w:val="61"/>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Jasnalistaakcent5">
    <w:name w:val="Light List Accent 5"/>
    <w:basedOn w:val="Standardowy"/>
    <w:uiPriority w:val="61"/>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alistaakcent6">
    <w:name w:val="Light List Accent 6"/>
    <w:basedOn w:val="Standardowy"/>
    <w:uiPriority w:val="61"/>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
    <w:name w:val="Light Grid"/>
    <w:basedOn w:val="Standardowy"/>
    <w:uiPriority w:val="62"/>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Jasnasiatkaakcent2">
    <w:name w:val="Light Grid Accent 2"/>
    <w:basedOn w:val="Standardowy"/>
    <w:uiPriority w:val="62"/>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asiatkaakcent3">
    <w:name w:val="Light Grid Accent 3"/>
    <w:basedOn w:val="Standardowy"/>
    <w:uiPriority w:val="62"/>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Jasnasiatkaakcent4">
    <w:name w:val="Light Grid Accent 4"/>
    <w:basedOn w:val="Standardowy"/>
    <w:uiPriority w:val="62"/>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Jasnasiatkaakcent5">
    <w:name w:val="Light Grid Accent 5"/>
    <w:basedOn w:val="Standardowy"/>
    <w:uiPriority w:val="62"/>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asiatkaakcent6">
    <w:name w:val="Light Grid Accent 6"/>
    <w:basedOn w:val="Standardowy"/>
    <w:uiPriority w:val="62"/>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ecieniowanie">
    <w:name w:val="Light Shading"/>
    <w:basedOn w:val="Standardowy"/>
    <w:uiPriority w:val="60"/>
    <w:locked/>
    <w:rsid w:val="007759C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locked/>
    <w:rsid w:val="007759C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locked/>
    <w:rsid w:val="007759CF"/>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locked/>
    <w:rsid w:val="007759CF"/>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locked/>
    <w:rsid w:val="007759CF"/>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locked/>
    <w:rsid w:val="007759CF"/>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6">
    <w:name w:val="Light Shading Accent 6"/>
    <w:basedOn w:val="Standardowy"/>
    <w:uiPriority w:val="60"/>
    <w:locked/>
    <w:rsid w:val="007759CF"/>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olorowalista">
    <w:name w:val="Colorful List"/>
    <w:basedOn w:val="Standardowy"/>
    <w:uiPriority w:val="72"/>
    <w:locked/>
    <w:rsid w:val="007759C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locked/>
    <w:rsid w:val="007759CF"/>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olorowalistaakcent2">
    <w:name w:val="Colorful List Accent 2"/>
    <w:basedOn w:val="Standardowy"/>
    <w:uiPriority w:val="72"/>
    <w:locked/>
    <w:rsid w:val="007759CF"/>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olorowalistaakcent3">
    <w:name w:val="Colorful List Accent 3"/>
    <w:basedOn w:val="Standardowy"/>
    <w:uiPriority w:val="72"/>
    <w:locked/>
    <w:rsid w:val="007759CF"/>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olorowalistaakcent4">
    <w:name w:val="Colorful List Accent 4"/>
    <w:basedOn w:val="Standardowy"/>
    <w:uiPriority w:val="72"/>
    <w:locked/>
    <w:rsid w:val="007759CF"/>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olorowalistaakcent5">
    <w:name w:val="Colorful List Accent 5"/>
    <w:basedOn w:val="Standardowy"/>
    <w:uiPriority w:val="72"/>
    <w:locked/>
    <w:rsid w:val="007759CF"/>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olorowalistaakcent6">
    <w:name w:val="Colorful List Accent 6"/>
    <w:basedOn w:val="Standardowy"/>
    <w:uiPriority w:val="72"/>
    <w:locked/>
    <w:rsid w:val="007759CF"/>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olorowasiatka">
    <w:name w:val="Colorful Grid"/>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olorowasiatkaakcent2">
    <w:name w:val="Colorful Grid Accent 2"/>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olorowasiatkaakcent3">
    <w:name w:val="Colorful Grid Accent 3"/>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olorowasiatkaakcent4">
    <w:name w:val="Colorful Grid Accent 4"/>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olorowasiatkaakcent5">
    <w:name w:val="Colorful Grid Accent 5"/>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olorowasiatkaakcent6">
    <w:name w:val="Colorful Grid Accent 6"/>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lorowecieniowanie">
    <w:name w:val="Colorful Shading"/>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locked/>
    <w:rsid w:val="007759CF"/>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olorowecieniowanieakcent4">
    <w:name w:val="Colorful Shading Accent 4"/>
    <w:basedOn w:val="Standardowy"/>
    <w:uiPriority w:val="71"/>
    <w:locked/>
    <w:rsid w:val="007759CF"/>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locked/>
    <w:rsid w:val="007759CF"/>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locked/>
    <w:rsid w:val="007759CF"/>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Legenda">
    <w:name w:val="caption"/>
    <w:basedOn w:val="Normalny"/>
    <w:next w:val="Normalny"/>
    <w:uiPriority w:val="99"/>
    <w:semiHidden/>
    <w:qFormat/>
    <w:locked/>
    <w:rsid w:val="007759CF"/>
    <w:pPr>
      <w:spacing w:after="200" w:line="240" w:lineRule="auto"/>
    </w:pPr>
    <w:rPr>
      <w:b/>
      <w:bCs/>
      <w:color w:val="4F81BD" w:themeColor="accent1"/>
      <w:sz w:val="18"/>
      <w:szCs w:val="18"/>
    </w:rPr>
  </w:style>
  <w:style w:type="paragraph" w:styleId="Lista">
    <w:name w:val="List"/>
    <w:basedOn w:val="Normalny"/>
    <w:uiPriority w:val="99"/>
    <w:semiHidden/>
    <w:locked/>
    <w:rsid w:val="007759CF"/>
    <w:pPr>
      <w:ind w:left="283" w:hanging="283"/>
      <w:contextualSpacing/>
    </w:pPr>
  </w:style>
  <w:style w:type="paragraph" w:styleId="Lista-kontynuacja">
    <w:name w:val="List Continue"/>
    <w:basedOn w:val="Normalny"/>
    <w:uiPriority w:val="99"/>
    <w:semiHidden/>
    <w:locked/>
    <w:rsid w:val="007759CF"/>
    <w:pPr>
      <w:spacing w:after="120"/>
      <w:ind w:left="283"/>
      <w:contextualSpacing/>
    </w:pPr>
  </w:style>
  <w:style w:type="paragraph" w:styleId="Lista-kontynuacja2">
    <w:name w:val="List Continue 2"/>
    <w:basedOn w:val="Normalny"/>
    <w:uiPriority w:val="99"/>
    <w:semiHidden/>
    <w:locked/>
    <w:rsid w:val="007759CF"/>
    <w:pPr>
      <w:spacing w:after="120"/>
      <w:ind w:left="566"/>
      <w:contextualSpacing/>
    </w:pPr>
  </w:style>
  <w:style w:type="paragraph" w:styleId="Lista-kontynuacja3">
    <w:name w:val="List Continue 3"/>
    <w:basedOn w:val="Normalny"/>
    <w:uiPriority w:val="99"/>
    <w:semiHidden/>
    <w:locked/>
    <w:rsid w:val="007759CF"/>
    <w:pPr>
      <w:spacing w:after="120"/>
      <w:ind w:left="849"/>
      <w:contextualSpacing/>
    </w:pPr>
  </w:style>
  <w:style w:type="paragraph" w:styleId="Lista-kontynuacja4">
    <w:name w:val="List Continue 4"/>
    <w:basedOn w:val="Normalny"/>
    <w:uiPriority w:val="99"/>
    <w:semiHidden/>
    <w:locked/>
    <w:rsid w:val="007759CF"/>
    <w:pPr>
      <w:spacing w:after="120"/>
      <w:ind w:left="1132"/>
      <w:contextualSpacing/>
    </w:pPr>
  </w:style>
  <w:style w:type="paragraph" w:styleId="Lista-kontynuacja5">
    <w:name w:val="List Continue 5"/>
    <w:basedOn w:val="Normalny"/>
    <w:uiPriority w:val="99"/>
    <w:semiHidden/>
    <w:locked/>
    <w:rsid w:val="007759CF"/>
    <w:pPr>
      <w:spacing w:after="120"/>
      <w:ind w:left="1415"/>
      <w:contextualSpacing/>
    </w:pPr>
  </w:style>
  <w:style w:type="paragraph" w:styleId="Lista2">
    <w:name w:val="List 2"/>
    <w:basedOn w:val="Normalny"/>
    <w:uiPriority w:val="99"/>
    <w:semiHidden/>
    <w:locked/>
    <w:rsid w:val="007759CF"/>
    <w:pPr>
      <w:ind w:left="566" w:hanging="283"/>
      <w:contextualSpacing/>
    </w:pPr>
  </w:style>
  <w:style w:type="paragraph" w:styleId="Lista3">
    <w:name w:val="List 3"/>
    <w:basedOn w:val="Normalny"/>
    <w:uiPriority w:val="99"/>
    <w:semiHidden/>
    <w:locked/>
    <w:rsid w:val="007759CF"/>
    <w:pPr>
      <w:ind w:left="849" w:hanging="283"/>
      <w:contextualSpacing/>
    </w:pPr>
  </w:style>
  <w:style w:type="paragraph" w:styleId="Lista4">
    <w:name w:val="List 4"/>
    <w:basedOn w:val="Normalny"/>
    <w:uiPriority w:val="99"/>
    <w:semiHidden/>
    <w:locked/>
    <w:rsid w:val="007759CF"/>
    <w:pPr>
      <w:ind w:left="1132" w:hanging="283"/>
      <w:contextualSpacing/>
    </w:pPr>
  </w:style>
  <w:style w:type="paragraph" w:styleId="Lista5">
    <w:name w:val="List 5"/>
    <w:basedOn w:val="Normalny"/>
    <w:uiPriority w:val="99"/>
    <w:semiHidden/>
    <w:locked/>
    <w:rsid w:val="007759CF"/>
    <w:pPr>
      <w:ind w:left="1415" w:hanging="283"/>
      <w:contextualSpacing/>
    </w:pPr>
  </w:style>
  <w:style w:type="paragraph" w:styleId="Listanumerowana">
    <w:name w:val="List Number"/>
    <w:basedOn w:val="Normalny"/>
    <w:uiPriority w:val="99"/>
    <w:semiHidden/>
    <w:locked/>
    <w:rsid w:val="007759CF"/>
    <w:pPr>
      <w:numPr>
        <w:numId w:val="17"/>
      </w:numPr>
      <w:contextualSpacing/>
    </w:pPr>
  </w:style>
  <w:style w:type="paragraph" w:styleId="Listanumerowana2">
    <w:name w:val="List Number 2"/>
    <w:basedOn w:val="Normalny"/>
    <w:uiPriority w:val="99"/>
    <w:semiHidden/>
    <w:locked/>
    <w:rsid w:val="007759CF"/>
    <w:pPr>
      <w:numPr>
        <w:numId w:val="18"/>
      </w:numPr>
      <w:contextualSpacing/>
    </w:pPr>
  </w:style>
  <w:style w:type="paragraph" w:styleId="Listanumerowana3">
    <w:name w:val="List Number 3"/>
    <w:basedOn w:val="Normalny"/>
    <w:uiPriority w:val="99"/>
    <w:semiHidden/>
    <w:locked/>
    <w:rsid w:val="007759CF"/>
    <w:pPr>
      <w:numPr>
        <w:numId w:val="19"/>
      </w:numPr>
      <w:contextualSpacing/>
    </w:pPr>
  </w:style>
  <w:style w:type="paragraph" w:styleId="Listanumerowana4">
    <w:name w:val="List Number 4"/>
    <w:basedOn w:val="Normalny"/>
    <w:uiPriority w:val="99"/>
    <w:semiHidden/>
    <w:locked/>
    <w:rsid w:val="007759CF"/>
    <w:pPr>
      <w:numPr>
        <w:numId w:val="20"/>
      </w:numPr>
      <w:contextualSpacing/>
    </w:pPr>
  </w:style>
  <w:style w:type="paragraph" w:styleId="Listanumerowana5">
    <w:name w:val="List Number 5"/>
    <w:basedOn w:val="Normalny"/>
    <w:uiPriority w:val="99"/>
    <w:semiHidden/>
    <w:locked/>
    <w:rsid w:val="007759CF"/>
    <w:pPr>
      <w:numPr>
        <w:numId w:val="21"/>
      </w:numPr>
      <w:contextualSpacing/>
    </w:pPr>
  </w:style>
  <w:style w:type="paragraph" w:styleId="Listapunktowana">
    <w:name w:val="List Bullet"/>
    <w:basedOn w:val="Normalny"/>
    <w:uiPriority w:val="99"/>
    <w:semiHidden/>
    <w:locked/>
    <w:rsid w:val="007759CF"/>
    <w:pPr>
      <w:numPr>
        <w:numId w:val="22"/>
      </w:numPr>
      <w:contextualSpacing/>
    </w:pPr>
  </w:style>
  <w:style w:type="paragraph" w:styleId="Listapunktowana2">
    <w:name w:val="List Bullet 2"/>
    <w:basedOn w:val="Normalny"/>
    <w:uiPriority w:val="99"/>
    <w:semiHidden/>
    <w:locked/>
    <w:rsid w:val="007759CF"/>
    <w:pPr>
      <w:numPr>
        <w:numId w:val="23"/>
      </w:numPr>
      <w:contextualSpacing/>
    </w:pPr>
  </w:style>
  <w:style w:type="paragraph" w:styleId="Listapunktowana3">
    <w:name w:val="List Bullet 3"/>
    <w:basedOn w:val="Normalny"/>
    <w:uiPriority w:val="99"/>
    <w:semiHidden/>
    <w:locked/>
    <w:rsid w:val="007759CF"/>
    <w:pPr>
      <w:numPr>
        <w:numId w:val="24"/>
      </w:numPr>
      <w:contextualSpacing/>
    </w:pPr>
  </w:style>
  <w:style w:type="paragraph" w:styleId="Listapunktowana4">
    <w:name w:val="List Bullet 4"/>
    <w:basedOn w:val="Normalny"/>
    <w:uiPriority w:val="99"/>
    <w:semiHidden/>
    <w:locked/>
    <w:rsid w:val="007759CF"/>
    <w:pPr>
      <w:numPr>
        <w:numId w:val="25"/>
      </w:numPr>
      <w:contextualSpacing/>
    </w:pPr>
  </w:style>
  <w:style w:type="paragraph" w:styleId="Listapunktowana5">
    <w:name w:val="List Bullet 5"/>
    <w:basedOn w:val="Normalny"/>
    <w:uiPriority w:val="99"/>
    <w:semiHidden/>
    <w:locked/>
    <w:rsid w:val="007759CF"/>
    <w:pPr>
      <w:numPr>
        <w:numId w:val="26"/>
      </w:numPr>
      <w:contextualSpacing/>
    </w:pPr>
  </w:style>
  <w:style w:type="paragraph" w:styleId="Mapadokumentu">
    <w:name w:val="Document Map"/>
    <w:basedOn w:val="Normalny"/>
    <w:link w:val="MapadokumentuZnak"/>
    <w:uiPriority w:val="99"/>
    <w:semiHidden/>
    <w:locked/>
    <w:rsid w:val="007759CF"/>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035BD"/>
    <w:rPr>
      <w:rFonts w:ascii="Tahoma" w:hAnsi="Tahoma" w:cs="Tahoma"/>
      <w:sz w:val="16"/>
      <w:szCs w:val="16"/>
    </w:rPr>
  </w:style>
  <w:style w:type="paragraph" w:styleId="Nagwekindeksu">
    <w:name w:val="index heading"/>
    <w:basedOn w:val="Normalny"/>
    <w:next w:val="Indeks1"/>
    <w:uiPriority w:val="99"/>
    <w:semiHidden/>
    <w:locked/>
    <w:rsid w:val="007759CF"/>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locked/>
    <w:rsid w:val="007759CF"/>
    <w:pPr>
      <w:spacing w:line="240" w:lineRule="auto"/>
    </w:pPr>
  </w:style>
  <w:style w:type="character" w:customStyle="1" w:styleId="NagweknotatkiZnak">
    <w:name w:val="Nagłówek notatki Znak"/>
    <w:basedOn w:val="Domylnaczcionkaakapitu"/>
    <w:link w:val="Nagweknotatki"/>
    <w:uiPriority w:val="99"/>
    <w:semiHidden/>
    <w:rsid w:val="00A035BD"/>
  </w:style>
  <w:style w:type="paragraph" w:styleId="Nagwekspisutreci">
    <w:name w:val="TOC Heading"/>
    <w:basedOn w:val="Nagwek1"/>
    <w:next w:val="Normalny"/>
    <w:uiPriority w:val="99"/>
    <w:semiHidden/>
    <w:qFormat/>
    <w:locked/>
    <w:rsid w:val="007759CF"/>
    <w:pPr>
      <w:suppressAutoHyphens w:val="0"/>
      <w:outlineLvl w:val="9"/>
    </w:pPr>
    <w:rPr>
      <w:kern w:val="0"/>
      <w:lang w:eastAsia="pl-PL"/>
    </w:rPr>
  </w:style>
  <w:style w:type="paragraph" w:styleId="Nagwekwiadomoci">
    <w:name w:val="Message Header"/>
    <w:basedOn w:val="Normalny"/>
    <w:link w:val="NagwekwiadomociZnak"/>
    <w:uiPriority w:val="99"/>
    <w:semiHidden/>
    <w:locked/>
    <w:rsid w:val="007759C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035BD"/>
    <w:rPr>
      <w:rFonts w:asciiTheme="majorHAnsi" w:eastAsiaTheme="majorEastAsia" w:hAnsiTheme="majorHAnsi" w:cstheme="majorBidi"/>
      <w:sz w:val="24"/>
      <w:szCs w:val="24"/>
      <w:shd w:val="pct20" w:color="auto" w:fill="auto"/>
    </w:rPr>
  </w:style>
  <w:style w:type="paragraph" w:styleId="Nagwekwykazurde">
    <w:name w:val="toa heading"/>
    <w:basedOn w:val="Normalny"/>
    <w:next w:val="Normalny"/>
    <w:uiPriority w:val="99"/>
    <w:semiHidden/>
    <w:locked/>
    <w:rsid w:val="007759CF"/>
    <w:pPr>
      <w:spacing w:before="120"/>
    </w:pPr>
    <w:rPr>
      <w:rFonts w:asciiTheme="majorHAnsi" w:eastAsiaTheme="majorEastAsia" w:hAnsiTheme="majorHAnsi" w:cstheme="majorBidi"/>
      <w:b/>
      <w:bCs/>
      <w:sz w:val="24"/>
      <w:szCs w:val="24"/>
    </w:rPr>
  </w:style>
  <w:style w:type="paragraph" w:styleId="NormalnyWeb">
    <w:name w:val="Normal (Web)"/>
    <w:basedOn w:val="Normalny"/>
    <w:uiPriority w:val="99"/>
    <w:semiHidden/>
    <w:locked/>
    <w:rsid w:val="007759CF"/>
    <w:rPr>
      <w:rFonts w:ascii="Times New Roman" w:hAnsi="Times New Roman"/>
      <w:sz w:val="24"/>
      <w:szCs w:val="24"/>
    </w:rPr>
  </w:style>
  <w:style w:type="character" w:styleId="Numerstrony">
    <w:name w:val="page number"/>
    <w:basedOn w:val="Domylnaczcionkaakapitu"/>
    <w:uiPriority w:val="99"/>
    <w:semiHidden/>
    <w:locked/>
    <w:rsid w:val="007759CF"/>
  </w:style>
  <w:style w:type="character" w:styleId="Numerwiersza">
    <w:name w:val="line number"/>
    <w:basedOn w:val="Domylnaczcionkaakapitu"/>
    <w:uiPriority w:val="99"/>
    <w:semiHidden/>
    <w:locked/>
    <w:rsid w:val="007759CF"/>
  </w:style>
  <w:style w:type="character" w:styleId="Odwoaniedelikatne">
    <w:name w:val="Subtle Reference"/>
    <w:basedOn w:val="Domylnaczcionkaakapitu"/>
    <w:uiPriority w:val="99"/>
    <w:semiHidden/>
    <w:locked/>
    <w:rsid w:val="007759CF"/>
    <w:rPr>
      <w:smallCaps/>
      <w:color w:val="C0504D" w:themeColor="accent2"/>
      <w:u w:val="single"/>
    </w:rPr>
  </w:style>
  <w:style w:type="character" w:styleId="Odwoanieintensywne">
    <w:name w:val="Intense Reference"/>
    <w:basedOn w:val="Domylnaczcionkaakapitu"/>
    <w:uiPriority w:val="99"/>
    <w:semiHidden/>
    <w:locked/>
    <w:rsid w:val="007759CF"/>
    <w:rPr>
      <w:b/>
      <w:bCs/>
      <w:smallCaps/>
      <w:color w:val="C0504D" w:themeColor="accent2"/>
      <w:spacing w:val="5"/>
      <w:u w:val="single"/>
    </w:rPr>
  </w:style>
  <w:style w:type="paragraph" w:styleId="Podpis">
    <w:name w:val="Signature"/>
    <w:basedOn w:val="Normalny"/>
    <w:link w:val="PodpisZnak"/>
    <w:uiPriority w:val="99"/>
    <w:semiHidden/>
    <w:locked/>
    <w:rsid w:val="007759CF"/>
    <w:pPr>
      <w:spacing w:line="240" w:lineRule="auto"/>
      <w:ind w:left="4252"/>
    </w:pPr>
  </w:style>
  <w:style w:type="character" w:customStyle="1" w:styleId="PodpisZnak">
    <w:name w:val="Podpis Znak"/>
    <w:basedOn w:val="Domylnaczcionkaakapitu"/>
    <w:link w:val="Podpis"/>
    <w:uiPriority w:val="99"/>
    <w:semiHidden/>
    <w:rsid w:val="00A035BD"/>
  </w:style>
  <w:style w:type="paragraph" w:styleId="Podpise-mail">
    <w:name w:val="E-mail Signature"/>
    <w:basedOn w:val="Normalny"/>
    <w:link w:val="Podpise-mailZnak"/>
    <w:uiPriority w:val="99"/>
    <w:semiHidden/>
    <w:locked/>
    <w:rsid w:val="007759CF"/>
    <w:pPr>
      <w:spacing w:line="240" w:lineRule="auto"/>
    </w:pPr>
  </w:style>
  <w:style w:type="character" w:customStyle="1" w:styleId="Podpise-mailZnak">
    <w:name w:val="Podpis e-mail Znak"/>
    <w:basedOn w:val="Domylnaczcionkaakapitu"/>
    <w:link w:val="Podpise-mail"/>
    <w:uiPriority w:val="99"/>
    <w:semiHidden/>
    <w:rsid w:val="00A035BD"/>
  </w:style>
  <w:style w:type="paragraph" w:styleId="Podtytu">
    <w:name w:val="Subtitle"/>
    <w:basedOn w:val="Normalny"/>
    <w:next w:val="Normalny"/>
    <w:link w:val="PodtytuZnak"/>
    <w:uiPriority w:val="99"/>
    <w:semiHidden/>
    <w:locked/>
    <w:rsid w:val="007759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99"/>
    <w:semiHidden/>
    <w:rsid w:val="00A035BD"/>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99"/>
    <w:semiHidden/>
    <w:qFormat/>
    <w:locked/>
    <w:rsid w:val="007759CF"/>
    <w:rPr>
      <w:b/>
      <w:bCs/>
    </w:rPr>
  </w:style>
  <w:style w:type="paragraph" w:styleId="Spisilustracji">
    <w:name w:val="table of figures"/>
    <w:basedOn w:val="Normalny"/>
    <w:next w:val="Normalny"/>
    <w:uiPriority w:val="99"/>
    <w:semiHidden/>
    <w:locked/>
    <w:rsid w:val="007759CF"/>
  </w:style>
  <w:style w:type="paragraph" w:styleId="Spistreci1">
    <w:name w:val="toc 1"/>
    <w:basedOn w:val="Normalny"/>
    <w:next w:val="Normalny"/>
    <w:autoRedefine/>
    <w:uiPriority w:val="99"/>
    <w:semiHidden/>
    <w:locked/>
    <w:rsid w:val="007759CF"/>
    <w:pPr>
      <w:spacing w:after="100"/>
    </w:pPr>
  </w:style>
  <w:style w:type="paragraph" w:styleId="Spistreci2">
    <w:name w:val="toc 2"/>
    <w:basedOn w:val="Normalny"/>
    <w:next w:val="Normalny"/>
    <w:autoRedefine/>
    <w:uiPriority w:val="99"/>
    <w:semiHidden/>
    <w:locked/>
    <w:rsid w:val="007759CF"/>
    <w:pPr>
      <w:spacing w:after="100"/>
      <w:ind w:left="200"/>
    </w:pPr>
  </w:style>
  <w:style w:type="paragraph" w:styleId="Spistreci3">
    <w:name w:val="toc 3"/>
    <w:basedOn w:val="Normalny"/>
    <w:next w:val="Normalny"/>
    <w:autoRedefine/>
    <w:uiPriority w:val="99"/>
    <w:semiHidden/>
    <w:locked/>
    <w:rsid w:val="007759CF"/>
    <w:pPr>
      <w:spacing w:after="100"/>
      <w:ind w:left="400"/>
    </w:pPr>
  </w:style>
  <w:style w:type="paragraph" w:styleId="Spistreci4">
    <w:name w:val="toc 4"/>
    <w:basedOn w:val="Normalny"/>
    <w:next w:val="Normalny"/>
    <w:autoRedefine/>
    <w:uiPriority w:val="99"/>
    <w:semiHidden/>
    <w:locked/>
    <w:rsid w:val="007759CF"/>
    <w:pPr>
      <w:spacing w:after="100"/>
      <w:ind w:left="600"/>
    </w:pPr>
  </w:style>
  <w:style w:type="paragraph" w:styleId="Spistreci5">
    <w:name w:val="toc 5"/>
    <w:basedOn w:val="Normalny"/>
    <w:next w:val="Normalny"/>
    <w:autoRedefine/>
    <w:uiPriority w:val="99"/>
    <w:semiHidden/>
    <w:locked/>
    <w:rsid w:val="007759CF"/>
    <w:pPr>
      <w:spacing w:after="100"/>
      <w:ind w:left="800"/>
    </w:pPr>
  </w:style>
  <w:style w:type="paragraph" w:styleId="Spistreci6">
    <w:name w:val="toc 6"/>
    <w:basedOn w:val="Normalny"/>
    <w:next w:val="Normalny"/>
    <w:autoRedefine/>
    <w:uiPriority w:val="99"/>
    <w:semiHidden/>
    <w:locked/>
    <w:rsid w:val="007759CF"/>
    <w:pPr>
      <w:spacing w:after="100"/>
      <w:ind w:left="1000"/>
    </w:pPr>
  </w:style>
  <w:style w:type="paragraph" w:styleId="Spistreci7">
    <w:name w:val="toc 7"/>
    <w:basedOn w:val="Normalny"/>
    <w:next w:val="Normalny"/>
    <w:autoRedefine/>
    <w:uiPriority w:val="99"/>
    <w:semiHidden/>
    <w:locked/>
    <w:rsid w:val="007759CF"/>
    <w:pPr>
      <w:spacing w:after="100"/>
      <w:ind w:left="1200"/>
    </w:pPr>
  </w:style>
  <w:style w:type="paragraph" w:styleId="Spistreci8">
    <w:name w:val="toc 8"/>
    <w:basedOn w:val="Normalny"/>
    <w:next w:val="Normalny"/>
    <w:autoRedefine/>
    <w:uiPriority w:val="99"/>
    <w:semiHidden/>
    <w:locked/>
    <w:rsid w:val="007759CF"/>
    <w:pPr>
      <w:spacing w:after="100"/>
      <w:ind w:left="1400"/>
    </w:pPr>
  </w:style>
  <w:style w:type="paragraph" w:styleId="Spistreci9">
    <w:name w:val="toc 9"/>
    <w:basedOn w:val="Normalny"/>
    <w:next w:val="Normalny"/>
    <w:autoRedefine/>
    <w:uiPriority w:val="99"/>
    <w:semiHidden/>
    <w:locked/>
    <w:rsid w:val="007759CF"/>
    <w:pPr>
      <w:spacing w:after="100"/>
      <w:ind w:left="1600"/>
    </w:pPr>
  </w:style>
  <w:style w:type="table" w:styleId="rednialista1">
    <w:name w:val="Medium List 1"/>
    <w:basedOn w:val="Standardowy"/>
    <w:uiPriority w:val="65"/>
    <w:locked/>
    <w:rsid w:val="007759C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locked/>
    <w:rsid w:val="007759CF"/>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alista1akcent2">
    <w:name w:val="Medium List 1 Accent 2"/>
    <w:basedOn w:val="Standardowy"/>
    <w:uiPriority w:val="65"/>
    <w:locked/>
    <w:rsid w:val="007759CF"/>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alista1akcent3">
    <w:name w:val="Medium List 1 Accent 3"/>
    <w:basedOn w:val="Standardowy"/>
    <w:uiPriority w:val="65"/>
    <w:locked/>
    <w:rsid w:val="007759CF"/>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rednialista1akcent4">
    <w:name w:val="Medium List 1 Accent 4"/>
    <w:basedOn w:val="Standardowy"/>
    <w:uiPriority w:val="65"/>
    <w:locked/>
    <w:rsid w:val="007759CF"/>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rednialista1akcent5">
    <w:name w:val="Medium List 1 Accent 5"/>
    <w:basedOn w:val="Standardowy"/>
    <w:uiPriority w:val="65"/>
    <w:locked/>
    <w:rsid w:val="007759CF"/>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rednialista1akcent6">
    <w:name w:val="Medium List 1 Accent 6"/>
    <w:basedOn w:val="Standardowy"/>
    <w:uiPriority w:val="65"/>
    <w:locked/>
    <w:rsid w:val="007759CF"/>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rednialista2">
    <w:name w:val="Medium Lis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dniasiatka1akcent2">
    <w:name w:val="Medium Grid 1 Accent 2"/>
    <w:basedOn w:val="Standardowy"/>
    <w:uiPriority w:val="67"/>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dniasiatka1akcent3">
    <w:name w:val="Medium Grid 1 Accent 3"/>
    <w:basedOn w:val="Standardowy"/>
    <w:uiPriority w:val="67"/>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dniasiatka1akcent4">
    <w:name w:val="Medium Grid 1 Accent 4"/>
    <w:basedOn w:val="Standardowy"/>
    <w:uiPriority w:val="67"/>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dniasiatka1akcent5">
    <w:name w:val="Medium Grid 1 Accent 5"/>
    <w:basedOn w:val="Standardowy"/>
    <w:uiPriority w:val="67"/>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dniasiatka1akcent6">
    <w:name w:val="Medium Grid 1 Accent 6"/>
    <w:basedOn w:val="Standardowy"/>
    <w:uiPriority w:val="67"/>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dniasiatka2">
    <w:name w:val="Medium Grid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dniasiatka3akcent2">
    <w:name w:val="Medium Grid 3 Accent 2"/>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dniasiatka3akcent3">
    <w:name w:val="Medium Grid 3 Accent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redniasiatka3akcent4">
    <w:name w:val="Medium Grid 3 Accent 4"/>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dniasiatka3akcent5">
    <w:name w:val="Medium Grid 3 Accent 5"/>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6">
    <w:name w:val="Medium Grid 3 Accent 6"/>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dniecieniowanie1">
    <w:name w:val="Medium Shading 1"/>
    <w:basedOn w:val="Standardowy"/>
    <w:uiPriority w:val="63"/>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Delikatny1">
    <w:name w:val="Table Subtle 1"/>
    <w:basedOn w:val="Standardowy"/>
    <w:locked/>
    <w:rsid w:val="007759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locked/>
    <w:rsid w:val="007759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1">
    <w:name w:val="Table 3D effects 1"/>
    <w:basedOn w:val="Standardowy"/>
    <w:locked/>
    <w:rsid w:val="007759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locked/>
    <w:rsid w:val="007759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locked/>
    <w:rsid w:val="007759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locked/>
    <w:rsid w:val="007759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locked/>
    <w:rsid w:val="007759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locked/>
    <w:rsid w:val="007759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locked/>
    <w:rsid w:val="007759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locked/>
    <w:rsid w:val="007759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locked/>
    <w:rsid w:val="007759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locked/>
    <w:rsid w:val="007759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locked/>
    <w:rsid w:val="007759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locked/>
    <w:rsid w:val="007759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locked/>
    <w:rsid w:val="007759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locked/>
    <w:rsid w:val="007759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locked/>
    <w:rsid w:val="007759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locked/>
    <w:rsid w:val="007759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locked/>
    <w:rsid w:val="007759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locked/>
    <w:rsid w:val="007759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locked/>
    <w:rsid w:val="007759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locked/>
    <w:rsid w:val="007759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locked/>
    <w:rsid w:val="007759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locked/>
    <w:rsid w:val="007759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locked/>
    <w:rsid w:val="0077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esjonalny">
    <w:name w:val="Table Professional"/>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locked/>
    <w:rsid w:val="007759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locked/>
    <w:rsid w:val="007759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locked/>
    <w:rsid w:val="007759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locked/>
    <w:rsid w:val="007759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locked/>
    <w:rsid w:val="007759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locked/>
    <w:rsid w:val="007759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locked/>
    <w:rsid w:val="007759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locked/>
    <w:rsid w:val="007759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locked/>
    <w:rsid w:val="007759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locked/>
    <w:rsid w:val="007759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locked/>
    <w:rsid w:val="007759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locked/>
    <w:rsid w:val="007759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locked/>
    <w:rsid w:val="007759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locked/>
    <w:rsid w:val="00775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uiPriority w:val="99"/>
    <w:semiHidden/>
    <w:locked/>
    <w:rsid w:val="007759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ekstmakra">
    <w:name w:val="macro"/>
    <w:link w:val="TekstmakraZnak"/>
    <w:uiPriority w:val="99"/>
    <w:semiHidden/>
    <w:locked/>
    <w:rsid w:val="007759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kstmakraZnak">
    <w:name w:val="Tekst makra Znak"/>
    <w:basedOn w:val="Domylnaczcionkaakapitu"/>
    <w:link w:val="Tekstmakra"/>
    <w:uiPriority w:val="99"/>
    <w:semiHidden/>
    <w:rsid w:val="00A035BD"/>
    <w:rPr>
      <w:rFonts w:ascii="Consolas" w:hAnsi="Consolas" w:cs="Consolas"/>
    </w:rPr>
  </w:style>
  <w:style w:type="paragraph" w:styleId="Tekstpodstawowy">
    <w:name w:val="Body Text"/>
    <w:basedOn w:val="Normalny"/>
    <w:link w:val="TekstpodstawowyZnak"/>
    <w:uiPriority w:val="99"/>
    <w:semiHidden/>
    <w:locked/>
    <w:rsid w:val="007759CF"/>
    <w:pPr>
      <w:spacing w:after="120"/>
    </w:pPr>
  </w:style>
  <w:style w:type="character" w:customStyle="1" w:styleId="TekstpodstawowyZnak">
    <w:name w:val="Tekst podstawowy Znak"/>
    <w:basedOn w:val="Domylnaczcionkaakapitu"/>
    <w:link w:val="Tekstpodstawowy"/>
    <w:uiPriority w:val="99"/>
    <w:semiHidden/>
    <w:rsid w:val="00A035BD"/>
  </w:style>
  <w:style w:type="paragraph" w:styleId="Tekstpodstawowy2">
    <w:name w:val="Body Text 2"/>
    <w:basedOn w:val="Normalny"/>
    <w:link w:val="Tekstpodstawowy2Znak"/>
    <w:uiPriority w:val="99"/>
    <w:semiHidden/>
    <w:locked/>
    <w:rsid w:val="007759CF"/>
    <w:pPr>
      <w:spacing w:after="120" w:line="480" w:lineRule="auto"/>
    </w:pPr>
  </w:style>
  <w:style w:type="character" w:customStyle="1" w:styleId="Tekstpodstawowy2Znak">
    <w:name w:val="Tekst podstawowy 2 Znak"/>
    <w:basedOn w:val="Domylnaczcionkaakapitu"/>
    <w:link w:val="Tekstpodstawowy2"/>
    <w:uiPriority w:val="99"/>
    <w:semiHidden/>
    <w:rsid w:val="00A035BD"/>
  </w:style>
  <w:style w:type="paragraph" w:styleId="Tekstpodstawowy3">
    <w:name w:val="Body Text 3"/>
    <w:basedOn w:val="Normalny"/>
    <w:link w:val="Tekstpodstawowy3Znak"/>
    <w:uiPriority w:val="99"/>
    <w:semiHidden/>
    <w:locked/>
    <w:rsid w:val="007759CF"/>
    <w:pPr>
      <w:spacing w:after="120"/>
    </w:pPr>
    <w:rPr>
      <w:sz w:val="16"/>
      <w:szCs w:val="16"/>
    </w:rPr>
  </w:style>
  <w:style w:type="character" w:customStyle="1" w:styleId="Tekstpodstawowy3Znak">
    <w:name w:val="Tekst podstawowy 3 Znak"/>
    <w:basedOn w:val="Domylnaczcionkaakapitu"/>
    <w:link w:val="Tekstpodstawowy3"/>
    <w:uiPriority w:val="99"/>
    <w:semiHidden/>
    <w:rsid w:val="00A035BD"/>
    <w:rPr>
      <w:sz w:val="16"/>
      <w:szCs w:val="16"/>
    </w:rPr>
  </w:style>
  <w:style w:type="paragraph" w:styleId="Tekstpodstawowywcity">
    <w:name w:val="Body Text Indent"/>
    <w:basedOn w:val="Normalny"/>
    <w:link w:val="TekstpodstawowywcityZnak"/>
    <w:uiPriority w:val="99"/>
    <w:semiHidden/>
    <w:locked/>
    <w:rsid w:val="007759CF"/>
    <w:pPr>
      <w:spacing w:after="120"/>
      <w:ind w:left="283"/>
    </w:pPr>
  </w:style>
  <w:style w:type="character" w:customStyle="1" w:styleId="TekstpodstawowywcityZnak">
    <w:name w:val="Tekst podstawowy wcięty Znak"/>
    <w:basedOn w:val="Domylnaczcionkaakapitu"/>
    <w:link w:val="Tekstpodstawowywcity"/>
    <w:uiPriority w:val="99"/>
    <w:semiHidden/>
    <w:rsid w:val="00A035BD"/>
  </w:style>
  <w:style w:type="paragraph" w:styleId="Tekstpodstawowywcity2">
    <w:name w:val="Body Text Indent 2"/>
    <w:basedOn w:val="Normalny"/>
    <w:link w:val="Tekstpodstawowywcity2Znak"/>
    <w:uiPriority w:val="99"/>
    <w:semiHidden/>
    <w:locked/>
    <w:rsid w:val="007759C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035BD"/>
  </w:style>
  <w:style w:type="paragraph" w:styleId="Tekstpodstawowywcity3">
    <w:name w:val="Body Text Indent 3"/>
    <w:basedOn w:val="Normalny"/>
    <w:link w:val="Tekstpodstawowywcity3Znak"/>
    <w:uiPriority w:val="99"/>
    <w:semiHidden/>
    <w:locked/>
    <w:rsid w:val="007759C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035BD"/>
    <w:rPr>
      <w:sz w:val="16"/>
      <w:szCs w:val="16"/>
    </w:rPr>
  </w:style>
  <w:style w:type="paragraph" w:styleId="Tekstpodstawowyzwciciem">
    <w:name w:val="Body Text First Indent"/>
    <w:basedOn w:val="Tekstpodstawowy"/>
    <w:link w:val="TekstpodstawowyzwciciemZnak"/>
    <w:uiPriority w:val="99"/>
    <w:semiHidden/>
    <w:locked/>
    <w:rsid w:val="007759CF"/>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A035BD"/>
  </w:style>
  <w:style w:type="paragraph" w:styleId="Tekstpodstawowyzwciciem2">
    <w:name w:val="Body Text First Indent 2"/>
    <w:basedOn w:val="Tekstpodstawowywcity"/>
    <w:link w:val="Tekstpodstawowyzwciciem2Znak"/>
    <w:uiPriority w:val="99"/>
    <w:semiHidden/>
    <w:locked/>
    <w:rsid w:val="007759CF"/>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035BD"/>
  </w:style>
  <w:style w:type="paragraph" w:styleId="Tytu">
    <w:name w:val="Title"/>
    <w:basedOn w:val="Normalny"/>
    <w:next w:val="Normalny"/>
    <w:link w:val="TytuZnak"/>
    <w:uiPriority w:val="99"/>
    <w:semiHidden/>
    <w:locked/>
    <w:rsid w:val="007759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99"/>
    <w:semiHidden/>
    <w:rsid w:val="00A035BD"/>
    <w:rPr>
      <w:rFonts w:asciiTheme="majorHAnsi" w:eastAsiaTheme="majorEastAsia" w:hAnsiTheme="majorHAnsi" w:cstheme="majorBidi"/>
      <w:color w:val="17365D" w:themeColor="text2" w:themeShade="BF"/>
      <w:spacing w:val="5"/>
      <w:kern w:val="28"/>
      <w:sz w:val="52"/>
      <w:szCs w:val="52"/>
    </w:rPr>
  </w:style>
  <w:style w:type="character" w:styleId="Tytuksiki">
    <w:name w:val="Book Title"/>
    <w:basedOn w:val="Domylnaczcionkaakapitu"/>
    <w:uiPriority w:val="99"/>
    <w:semiHidden/>
    <w:locked/>
    <w:rsid w:val="007759CF"/>
    <w:rPr>
      <w:b/>
      <w:bCs/>
      <w:smallCaps/>
      <w:spacing w:val="5"/>
    </w:rPr>
  </w:style>
  <w:style w:type="character" w:styleId="Uwydatnienie">
    <w:name w:val="Emphasis"/>
    <w:basedOn w:val="Domylnaczcionkaakapitu"/>
    <w:uiPriority w:val="99"/>
    <w:semiHidden/>
    <w:locked/>
    <w:rsid w:val="007759CF"/>
    <w:rPr>
      <w:i/>
      <w:iCs/>
    </w:rPr>
  </w:style>
  <w:style w:type="character" w:styleId="UyteHipercze">
    <w:name w:val="FollowedHyperlink"/>
    <w:basedOn w:val="Domylnaczcionkaakapitu"/>
    <w:uiPriority w:val="99"/>
    <w:semiHidden/>
    <w:locked/>
    <w:rsid w:val="007759CF"/>
    <w:rPr>
      <w:color w:val="800080" w:themeColor="followedHyperlink"/>
      <w:u w:val="single"/>
    </w:rPr>
  </w:style>
  <w:style w:type="paragraph" w:styleId="Wcicienormalne">
    <w:name w:val="Normal Indent"/>
    <w:basedOn w:val="Normalny"/>
    <w:uiPriority w:val="99"/>
    <w:semiHidden/>
    <w:locked/>
    <w:rsid w:val="007759CF"/>
    <w:pPr>
      <w:ind w:left="708"/>
    </w:pPr>
  </w:style>
  <w:style w:type="paragraph" w:styleId="Wykazrde">
    <w:name w:val="table of authorities"/>
    <w:basedOn w:val="Normalny"/>
    <w:next w:val="Normalny"/>
    <w:uiPriority w:val="99"/>
    <w:semiHidden/>
    <w:locked/>
    <w:rsid w:val="007759CF"/>
    <w:pPr>
      <w:ind w:left="200" w:hanging="200"/>
    </w:pPr>
  </w:style>
  <w:style w:type="character" w:styleId="Wyrnieniedelikatne">
    <w:name w:val="Subtle Emphasis"/>
    <w:basedOn w:val="Domylnaczcionkaakapitu"/>
    <w:uiPriority w:val="99"/>
    <w:semiHidden/>
    <w:locked/>
    <w:rsid w:val="007759CF"/>
    <w:rPr>
      <w:i/>
      <w:iCs/>
      <w:color w:val="808080" w:themeColor="text1" w:themeTint="7F"/>
    </w:rPr>
  </w:style>
  <w:style w:type="character" w:styleId="Wyrnienieintensywne">
    <w:name w:val="Intense Emphasis"/>
    <w:basedOn w:val="Domylnaczcionkaakapitu"/>
    <w:uiPriority w:val="99"/>
    <w:semiHidden/>
    <w:locked/>
    <w:rsid w:val="007759CF"/>
    <w:rPr>
      <w:b/>
      <w:bCs/>
      <w:i/>
      <w:iCs/>
      <w:color w:val="4F81BD" w:themeColor="accent1"/>
    </w:rPr>
  </w:style>
  <w:style w:type="paragraph" w:styleId="Zwrotgrzecznociowy">
    <w:name w:val="Salutation"/>
    <w:basedOn w:val="Normalny"/>
    <w:next w:val="Normalny"/>
    <w:link w:val="ZwrotgrzecznociowyZnak"/>
    <w:uiPriority w:val="99"/>
    <w:semiHidden/>
    <w:locked/>
    <w:rsid w:val="007759CF"/>
  </w:style>
  <w:style w:type="character" w:customStyle="1" w:styleId="ZwrotgrzecznociowyZnak">
    <w:name w:val="Zwrot grzecznościowy Znak"/>
    <w:basedOn w:val="Domylnaczcionkaakapitu"/>
    <w:link w:val="Zwrotgrzecznociowy"/>
    <w:uiPriority w:val="99"/>
    <w:semiHidden/>
    <w:rsid w:val="00A035BD"/>
  </w:style>
  <w:style w:type="paragraph" w:styleId="Zwrotpoegnalny">
    <w:name w:val="Closing"/>
    <w:basedOn w:val="Normalny"/>
    <w:link w:val="ZwrotpoegnalnyZnak"/>
    <w:uiPriority w:val="99"/>
    <w:semiHidden/>
    <w:locked/>
    <w:rsid w:val="007759CF"/>
    <w:pPr>
      <w:spacing w:line="240" w:lineRule="auto"/>
      <w:ind w:left="4252"/>
    </w:pPr>
  </w:style>
  <w:style w:type="character" w:customStyle="1" w:styleId="ZwrotpoegnalnyZnak">
    <w:name w:val="Zwrot pożegnalny Znak"/>
    <w:basedOn w:val="Domylnaczcionkaakapitu"/>
    <w:link w:val="Zwrotpoegnalny"/>
    <w:uiPriority w:val="99"/>
    <w:semiHidden/>
    <w:rsid w:val="00A035BD"/>
  </w:style>
  <w:style w:type="paragraph" w:styleId="Zwykytekst">
    <w:name w:val="Plain Text"/>
    <w:basedOn w:val="Normalny"/>
    <w:link w:val="ZwykytekstZnak"/>
    <w:uiPriority w:val="99"/>
    <w:semiHidden/>
    <w:locked/>
    <w:rsid w:val="007759CF"/>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A035BD"/>
    <w:rPr>
      <w:rFonts w:ascii="Consolas" w:hAnsi="Consolas" w:cs="Consolas"/>
      <w:sz w:val="21"/>
      <w:szCs w:val="21"/>
    </w:rPr>
  </w:style>
  <w:style w:type="paragraph" w:customStyle="1" w:styleId="ZTYTTABELIzmianatytuutabeli">
    <w:name w:val="Z/TYT_TABELI – zmiana tytułu tabeli"/>
    <w:basedOn w:val="Normalny"/>
    <w:uiPriority w:val="39"/>
    <w:qFormat/>
    <w:rsid w:val="004D49DA"/>
    <w:pPr>
      <w:keepNext/>
      <w:keepLines/>
      <w:suppressAutoHyphens/>
      <w:spacing w:before="160" w:after="80"/>
      <w:contextualSpacing/>
      <w:jc w:val="center"/>
    </w:pPr>
    <w:rPr>
      <w:rFonts w:ascii="Times New Roman" w:eastAsiaTheme="minorEastAsia" w:hAnsi="Times New Roman"/>
      <w:b/>
      <w:kern w:val="24"/>
      <w:szCs w:val="24"/>
    </w:rPr>
  </w:style>
  <w:style w:type="paragraph" w:customStyle="1" w:styleId="ZZTYTTABELIzmianazmtytuutabeli">
    <w:name w:val="ZZ/TYT_TABELI – zmiana zm. tytułu tabeli"/>
    <w:basedOn w:val="ZTYTTABELIzmianatytuutabeli"/>
    <w:uiPriority w:val="72"/>
    <w:qFormat/>
    <w:rsid w:val="004D49DA"/>
  </w:style>
  <w:style w:type="paragraph" w:customStyle="1" w:styleId="SPECspecjalnywygld">
    <w:name w:val="SPEC – specjalny wygląd"/>
    <w:basedOn w:val="RCLNormalny"/>
    <w:qFormat/>
    <w:rsid w:val="004D49DA"/>
    <w:pPr>
      <w:outlineLvl w:val="8"/>
    </w:pPr>
  </w:style>
  <w:style w:type="paragraph" w:customStyle="1" w:styleId="ZSPECzmianaakapituospecjalnymwygldzie">
    <w:name w:val="Z/SPEC – zmiana akapitu o specjalnym wyglądzie"/>
    <w:basedOn w:val="SPECspecjalnywygld"/>
    <w:qFormat/>
    <w:rsid w:val="004D49DA"/>
  </w:style>
  <w:style w:type="paragraph" w:customStyle="1" w:styleId="ZZSPECzmianazmakapituospecjalnymwygldzie">
    <w:name w:val="ZZ/SPEC – zmiana zm. akapitu o specjalnym wyglądzie"/>
    <w:basedOn w:val="ZSPECzmianaakapituospecjalnymwygldzie"/>
    <w:qFormat/>
    <w:rsid w:val="004D49DA"/>
  </w:style>
  <w:style w:type="character" w:customStyle="1" w:styleId="ROZSTRZELONY">
    <w:name w:val="_ROZSTRZELONY_"/>
    <w:basedOn w:val="RCLNormalnyZnak"/>
    <w:uiPriority w:val="4"/>
    <w:qFormat/>
    <w:rsid w:val="004D49DA"/>
    <w:rPr>
      <w:rFonts w:ascii="Times New Roman" w:eastAsiaTheme="minorEastAsia" w:hAnsi="Times New Roman"/>
      <w:bCs/>
      <w:spacing w:val="20"/>
      <w:kern w:val="24"/>
      <w:szCs w:val="22"/>
    </w:rPr>
  </w:style>
  <w:style w:type="paragraph" w:customStyle="1" w:styleId="3TIRpotrjnetiret">
    <w:name w:val="3TIR – potrójne tiret"/>
    <w:basedOn w:val="2TIRpodwjnetiret"/>
    <w:uiPriority w:val="73"/>
    <w:qFormat/>
    <w:rsid w:val="004D49DA"/>
    <w:pPr>
      <w:ind w:left="1940" w:hanging="520"/>
      <w:outlineLvl w:val="6"/>
    </w:pPr>
  </w:style>
  <w:style w:type="paragraph" w:customStyle="1" w:styleId="4TIRpoczwrnetiret">
    <w:name w:val="4TIR – poczwórne tiret"/>
    <w:basedOn w:val="3TIRpotrjnetiret"/>
    <w:uiPriority w:val="73"/>
    <w:qFormat/>
    <w:rsid w:val="004D49DA"/>
    <w:pPr>
      <w:ind w:left="2620" w:hanging="680"/>
      <w:outlineLvl w:val="7"/>
    </w:pPr>
  </w:style>
  <w:style w:type="paragraph" w:customStyle="1" w:styleId="5TIRpiciokrotnetiret">
    <w:name w:val="5TIR – pięciokrotne tiret"/>
    <w:basedOn w:val="4TIRpoczwrnetiret"/>
    <w:uiPriority w:val="73"/>
    <w:qFormat/>
    <w:rsid w:val="004D49DA"/>
    <w:pPr>
      <w:ind w:left="3460" w:hanging="840"/>
      <w:outlineLvl w:val="8"/>
    </w:pPr>
  </w:style>
  <w:style w:type="paragraph" w:customStyle="1" w:styleId="CZWSP3TIRczwsplnapotrjnychtiret">
    <w:name w:val="CZ_WSP_3TIR – część wspólna potrójnych tiret"/>
    <w:basedOn w:val="CZWSP2TIRczwsplnapodwjnychtiret"/>
    <w:uiPriority w:val="73"/>
    <w:qFormat/>
    <w:rsid w:val="004D49DA"/>
    <w:pPr>
      <w:ind w:left="1420"/>
      <w:outlineLvl w:val="6"/>
    </w:pPr>
  </w:style>
  <w:style w:type="paragraph" w:customStyle="1" w:styleId="CZWSP4TIRczwsplnapoczwrnychtiret">
    <w:name w:val="CZ_WSP_4TIR – część wspólna poczwórnych tiret"/>
    <w:basedOn w:val="CZWSP3TIRczwsplnapotrjnychtiret"/>
    <w:uiPriority w:val="73"/>
    <w:qFormat/>
    <w:rsid w:val="004D49DA"/>
    <w:pPr>
      <w:ind w:left="1940"/>
      <w:outlineLvl w:val="7"/>
    </w:pPr>
  </w:style>
  <w:style w:type="paragraph" w:customStyle="1" w:styleId="CZWSP5TIRczwsplnapiciokrotnychtiret">
    <w:name w:val="CZ_WSP_5TIR – część wspólna pięciokrotnych tiret"/>
    <w:basedOn w:val="CZWSP4TIRczwsplnapoczwrnychtiret"/>
    <w:uiPriority w:val="73"/>
    <w:qFormat/>
    <w:rsid w:val="004D49DA"/>
    <w:pPr>
      <w:ind w:left="2620"/>
      <w:outlineLvl w:val="8"/>
    </w:pPr>
  </w:style>
  <w:style w:type="paragraph" w:customStyle="1" w:styleId="2TIRpodwjnytiret">
    <w:name w:val="2TIR – podwójny tiret"/>
    <w:basedOn w:val="2TIRpodwjnetiret"/>
    <w:uiPriority w:val="73"/>
    <w:semiHidden/>
    <w:qFormat/>
    <w:rsid w:val="004D49DA"/>
  </w:style>
  <w:style w:type="character" w:customStyle="1" w:styleId="PRZEKRprzekrelenie">
    <w:name w:val="_PRZEKR_ – przekreślenie"/>
    <w:basedOn w:val="Domylnaczcionkaakapitu"/>
    <w:uiPriority w:val="3"/>
    <w:rsid w:val="004D49DA"/>
    <w:rPr>
      <w:strike/>
      <w:dstrike w:val="0"/>
    </w:rPr>
  </w:style>
  <w:style w:type="character" w:customStyle="1" w:styleId="KOLCZERWkolorczerwony">
    <w:name w:val="_KOL_CZERW_ – kolor czerwony"/>
    <w:basedOn w:val="Domylnaczcionkaakapitu"/>
    <w:uiPriority w:val="4"/>
    <w:rsid w:val="004D49DA"/>
    <w:rPr>
      <w:color w:val="FF0000"/>
    </w:rPr>
  </w:style>
  <w:style w:type="character" w:customStyle="1" w:styleId="KOLNIEBkolorniebieski">
    <w:name w:val="_KOL_NIEB_ – kolor niebieski"/>
    <w:basedOn w:val="Domylnaczcionkaakapitu"/>
    <w:uiPriority w:val="4"/>
    <w:rsid w:val="004D49DA"/>
    <w:rPr>
      <w:color w:val="0070C0"/>
    </w:rPr>
  </w:style>
  <w:style w:type="character" w:customStyle="1" w:styleId="KOLZIELkolorzielony">
    <w:name w:val="_KOL_ZIEL_ – kolor zielony"/>
    <w:basedOn w:val="Domylnaczcionkaakapitu"/>
    <w:uiPriority w:val="4"/>
    <w:qFormat/>
    <w:rsid w:val="004D49DA"/>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dej\AppData\Roaming\Microsoft\Templates\Szablon%20DU%20sk&#322;ad%204_3.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1 6 " ? > < A r r a y O f D o c u m e n t L i n k 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7F1D71-568D-48AC-BD9D-5F67790C5165}">
  <ds:schemaRefs>
    <ds:schemaRef ds:uri="http://www.w3.org/2001/XMLSchema"/>
  </ds:schemaRefs>
</ds:datastoreItem>
</file>

<file path=customXml/itemProps3.xml><?xml version="1.0" encoding="utf-8"?>
<ds:datastoreItem xmlns:ds="http://schemas.openxmlformats.org/officeDocument/2006/customXml" ds:itemID="{6AB7A8C7-AE9E-4727-BF87-4ADC7DC4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DU skład 4_3.dotm</Template>
  <TotalTime>4</TotalTime>
  <Pages>5</Pages>
  <Words>1397</Words>
  <Characters>8384</Characters>
  <Application>Microsoft Office Word</Application>
  <DocSecurity>0</DocSecurity>
  <Lines>69</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OGŁ FOTO POZYCJA DU Sygnatura</vt:lpstr>
      <vt:lpstr>p r o j e k t</vt:lpstr>
    </vt:vector>
  </TitlesOfParts>
  <Company>Rządowe Centrum Legislacji</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Finansów, Funduszy i Polityki Regionalnej z dnia 20 maja 2021 r. w sprawie udzielania przez Bank Gospodarstwa Krajowego pomocy publicznej w formie gwarancji transakcji leasingowych w związku ze skutkami COVID-19</dc:title>
  <dc:creator>RCL</dc:creator>
  <cp:keywords/>
  <dc:description>Szablon aktu prawnego jest dziełem chronionym przez prawo autorskie.</dc:description>
  <cp:lastModifiedBy>Krzysztof Madej</cp:lastModifiedBy>
  <cp:revision>3</cp:revision>
  <cp:lastPrinted>2016-06-16T09:35:00Z</cp:lastPrinted>
  <dcterms:created xsi:type="dcterms:W3CDTF">2021-12-31T09:06:00Z</dcterms:created>
  <dcterms:modified xsi:type="dcterms:W3CDTF">2021-12-31T09:10:00Z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Sekcja z tekstem">
    <vt:i4>1</vt:i4>
  </property>
  <property fmtid="{D5CDD505-2E9C-101B-9397-08002B2CF9AE}" pid="5" name="Nazwa dziennika">
    <vt:lpwstr>Dziennik Ustaw</vt:lpwstr>
  </property>
  <property fmtid="{D5CDD505-2E9C-101B-9397-08002B2CF9AE}" pid="6" name="Prefiks nazwy">
    <vt:lpwstr>\Pozycja XXX </vt:lpwstr>
  </property>
</Properties>
</file>