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04" w:rsidRPr="00EF1056" w:rsidRDefault="00354404" w:rsidP="00EF1056">
      <w:pPr>
        <w:pStyle w:val="OZNPROJEKTUwskazaniedatylubwersjiprojektu"/>
        <w:spacing w:line="360" w:lineRule="auto"/>
        <w:rPr>
          <w:rStyle w:val="Ppogrubienie"/>
          <w:sz w:val="24"/>
          <w:szCs w:val="24"/>
          <w:u w:val="none"/>
        </w:rPr>
      </w:pPr>
      <w:r w:rsidRPr="00EF1056">
        <w:rPr>
          <w:rStyle w:val="Ppogrubienie"/>
          <w:sz w:val="24"/>
          <w:szCs w:val="24"/>
          <w:u w:val="none"/>
        </w:rPr>
        <w:t>Opracowano na podstawie:</w:t>
      </w:r>
    </w:p>
    <w:p w:rsidR="00354404" w:rsidRPr="00EF1056" w:rsidRDefault="004C3E46" w:rsidP="00EF1056">
      <w:pPr>
        <w:pStyle w:val="OZNPROJEKTUwskazaniedatylubwersjiprojektu"/>
        <w:keepNext/>
        <w:spacing w:line="360" w:lineRule="auto"/>
        <w:rPr>
          <w:rStyle w:val="Ppogrubienie"/>
          <w:sz w:val="24"/>
          <w:szCs w:val="24"/>
          <w:u w:val="none"/>
        </w:rPr>
      </w:pPr>
      <w:r>
        <w:rPr>
          <w:rStyle w:val="Ppogrubienie"/>
          <w:sz w:val="24"/>
          <w:szCs w:val="24"/>
          <w:u w:val="none"/>
        </w:rPr>
        <w:t>Dz. U. z 2020 r. poz. 775,</w:t>
      </w:r>
      <w:r w:rsidR="00354404" w:rsidRPr="00EF1056">
        <w:rPr>
          <w:rStyle w:val="Ppogrubienie"/>
          <w:sz w:val="24"/>
          <w:szCs w:val="24"/>
          <w:u w:val="none"/>
        </w:rPr>
        <w:t> 918</w:t>
      </w:r>
      <w:r>
        <w:rPr>
          <w:rStyle w:val="Ppogrubienie"/>
          <w:sz w:val="24"/>
          <w:szCs w:val="24"/>
          <w:u w:val="none"/>
        </w:rPr>
        <w:t xml:space="preserve"> i 1275</w:t>
      </w:r>
    </w:p>
    <w:p w:rsidR="00354404" w:rsidRPr="00EF1056" w:rsidRDefault="00354404" w:rsidP="00EF1056">
      <w:pPr>
        <w:pStyle w:val="OZNRODZAKTUtznustawalubrozporzdzenieiorganwydajcy"/>
        <w:spacing w:line="360" w:lineRule="auto"/>
        <w:rPr>
          <w:sz w:val="24"/>
          <w:szCs w:val="24"/>
        </w:rPr>
      </w:pPr>
      <w:r w:rsidRPr="00EF1056">
        <w:rPr>
          <w:sz w:val="24"/>
          <w:szCs w:val="24"/>
        </w:rPr>
        <w:t>Rozporządzenie</w:t>
      </w:r>
    </w:p>
    <w:p w:rsidR="00354404" w:rsidRPr="00EF1056" w:rsidRDefault="00354404" w:rsidP="00EF1056">
      <w:pPr>
        <w:pStyle w:val="OZNRODZAKTUtznustawalubrozporzdzenieiorganwydajcy"/>
        <w:spacing w:line="360" w:lineRule="auto"/>
        <w:rPr>
          <w:sz w:val="24"/>
          <w:szCs w:val="24"/>
        </w:rPr>
      </w:pPr>
      <w:r w:rsidRPr="00EF1056">
        <w:rPr>
          <w:sz w:val="24"/>
          <w:szCs w:val="24"/>
        </w:rPr>
        <w:t>Ministra Zdrowia</w:t>
      </w:r>
      <w:r w:rsidRPr="00EF1056">
        <w:rPr>
          <w:rStyle w:val="IGPindeksgrnyipogrubienie"/>
          <w:sz w:val="24"/>
          <w:szCs w:val="24"/>
        </w:rPr>
        <w:footnoteReference w:id="2"/>
      </w:r>
      <w:r w:rsidRPr="00EF1056">
        <w:rPr>
          <w:rStyle w:val="IGPindeksgrnyipogrubienie"/>
          <w:sz w:val="24"/>
          <w:szCs w:val="24"/>
        </w:rPr>
        <w:t>)</w:t>
      </w:r>
    </w:p>
    <w:p w:rsidR="00354404" w:rsidRPr="00EF1056" w:rsidRDefault="00354404" w:rsidP="00EF1056">
      <w:pPr>
        <w:pStyle w:val="DATAAKTUdatauchwalenialubwydaniaaktu"/>
        <w:spacing w:line="360" w:lineRule="auto"/>
        <w:rPr>
          <w:sz w:val="24"/>
          <w:szCs w:val="24"/>
        </w:rPr>
      </w:pPr>
      <w:r w:rsidRPr="00EF1056">
        <w:rPr>
          <w:sz w:val="24"/>
          <w:szCs w:val="24"/>
        </w:rPr>
        <w:t>z dnia 28 kwietnia 2020 r.</w:t>
      </w:r>
    </w:p>
    <w:p w:rsidR="00354404" w:rsidRPr="00EF1056" w:rsidRDefault="00354404" w:rsidP="00EF1056">
      <w:pPr>
        <w:pStyle w:val="TYTUAKTUprzedmiotregulacjiustawylubrozporzdzenia"/>
        <w:spacing w:line="360" w:lineRule="auto"/>
        <w:rPr>
          <w:sz w:val="24"/>
          <w:szCs w:val="24"/>
        </w:rPr>
      </w:pPr>
      <w:r w:rsidRPr="00EF1056">
        <w:rPr>
          <w:sz w:val="24"/>
          <w:szCs w:val="24"/>
        </w:rPr>
        <w:t>w sprawie standardów w zak</w:t>
      </w:r>
      <w:bookmarkStart w:id="0" w:name="_GoBack"/>
      <w:bookmarkEnd w:id="0"/>
      <w:r w:rsidRPr="00EF1056">
        <w:rPr>
          <w:sz w:val="24"/>
          <w:szCs w:val="24"/>
        </w:rPr>
        <w:t>resie ograniczeń przy udzielaniu świadczeń opieki zdrowotnej pacjentom innym niż z podejrzeniem lub zakażeniem wirusem SARS</w:t>
      </w:r>
      <w:r w:rsidRPr="00EF1056">
        <w:rPr>
          <w:sz w:val="24"/>
          <w:szCs w:val="24"/>
        </w:rPr>
        <w:noBreakHyphen/>
        <w:t>CoV</w:t>
      </w:r>
      <w:r w:rsidRPr="00EF1056">
        <w:rPr>
          <w:sz w:val="24"/>
          <w:szCs w:val="24"/>
        </w:rPr>
        <w:noBreakHyphen/>
        <w:t>2 przez osoby wykonujące zawód medyczny mające bezpośredni kontakt z pacjentami z podejrzeniem lub zakażeniem tym wirusem</w:t>
      </w:r>
    </w:p>
    <w:p w:rsidR="00354404" w:rsidRPr="00EF1056" w:rsidRDefault="00354404" w:rsidP="00EF1056">
      <w:pPr>
        <w:pStyle w:val="NIEARTTEKSTtekstnieartykuowanynppodstprawnarozplubpreambua"/>
        <w:spacing w:line="360" w:lineRule="auto"/>
        <w:rPr>
          <w:sz w:val="24"/>
          <w:szCs w:val="24"/>
        </w:rPr>
      </w:pPr>
      <w:r w:rsidRPr="00EF1056">
        <w:rPr>
          <w:sz w:val="24"/>
          <w:szCs w:val="24"/>
        </w:rPr>
        <w:t>Na podstawie art. 7d ustawy z dnia 2 marca 2020 r. o szczególnych rozwiązaniach związanych z zapobieganiem, przeciwdziałaniem i zwalczaniem COVID</w:t>
      </w:r>
      <w:r w:rsidRPr="00EF1056">
        <w:rPr>
          <w:sz w:val="24"/>
          <w:szCs w:val="24"/>
        </w:rPr>
        <w:noBreakHyphen/>
        <w:t>19, innych chorób zakaźnych oraz wy</w:t>
      </w:r>
      <w:r w:rsidRPr="00EF1056">
        <w:rPr>
          <w:spacing w:val="-2"/>
          <w:sz w:val="24"/>
          <w:szCs w:val="24"/>
        </w:rPr>
        <w:t>wołanych nimi sytuacji kryzysowych (Dz. U. poz. 374,</w:t>
      </w:r>
      <w:r w:rsidR="0066251E">
        <w:rPr>
          <w:spacing w:val="-2"/>
          <w:sz w:val="24"/>
          <w:szCs w:val="24"/>
        </w:rPr>
        <w:t xml:space="preserve"> z późn. zm.</w:t>
      </w:r>
      <w:r w:rsidR="0066251E">
        <w:rPr>
          <w:rStyle w:val="Odwoanieprzypisudolnego"/>
          <w:spacing w:val="-2"/>
          <w:sz w:val="24"/>
          <w:szCs w:val="24"/>
        </w:rPr>
        <w:footnoteReference w:id="3"/>
      </w:r>
      <w:r w:rsidR="0066251E" w:rsidRPr="0066251E">
        <w:rPr>
          <w:spacing w:val="-2"/>
          <w:sz w:val="24"/>
          <w:szCs w:val="24"/>
          <w:vertAlign w:val="superscript"/>
        </w:rPr>
        <w:t>)</w:t>
      </w:r>
      <w:r w:rsidRPr="00EF1056">
        <w:rPr>
          <w:spacing w:val="-2"/>
          <w:sz w:val="24"/>
          <w:szCs w:val="24"/>
        </w:rPr>
        <w:t>) zarządza się, co następuje:</w:t>
      </w:r>
    </w:p>
    <w:p w:rsidR="00354404" w:rsidRPr="00EF1056" w:rsidRDefault="00354404" w:rsidP="00EF1056">
      <w:pPr>
        <w:pStyle w:val="ARTartustawynprozporzdzenia"/>
        <w:keepNext/>
        <w:spacing w:line="360" w:lineRule="auto"/>
        <w:rPr>
          <w:sz w:val="24"/>
          <w:szCs w:val="24"/>
        </w:rPr>
      </w:pPr>
      <w:r w:rsidRPr="00EF1056">
        <w:rPr>
          <w:rStyle w:val="Ppogrubienie"/>
          <w:sz w:val="24"/>
          <w:szCs w:val="24"/>
        </w:rPr>
        <w:t>§ 1.</w:t>
      </w:r>
      <w:r w:rsidRPr="00EF1056">
        <w:rPr>
          <w:sz w:val="24"/>
          <w:szCs w:val="24"/>
        </w:rPr>
        <w:t> 1. Kierownik podmiotu leczniczego umieszczonego w wykazie, o którym mowa w art. 7 ust. 1 ustawy z dnia 2 marca 2020 r. o szczególnych rozwiązaniach związanych z zapobieganiem, przeciwdziałaniem i zwalczaniem COVID</w:t>
      </w:r>
      <w:r w:rsidRPr="00EF1056">
        <w:rPr>
          <w:sz w:val="24"/>
          <w:szCs w:val="24"/>
        </w:rPr>
        <w:noBreakHyphen/>
        <w:t>19, innych chorób zakaźnych oraz wywołanych nimi sytuacji kryzysowych, wykonującego działalność leczniczą w rodzaju świadczenia szpitalne:</w:t>
      </w:r>
    </w:p>
    <w:p w:rsidR="00354404" w:rsidRPr="00EF1056" w:rsidRDefault="00354404" w:rsidP="00EF1056">
      <w:pPr>
        <w:pStyle w:val="PKTpunkt"/>
        <w:spacing w:line="360" w:lineRule="auto"/>
        <w:rPr>
          <w:sz w:val="24"/>
          <w:szCs w:val="24"/>
        </w:rPr>
      </w:pPr>
      <w:r w:rsidRPr="00EF1056">
        <w:rPr>
          <w:sz w:val="24"/>
          <w:szCs w:val="24"/>
        </w:rPr>
        <w:t>1)</w:t>
      </w:r>
      <w:r w:rsidRPr="00EF1056">
        <w:rPr>
          <w:sz w:val="24"/>
          <w:szCs w:val="24"/>
        </w:rPr>
        <w:tab/>
        <w:t>wyłącznie w związku z przeciwdziałaniem COVID</w:t>
      </w:r>
      <w:r w:rsidRPr="00EF1056">
        <w:rPr>
          <w:sz w:val="24"/>
          <w:szCs w:val="24"/>
        </w:rPr>
        <w:noBreakHyphen/>
        <w:t>19 lub</w:t>
      </w:r>
    </w:p>
    <w:p w:rsidR="00354404" w:rsidRPr="00EF1056" w:rsidRDefault="00354404" w:rsidP="00EF1056">
      <w:pPr>
        <w:pStyle w:val="PKTpunkt"/>
        <w:keepNext/>
        <w:spacing w:line="360" w:lineRule="auto"/>
        <w:rPr>
          <w:sz w:val="24"/>
          <w:szCs w:val="24"/>
        </w:rPr>
      </w:pPr>
      <w:r w:rsidRPr="00EF1056">
        <w:rPr>
          <w:sz w:val="24"/>
          <w:szCs w:val="24"/>
        </w:rPr>
        <w:t>2)</w:t>
      </w:r>
      <w:r w:rsidRPr="00EF1056">
        <w:rPr>
          <w:sz w:val="24"/>
          <w:szCs w:val="24"/>
        </w:rPr>
        <w:tab/>
        <w:t>w którego wyodrębnionej komórce organizacyjnej są udzielane świadczenia opieki zdrowotnej wyłącznie w związku z przeciwdziałaniem COVID</w:t>
      </w:r>
      <w:r w:rsidRPr="00EF1056">
        <w:rPr>
          <w:sz w:val="24"/>
          <w:szCs w:val="24"/>
        </w:rPr>
        <w:noBreakHyphen/>
        <w:t>19</w:t>
      </w:r>
    </w:p>
    <w:p w:rsidR="00354404" w:rsidRPr="00EF1056" w:rsidRDefault="00354404" w:rsidP="00EF1056">
      <w:pPr>
        <w:pStyle w:val="CZWSPPKTczwsplnapunktw"/>
        <w:spacing w:line="360" w:lineRule="auto"/>
        <w:rPr>
          <w:sz w:val="24"/>
          <w:szCs w:val="24"/>
        </w:rPr>
      </w:pPr>
      <w:r w:rsidRPr="00EF1056">
        <w:rPr>
          <w:sz w:val="24"/>
          <w:szCs w:val="24"/>
        </w:rPr>
        <w:t>– opracowuje wykaz stanowisk pracy, na których osoby wykonujące zawód medyczny w rozumieniu art. 2 ust. 1 pkt 2 ustawy z dnia 15 kwietnia 2011 r. o działalności leczniczej (Dz. U. z 2020 r. poz. 295 i 567) mają bezpośredni kontakt z pacjentami z podejrzeniem lub zakażeniem wirusem SARS</w:t>
      </w:r>
      <w:r w:rsidRPr="00EF1056">
        <w:rPr>
          <w:sz w:val="24"/>
          <w:szCs w:val="24"/>
        </w:rPr>
        <w:noBreakHyphen/>
        <w:t>CoV</w:t>
      </w:r>
      <w:r w:rsidRPr="00EF1056">
        <w:rPr>
          <w:sz w:val="24"/>
          <w:szCs w:val="24"/>
        </w:rPr>
        <w:noBreakHyphen/>
        <w:t>2, w tym uczestniczą w ich transporcie, zwany dalej „wykazem stanowisk”.</w:t>
      </w:r>
    </w:p>
    <w:p w:rsidR="00354404" w:rsidRPr="004C3E46" w:rsidRDefault="00354404" w:rsidP="00EF1056">
      <w:pPr>
        <w:pStyle w:val="USTustnpkodeksu"/>
        <w:spacing w:line="360" w:lineRule="auto"/>
        <w:rPr>
          <w:sz w:val="24"/>
          <w:szCs w:val="24"/>
        </w:rPr>
      </w:pPr>
      <w:r w:rsidRPr="00EF1056">
        <w:rPr>
          <w:sz w:val="24"/>
          <w:szCs w:val="24"/>
        </w:rPr>
        <w:t>2.</w:t>
      </w:r>
      <w:bookmarkStart w:id="1" w:name="_Ref46389969"/>
      <w:r w:rsidR="004C3E46">
        <w:rPr>
          <w:rStyle w:val="Odwoanieprzypisudolnego"/>
          <w:sz w:val="24"/>
          <w:szCs w:val="24"/>
        </w:rPr>
        <w:footnoteReference w:id="4"/>
      </w:r>
      <w:bookmarkEnd w:id="1"/>
      <w:r w:rsidR="004C3E46" w:rsidRPr="004C3E46">
        <w:rPr>
          <w:sz w:val="24"/>
          <w:szCs w:val="24"/>
          <w:vertAlign w:val="superscript"/>
        </w:rPr>
        <w:t>)</w:t>
      </w:r>
      <w:r w:rsidRPr="00EF1056">
        <w:rPr>
          <w:sz w:val="24"/>
          <w:szCs w:val="24"/>
        </w:rPr>
        <w:t> </w:t>
      </w:r>
      <w:r w:rsidR="004C3E46" w:rsidRPr="004C3E46">
        <w:rPr>
          <w:sz w:val="24"/>
          <w:szCs w:val="24"/>
        </w:rPr>
        <w:t xml:space="preserve">W wykazie stanowisk można umieścić wyłącznie stanowiska pracy, na których osoby wykonujące zawód medyczny uczestniczą w podmiocie leczniczym, o którym mowa w ust. 1 pkt 1, albo w wyodrębnionej komórce organizacyjnej, o której mowa w ust. 1 pkt 2, w udzielaniu świadczeń opieki </w:t>
      </w:r>
      <w:r w:rsidR="004C3E46" w:rsidRPr="004C3E46">
        <w:rPr>
          <w:sz w:val="24"/>
          <w:szCs w:val="24"/>
        </w:rPr>
        <w:lastRenderedPageBreak/>
        <w:t>zdrowotnej, mając bezpośredni kontakt z pacjentami z podejrzeniem lub zakażeniem wirusem SARS</w:t>
      </w:r>
      <w:r w:rsidR="004C3E46" w:rsidRPr="004C3E46">
        <w:rPr>
          <w:sz w:val="24"/>
          <w:szCs w:val="24"/>
        </w:rPr>
        <w:noBreakHyphen/>
        <w:t>CoV</w:t>
      </w:r>
      <w:r w:rsidR="004C3E46" w:rsidRPr="004C3E46">
        <w:rPr>
          <w:sz w:val="24"/>
          <w:szCs w:val="24"/>
        </w:rPr>
        <w:noBreakHyphen/>
        <w:t xml:space="preserve">2, oraz na których może wystąpić </w:t>
      </w:r>
      <w:bookmarkStart w:id="2" w:name="_Hlk45013166"/>
      <w:r w:rsidR="004C3E46" w:rsidRPr="004C3E46">
        <w:rPr>
          <w:sz w:val="24"/>
          <w:szCs w:val="24"/>
        </w:rPr>
        <w:t>podwyższone ryzyko zakażenia wirusem SARS</w:t>
      </w:r>
      <w:r w:rsidR="004C3E46" w:rsidRPr="004C3E46">
        <w:rPr>
          <w:sz w:val="24"/>
          <w:szCs w:val="24"/>
        </w:rPr>
        <w:noBreakHyphen/>
        <w:t>CoV</w:t>
      </w:r>
      <w:r w:rsidR="004C3E46" w:rsidRPr="004C3E46">
        <w:rPr>
          <w:sz w:val="24"/>
          <w:szCs w:val="24"/>
        </w:rPr>
        <w:noBreakHyphen/>
        <w:t>2</w:t>
      </w:r>
      <w:bookmarkEnd w:id="2"/>
      <w:r w:rsidR="004C3E46" w:rsidRPr="004C3E46">
        <w:rPr>
          <w:sz w:val="24"/>
          <w:szCs w:val="24"/>
        </w:rPr>
        <w:t>.</w:t>
      </w:r>
    </w:p>
    <w:p w:rsidR="004C3E46" w:rsidRDefault="00354404" w:rsidP="00EF1056">
      <w:pPr>
        <w:pStyle w:val="USTustnpkodeksu"/>
        <w:spacing w:line="360" w:lineRule="auto"/>
        <w:rPr>
          <w:sz w:val="24"/>
          <w:szCs w:val="24"/>
        </w:rPr>
      </w:pPr>
      <w:r w:rsidRPr="00EF1056">
        <w:rPr>
          <w:sz w:val="24"/>
          <w:szCs w:val="24"/>
        </w:rPr>
        <w:t>3.</w:t>
      </w:r>
      <w:r w:rsidR="00D45633" w:rsidRPr="00EF3879">
        <w:rPr>
          <w:sz w:val="24"/>
          <w:szCs w:val="24"/>
          <w:vertAlign w:val="superscript"/>
        </w:rPr>
        <w:fldChar w:fldCharType="begin"/>
      </w:r>
      <w:r w:rsidR="00D45633" w:rsidRPr="00EF3879">
        <w:rPr>
          <w:sz w:val="24"/>
          <w:szCs w:val="24"/>
          <w:vertAlign w:val="superscript"/>
        </w:rPr>
        <w:instrText xml:space="preserve"> NOTEREF _Ref46389969 \h  \* MERGEFORMAT </w:instrText>
      </w:r>
      <w:r w:rsidR="00D45633" w:rsidRPr="00EF3879">
        <w:rPr>
          <w:sz w:val="24"/>
          <w:szCs w:val="24"/>
          <w:vertAlign w:val="superscript"/>
        </w:rPr>
      </w:r>
      <w:r w:rsidR="00D45633" w:rsidRPr="00EF3879">
        <w:rPr>
          <w:sz w:val="24"/>
          <w:szCs w:val="24"/>
          <w:vertAlign w:val="superscript"/>
        </w:rPr>
        <w:fldChar w:fldCharType="separate"/>
      </w:r>
      <w:r w:rsidR="008D623B" w:rsidRPr="00EF3879">
        <w:rPr>
          <w:sz w:val="24"/>
          <w:szCs w:val="24"/>
          <w:vertAlign w:val="superscript"/>
        </w:rPr>
        <w:t>3</w:t>
      </w:r>
      <w:r w:rsidR="00D45633" w:rsidRPr="00EF3879">
        <w:rPr>
          <w:sz w:val="24"/>
          <w:szCs w:val="24"/>
          <w:vertAlign w:val="superscript"/>
        </w:rPr>
        <w:fldChar w:fldCharType="end"/>
      </w:r>
      <w:r w:rsidR="008D623B" w:rsidRPr="00EF3879">
        <w:rPr>
          <w:sz w:val="24"/>
          <w:szCs w:val="24"/>
          <w:vertAlign w:val="superscript"/>
        </w:rPr>
        <w:t>)</w:t>
      </w:r>
      <w:r w:rsidRPr="00EF1056">
        <w:rPr>
          <w:sz w:val="24"/>
          <w:szCs w:val="24"/>
        </w:rPr>
        <w:t> </w:t>
      </w:r>
      <w:r w:rsidR="004C3E46" w:rsidRPr="004C3E46">
        <w:rPr>
          <w:sz w:val="24"/>
          <w:szCs w:val="24"/>
        </w:rPr>
        <w:t>Osoby uczestniczące w udzielaniu świadczeń opieki zdrowotnej na stanowiskach określonych w wykazie stanowisk nie mogą uczestniczyć w udzielaniu świadczeń opieki zdrowotnej pacjentom innym niż z podejrzeniem lub zakażeniem wirusem SARS</w:t>
      </w:r>
      <w:r w:rsidR="004C3E46" w:rsidRPr="004C3E46">
        <w:rPr>
          <w:sz w:val="24"/>
          <w:szCs w:val="24"/>
        </w:rPr>
        <w:noBreakHyphen/>
        <w:t>CoV</w:t>
      </w:r>
      <w:r w:rsidR="004C3E46" w:rsidRPr="004C3E46">
        <w:rPr>
          <w:sz w:val="24"/>
          <w:szCs w:val="24"/>
        </w:rPr>
        <w:noBreakHyphen/>
        <w:t>2. Ograniczenie to nie dotyczy udzielania świadczeń opieki zdrowotnej niewymagających bezpośredniego kontaktu z tymi pacjentami, w szczególności udzielania tych świadczeń za pośrednictwem systemów teleinformatycznych lub systemów łączności. Ograniczenie to nie dotyczy również przypadków, w których kierownik podmiotu leczniczego wyrazi zgodę na piśmie osobom uczestniczącym w udzielaniu świadczeń opieki zdrowotnej na stanowiskach określonych w wykazie stanowisk na udzielanie świadczeń opieki zdrowotnej pacjentom korzystającym z usług kierowanego przez niego podmiotu leczniczego innym niż z podejrzeniem lub zakażeniem wirusem SARS</w:t>
      </w:r>
      <w:r w:rsidR="004C3E46" w:rsidRPr="004C3E46">
        <w:rPr>
          <w:sz w:val="24"/>
          <w:szCs w:val="24"/>
        </w:rPr>
        <w:noBreakHyphen/>
        <w:t>CoV</w:t>
      </w:r>
      <w:r w:rsidR="004C3E46" w:rsidRPr="004C3E46">
        <w:rPr>
          <w:sz w:val="24"/>
          <w:szCs w:val="24"/>
        </w:rPr>
        <w:noBreakHyphen/>
        <w:t>2, po wprowadzeniu niezbędnych zabezpieczeń mających na celu uniemożliwienie zakażenia wirusem SARS</w:t>
      </w:r>
      <w:r w:rsidR="004C3E46" w:rsidRPr="004C3E46">
        <w:rPr>
          <w:sz w:val="24"/>
          <w:szCs w:val="24"/>
        </w:rPr>
        <w:noBreakHyphen/>
        <w:t>CoV</w:t>
      </w:r>
      <w:r w:rsidR="004C3E46" w:rsidRPr="004C3E46">
        <w:rPr>
          <w:sz w:val="24"/>
          <w:szCs w:val="24"/>
        </w:rPr>
        <w:noBreakHyphen/>
        <w:t>2 w trakcie udzielania tych świadczeń przez osoby objęte ograniczeniem.</w:t>
      </w:r>
    </w:p>
    <w:p w:rsidR="004C3E46" w:rsidRDefault="00354404" w:rsidP="00EF1056">
      <w:pPr>
        <w:pStyle w:val="USTustnpkodeksu"/>
        <w:spacing w:line="360" w:lineRule="auto"/>
        <w:rPr>
          <w:sz w:val="24"/>
          <w:szCs w:val="24"/>
        </w:rPr>
      </w:pPr>
      <w:r w:rsidRPr="00EF1056">
        <w:rPr>
          <w:sz w:val="24"/>
          <w:szCs w:val="24"/>
        </w:rPr>
        <w:t>4</w:t>
      </w:r>
      <w:r w:rsidR="004C3E46">
        <w:rPr>
          <w:sz w:val="24"/>
          <w:szCs w:val="24"/>
        </w:rPr>
        <w:t>.</w:t>
      </w:r>
      <w:r w:rsidR="00D45633" w:rsidRPr="00EF3879">
        <w:rPr>
          <w:sz w:val="24"/>
          <w:szCs w:val="24"/>
          <w:vertAlign w:val="superscript"/>
        </w:rPr>
        <w:fldChar w:fldCharType="begin"/>
      </w:r>
      <w:r w:rsidR="00D45633" w:rsidRPr="00EF3879">
        <w:rPr>
          <w:sz w:val="24"/>
          <w:szCs w:val="24"/>
          <w:vertAlign w:val="superscript"/>
        </w:rPr>
        <w:instrText xml:space="preserve"> NOTEREF _Ref46389969 \h  \* MERGEFORMAT </w:instrText>
      </w:r>
      <w:r w:rsidR="00D45633" w:rsidRPr="00EF3879">
        <w:rPr>
          <w:sz w:val="24"/>
          <w:szCs w:val="24"/>
          <w:vertAlign w:val="superscript"/>
        </w:rPr>
      </w:r>
      <w:r w:rsidR="00D45633" w:rsidRPr="00EF3879">
        <w:rPr>
          <w:sz w:val="24"/>
          <w:szCs w:val="24"/>
          <w:vertAlign w:val="superscript"/>
        </w:rPr>
        <w:fldChar w:fldCharType="separate"/>
      </w:r>
      <w:r w:rsidR="008D623B" w:rsidRPr="00EF3879">
        <w:rPr>
          <w:sz w:val="24"/>
          <w:szCs w:val="24"/>
          <w:vertAlign w:val="superscript"/>
        </w:rPr>
        <w:t>3</w:t>
      </w:r>
      <w:r w:rsidR="00D45633" w:rsidRPr="00EF3879">
        <w:rPr>
          <w:sz w:val="24"/>
          <w:szCs w:val="24"/>
          <w:vertAlign w:val="superscript"/>
        </w:rPr>
        <w:fldChar w:fldCharType="end"/>
      </w:r>
      <w:r w:rsidR="008D623B" w:rsidRPr="00EF3879">
        <w:rPr>
          <w:sz w:val="24"/>
          <w:szCs w:val="24"/>
          <w:vertAlign w:val="superscript"/>
        </w:rPr>
        <w:t>)</w:t>
      </w:r>
      <w:r w:rsidR="00F228B5" w:rsidRPr="00EF1056">
        <w:rPr>
          <w:sz w:val="24"/>
          <w:szCs w:val="24"/>
        </w:rPr>
        <w:t> </w:t>
      </w:r>
      <w:r w:rsidR="004C3E46" w:rsidRPr="004C3E46">
        <w:rPr>
          <w:sz w:val="24"/>
          <w:szCs w:val="24"/>
        </w:rPr>
        <w:t xml:space="preserve">Kierownik podmiotu leczniczego, o którym mowa w ust. 1, informuje na piśmie osoby, o których mowa w ust. 3, o objęciu ich ograniczeniem, o którym mowa w ust. 3. W informacji określa się dzień początkowy oraz końcowy objęcia ograniczeniem. Dzień początkowy objęcia ograniczeniem nie może przypadać wcześniej niż po upływie 5 dni od dnia przekazania osobie, o której mowa w ust. 3, informacji na piśmie o objęciu ograniczeniem. </w:t>
      </w:r>
      <w:r w:rsidR="004C3E46" w:rsidRPr="004C3E46">
        <w:rPr>
          <w:spacing w:val="-2"/>
          <w:sz w:val="24"/>
          <w:szCs w:val="24"/>
        </w:rPr>
        <w:t>W przypadku gdy nie ma możliwości określenia dnia końcowego objęcia ograniczeniem, ograniczenie obowiązuje</w:t>
      </w:r>
      <w:r w:rsidR="004C3E46" w:rsidRPr="004C3E46">
        <w:rPr>
          <w:sz w:val="24"/>
          <w:szCs w:val="24"/>
        </w:rPr>
        <w:t xml:space="preserve"> do dnia jego odwołania przez kierownika podmiotu leczniczego, nie dłużej jednak niż do dnia zakończenia obowiązywania stanu zagrożenia epidemicznego lub stanu epidemii w związku z zakażeniami wirusem SARS</w:t>
      </w:r>
      <w:r w:rsidR="004C3E46" w:rsidRPr="004C3E46">
        <w:rPr>
          <w:sz w:val="24"/>
          <w:szCs w:val="24"/>
        </w:rPr>
        <w:noBreakHyphen/>
        <w:t>CoV</w:t>
      </w:r>
      <w:r w:rsidR="004C3E46" w:rsidRPr="004C3E46">
        <w:rPr>
          <w:sz w:val="24"/>
          <w:szCs w:val="24"/>
        </w:rPr>
        <w:noBreakHyphen/>
        <w:t>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chyba że przed upływem 14 dni od dnia zaprzestania udzielania świadczeń opieki zdrowotnej na stanowisku określonym wykazem osoba, o której mowa w ust. 3, uzyska ujemny wynik badania w kierunku zakażenia wirusem SARS</w:t>
      </w:r>
      <w:r w:rsidR="004C3E46" w:rsidRPr="004C3E46">
        <w:rPr>
          <w:sz w:val="24"/>
          <w:szCs w:val="24"/>
        </w:rPr>
        <w:noBreakHyphen/>
        <w:t>CoV</w:t>
      </w:r>
      <w:r w:rsidR="004C3E46" w:rsidRPr="004C3E46">
        <w:rPr>
          <w:sz w:val="24"/>
          <w:szCs w:val="24"/>
        </w:rPr>
        <w:noBreakHyphen/>
        <w:t>2. W takim przypadku osoba ta może przystąpić do udzielania świadczeń opieki zdrowotnej pacjentom innym niż z podejrzeniem lub zakażeniem wirusem SARS</w:t>
      </w:r>
      <w:r w:rsidR="004C3E46" w:rsidRPr="004C3E46">
        <w:rPr>
          <w:sz w:val="24"/>
          <w:szCs w:val="24"/>
        </w:rPr>
        <w:noBreakHyphen/>
        <w:t>CoV</w:t>
      </w:r>
      <w:r w:rsidR="004C3E46" w:rsidRPr="004C3E46">
        <w:rPr>
          <w:sz w:val="24"/>
          <w:szCs w:val="24"/>
        </w:rPr>
        <w:noBreakHyphen/>
        <w:t>2 bezpośrednio po uzyskaniu ujemnego wyniku badania w kierunku zakażenia wirusem SARS</w:t>
      </w:r>
      <w:r w:rsidR="004C3E46" w:rsidRPr="004C3E46">
        <w:rPr>
          <w:sz w:val="24"/>
          <w:szCs w:val="24"/>
        </w:rPr>
        <w:noBreakHyphen/>
        <w:t>CoV</w:t>
      </w:r>
      <w:r w:rsidR="004C3E46" w:rsidRPr="004C3E46">
        <w:rPr>
          <w:sz w:val="24"/>
          <w:szCs w:val="24"/>
        </w:rPr>
        <w:noBreakHyphen/>
        <w:t>2. Informacja zawiera pouczenie o treści § 3.</w:t>
      </w:r>
    </w:p>
    <w:p w:rsidR="004C3E46" w:rsidRPr="004C3E46" w:rsidRDefault="004C3E46" w:rsidP="004C3E46">
      <w:pPr>
        <w:pStyle w:val="USTustnpkodeksu"/>
        <w:spacing w:line="360" w:lineRule="auto"/>
        <w:rPr>
          <w:bCs/>
          <w:sz w:val="24"/>
        </w:rPr>
      </w:pPr>
      <w:r w:rsidRPr="004C3E46">
        <w:rPr>
          <w:sz w:val="24"/>
        </w:rPr>
        <w:lastRenderedPageBreak/>
        <w:t>4a.</w:t>
      </w:r>
      <w:bookmarkStart w:id="3" w:name="_Ref46390458"/>
      <w:r w:rsidRPr="004C3E46">
        <w:rPr>
          <w:rStyle w:val="Odwoanieprzypisudolnego"/>
          <w:sz w:val="24"/>
        </w:rPr>
        <w:footnoteReference w:id="5"/>
      </w:r>
      <w:bookmarkEnd w:id="3"/>
      <w:r w:rsidRPr="004C3E46">
        <w:rPr>
          <w:sz w:val="24"/>
          <w:vertAlign w:val="superscript"/>
        </w:rPr>
        <w:t>)</w:t>
      </w:r>
      <w:r w:rsidR="00781A34" w:rsidRPr="00EF1056">
        <w:rPr>
          <w:sz w:val="24"/>
          <w:szCs w:val="24"/>
        </w:rPr>
        <w:t> </w:t>
      </w:r>
      <w:r w:rsidRPr="004C3E46">
        <w:rPr>
          <w:bCs/>
          <w:sz w:val="24"/>
        </w:rPr>
        <w:t>Osoba, o której mowa w ust. 3, w terminie 3 dni od dnia otrzymania pisemnej informacji, o której mowa w ust. 4, może wystąpić do kierownika podmiotu leczniczego, o którym mowa w ust. 1, z wnioskiem o zwolnienie jej z ograniczenia, o którym mowa w ust. 3. Kierownik podmiotu leczniczego nie później niż w terminie 2 dni od dnia otrzymania wniosku o zwolnienie z ograniczenia jest obowiązany powierzyć wnioskującej osobie wykonywanie zadań na innym stanowisku niż objęte ograniczeniem albo tak dostosować zakres wykonywanych przez nią zadań, aby przy ich wykonywaniu nie zachodziło podwyższone ryzyko zakażenia wirusem SARS-CoV-2. W przypadku wystąpienia z wnioskiem o zwolnienie z ograniczenia w terminie późniejszym niż określony w zdaniu pierwszym kierownik podmiotu leczniczego, w terminie 5 dni od dnia otrzymania wniosku, dokonuje powierzenia wnioskującej osobie wykonywania zadań na innym stanowisku niż objęte ograniczeniem albo dostosowania zakresu wykonywanych zadań tak, aby przy ich wykonywaniu nie zachodziło podwyższone ryzyko zakażenia wirusem SARS-CoV-2.</w:t>
      </w:r>
    </w:p>
    <w:p w:rsidR="004C3E46" w:rsidRPr="004C3E46" w:rsidRDefault="004C3E46" w:rsidP="00EF1056">
      <w:pPr>
        <w:pStyle w:val="USTustnpkodeksu"/>
        <w:spacing w:line="360" w:lineRule="auto"/>
        <w:rPr>
          <w:sz w:val="24"/>
        </w:rPr>
      </w:pPr>
      <w:r>
        <w:rPr>
          <w:sz w:val="24"/>
          <w:szCs w:val="24"/>
        </w:rPr>
        <w:t>4b.</w:t>
      </w:r>
      <w:r w:rsidR="00D45633" w:rsidRPr="00EF3879">
        <w:rPr>
          <w:sz w:val="24"/>
          <w:szCs w:val="24"/>
          <w:vertAlign w:val="superscript"/>
        </w:rPr>
        <w:fldChar w:fldCharType="begin"/>
      </w:r>
      <w:r w:rsidR="00D45633" w:rsidRPr="00EF3879">
        <w:rPr>
          <w:sz w:val="24"/>
          <w:szCs w:val="24"/>
          <w:vertAlign w:val="superscript"/>
        </w:rPr>
        <w:instrText xml:space="preserve"> NOTEREF _Ref46390458 \h  \* MERGEFORMAT </w:instrText>
      </w:r>
      <w:r w:rsidR="00D45633" w:rsidRPr="00EF3879">
        <w:rPr>
          <w:sz w:val="24"/>
          <w:szCs w:val="24"/>
          <w:vertAlign w:val="superscript"/>
        </w:rPr>
      </w:r>
      <w:r w:rsidR="00D45633" w:rsidRPr="00EF3879">
        <w:rPr>
          <w:sz w:val="24"/>
          <w:szCs w:val="24"/>
          <w:vertAlign w:val="superscript"/>
        </w:rPr>
        <w:fldChar w:fldCharType="separate"/>
      </w:r>
      <w:r w:rsidR="008D623B" w:rsidRPr="00EF3879">
        <w:rPr>
          <w:sz w:val="24"/>
          <w:szCs w:val="24"/>
          <w:vertAlign w:val="superscript"/>
        </w:rPr>
        <w:t>4</w:t>
      </w:r>
      <w:r w:rsidR="00D45633" w:rsidRPr="00EF3879">
        <w:rPr>
          <w:sz w:val="24"/>
          <w:szCs w:val="24"/>
          <w:vertAlign w:val="superscript"/>
        </w:rPr>
        <w:fldChar w:fldCharType="end"/>
      </w:r>
      <w:r w:rsidR="00DC438F" w:rsidRPr="00EF3879">
        <w:rPr>
          <w:sz w:val="24"/>
          <w:szCs w:val="24"/>
          <w:vertAlign w:val="superscript"/>
        </w:rPr>
        <w:t>)</w:t>
      </w:r>
      <w:r w:rsidR="00781A34" w:rsidRPr="00EF1056">
        <w:rPr>
          <w:sz w:val="24"/>
          <w:szCs w:val="24"/>
        </w:rPr>
        <w:t> </w:t>
      </w:r>
      <w:r w:rsidRPr="004C3E46">
        <w:rPr>
          <w:sz w:val="24"/>
        </w:rPr>
        <w:t>W przypadku gdy uwzględnienie wniosku, o którym mowa w ust. 4a, może skutkować brakiem możliwości zabezpieczenia przez podmiot leczniczy dostępu do świadczeń opieki zdrowotnej pacjentom zakażonym lub podejrzanym o zakażenie wirusem SARS-CoV-2, kierownik podmiotu leczniczego, o którym mowa w ust. 1, odmawia na piśmie jego uwzględnienia.</w:t>
      </w:r>
    </w:p>
    <w:p w:rsidR="00354404" w:rsidRPr="00EF1056" w:rsidRDefault="00354404" w:rsidP="00EF1056">
      <w:pPr>
        <w:pStyle w:val="USTustnpkodeksu"/>
        <w:spacing w:line="360" w:lineRule="auto"/>
        <w:rPr>
          <w:sz w:val="24"/>
          <w:szCs w:val="24"/>
        </w:rPr>
      </w:pPr>
      <w:r w:rsidRPr="00EF1056">
        <w:rPr>
          <w:sz w:val="24"/>
          <w:szCs w:val="24"/>
        </w:rPr>
        <w:t>5. Przekazanie informacji o objęciu ograniczeniem osoba, o której mowa w ust. 3, potwierdza pisemnie wraz ze wskazaniem daty doręczenia. W przypadku braku możliwości uzyskania podpisu dokonuje się adnotacji o przekazaniu informacji o objęciu ograniczeniem przez kierownika podmiotu leczniczego, o którym mowa w ust. 1, lub osobę przez niego upoważnioną wraz z podaniem informacji o przyczynie niemożności uzyskania podpisu oraz wskazaniem daty doręczenia.</w:t>
      </w:r>
    </w:p>
    <w:p w:rsidR="00354404" w:rsidRPr="00EF1056" w:rsidRDefault="00354404" w:rsidP="00EF1056">
      <w:pPr>
        <w:pStyle w:val="USTustnpkodeksu"/>
        <w:spacing w:line="360" w:lineRule="auto"/>
        <w:rPr>
          <w:sz w:val="24"/>
          <w:szCs w:val="24"/>
        </w:rPr>
      </w:pPr>
      <w:r w:rsidRPr="00EF1056">
        <w:rPr>
          <w:sz w:val="24"/>
          <w:szCs w:val="24"/>
        </w:rPr>
        <w:t>6. W przypadku gdy informację o objęciu ograniczeniem dostarczono w terminie późniejszym niż określony w tej informacji jako dzień początkowy, ograniczenie, o którym mowa w ust. 3, obowiązuje od dnia powiadomienia osoby objętej ograniczeniem. Osoba objęta ograniczeniem dokonuje adnotacji o terminie otrzymania informacji w obecności osoby przekazującej.</w:t>
      </w:r>
    </w:p>
    <w:p w:rsidR="00354404" w:rsidRPr="00EF1056" w:rsidRDefault="00354404" w:rsidP="00EF1056">
      <w:pPr>
        <w:pStyle w:val="ARTartustawynprozporzdzenia"/>
        <w:spacing w:line="360" w:lineRule="auto"/>
        <w:rPr>
          <w:sz w:val="24"/>
          <w:szCs w:val="24"/>
        </w:rPr>
      </w:pPr>
      <w:r w:rsidRPr="00EF1056">
        <w:rPr>
          <w:rStyle w:val="Ppogrubienie"/>
          <w:sz w:val="24"/>
          <w:szCs w:val="24"/>
        </w:rPr>
        <w:t>§ 2</w:t>
      </w:r>
      <w:r w:rsidRPr="007F51D6">
        <w:rPr>
          <w:b/>
          <w:bCs w:val="0"/>
          <w:sz w:val="24"/>
          <w:szCs w:val="24"/>
        </w:rPr>
        <w:t>.</w:t>
      </w:r>
      <w:r w:rsidRPr="00EF1056">
        <w:rPr>
          <w:sz w:val="24"/>
          <w:szCs w:val="24"/>
        </w:rPr>
        <w:t> 1. Wykaz stanowisk, wraz z listą zatrudnionych na nich osób obejmującą imię i nazwisko każdej osoby objętej ograniczeniem, o którym mowa w § 1 ust. 3, jej numer PESEL i numer prawa wykonywania zawodu, kierownik podmiotu leczniczego, o którym mowa w § 1 ust. 1, przekazuje raz w miesiącu w terminie do 10. dnia każdego miesiąca w postaci elektronicznej, w sposób zapewniający właściwą ochronę danych osobowych, do właściwego miejscowo wojewody oraz dyrektora oddziału wojewódzkiego Narodowego Funduszu Zdrowia.</w:t>
      </w:r>
    </w:p>
    <w:p w:rsidR="00354404" w:rsidRPr="00EF1056" w:rsidRDefault="00354404" w:rsidP="00EF1056">
      <w:pPr>
        <w:pStyle w:val="USTustnpkodeksu"/>
        <w:spacing w:line="360" w:lineRule="auto"/>
        <w:rPr>
          <w:sz w:val="24"/>
          <w:szCs w:val="24"/>
        </w:rPr>
      </w:pPr>
      <w:r w:rsidRPr="00EF1056">
        <w:rPr>
          <w:sz w:val="24"/>
          <w:szCs w:val="24"/>
        </w:rPr>
        <w:lastRenderedPageBreak/>
        <w:t>2. Wojewoda i dyrektor oddziału wojewódzkiego Narodowego Funduszu Zdrowia przetwarzają dane, o których mowa w ust. 1, w celu zapewnienia dostępu do świadczeń opieki zdrowotnej oraz zapobiegania i zwalczania COVID</w:t>
      </w:r>
      <w:r w:rsidRPr="00EF1056">
        <w:rPr>
          <w:sz w:val="24"/>
          <w:szCs w:val="24"/>
        </w:rPr>
        <w:noBreakHyphen/>
        <w:t>19.</w:t>
      </w:r>
    </w:p>
    <w:p w:rsidR="00354404" w:rsidRDefault="00354404" w:rsidP="00EF1056">
      <w:pPr>
        <w:pStyle w:val="USTustnpkodeksu"/>
        <w:spacing w:line="360" w:lineRule="auto"/>
        <w:rPr>
          <w:sz w:val="24"/>
        </w:rPr>
      </w:pPr>
      <w:r w:rsidRPr="00EF1056">
        <w:rPr>
          <w:sz w:val="24"/>
          <w:szCs w:val="24"/>
        </w:rPr>
        <w:t>3.</w:t>
      </w:r>
      <w:r w:rsidR="0066251E" w:rsidRPr="0066251E">
        <w:rPr>
          <w:rStyle w:val="Odwoanieprzypisudolnego"/>
          <w:sz w:val="24"/>
          <w:szCs w:val="24"/>
        </w:rPr>
        <w:footnoteReference w:id="6"/>
      </w:r>
      <w:r w:rsidR="0066251E" w:rsidRPr="0066251E">
        <w:rPr>
          <w:sz w:val="24"/>
          <w:szCs w:val="24"/>
          <w:vertAlign w:val="superscript"/>
        </w:rPr>
        <w:t>)</w:t>
      </w:r>
      <w:r w:rsidRPr="007047D3">
        <w:rPr>
          <w:sz w:val="24"/>
          <w:szCs w:val="24"/>
        </w:rPr>
        <w:t> </w:t>
      </w:r>
      <w:r w:rsidR="0066251E" w:rsidRPr="0066251E">
        <w:rPr>
          <w:sz w:val="24"/>
        </w:rPr>
        <w:t>W przypadkach uzasadnionych koniecznością zapewnienia dostępu do świadczeń opieki zdrowotnej dyrektor oddziału wojewódzkiego Narodowego Funduszu Zdrowia może, na wniosek kierownika podmiotu leczniczego, o którym mowa w § 1 ust. 1, wyrazić zgodę na udzielanie świadczeń opieki zdrowotnej innych niż określone w § 1 ust. 1 przez osobę wykonującą zawód medyczny mimo objęcia jej ograniczeniem, o którym mowa w § 1 ust. 3. Informacja o wyrażeniu zgody jest przekazywana niezwłocznie na piśmie wnioskodawcy, osobie, której dotyczy wniosek, kierownikowi podmiotu leczniczego, o którym mowa w § 1 ust. 1, wojewodzie oraz w przypadku gdy z wnioskiem o zgodę wystąpił kierownik podmiotu leczniczego innego niż określony w § 1 ust. 1 – także temu kierownikowi.</w:t>
      </w:r>
    </w:p>
    <w:p w:rsidR="0066251E" w:rsidRPr="0066251E" w:rsidRDefault="0066251E" w:rsidP="00EF1056">
      <w:pPr>
        <w:pStyle w:val="USTustnpkodeksu"/>
        <w:spacing w:line="360" w:lineRule="auto"/>
        <w:rPr>
          <w:sz w:val="24"/>
        </w:rPr>
      </w:pPr>
      <w:r>
        <w:rPr>
          <w:sz w:val="24"/>
        </w:rPr>
        <w:t>3a.</w:t>
      </w:r>
      <w:r>
        <w:rPr>
          <w:rStyle w:val="Odwoanieprzypisudolnego"/>
          <w:sz w:val="24"/>
        </w:rPr>
        <w:footnoteReference w:id="7"/>
      </w:r>
      <w:r w:rsidRPr="0066251E">
        <w:rPr>
          <w:sz w:val="24"/>
          <w:vertAlign w:val="superscript"/>
        </w:rPr>
        <w:t>)</w:t>
      </w:r>
      <w:r>
        <w:rPr>
          <w:sz w:val="24"/>
          <w:vertAlign w:val="superscript"/>
        </w:rPr>
        <w:tab/>
      </w:r>
      <w:r w:rsidR="007047D3" w:rsidRPr="00EF1056">
        <w:rPr>
          <w:sz w:val="24"/>
          <w:szCs w:val="24"/>
        </w:rPr>
        <w:t> </w:t>
      </w:r>
      <w:r w:rsidRPr="0066251E">
        <w:rPr>
          <w:sz w:val="24"/>
        </w:rPr>
        <w:t>W przypadku gdy wniosek o zgodę na udzielanie świadczeń opieki zdrowotnej przez osobę wykonującą zawód medyczny mimo objęcia jej ograniczeniem, o którym mowa w § 1 ust. 3, składa kierownik podmiotu leczniczego innego niż określony w § 1 ust. 1, dyrektor oddziału wojewódzkiego Narodowego Funduszu Zdrowia podejmuje decyzję o wyrażeniu zgody na udzielanie świadczeń mimo objęcia ograniczeniem po zasięgnięciu opinii dyrektora podmiotu leczniczego, o którym mowa w § 1 ust. 1. Kierownik podmiotu leczniczego, o którym mowa w § 1 ust. 1, wydaje opinię w terminie jednego dnia od otrzymania wniosku o jej wydanie</w:t>
      </w:r>
      <w:r>
        <w:rPr>
          <w:sz w:val="24"/>
        </w:rPr>
        <w:t>.</w:t>
      </w:r>
    </w:p>
    <w:p w:rsidR="00354404" w:rsidRPr="00EF1056" w:rsidRDefault="00354404" w:rsidP="00EF1056">
      <w:pPr>
        <w:pStyle w:val="USTustnpkodeksu"/>
        <w:spacing w:line="360" w:lineRule="auto"/>
        <w:rPr>
          <w:sz w:val="24"/>
          <w:szCs w:val="24"/>
        </w:rPr>
      </w:pPr>
      <w:r w:rsidRPr="00EF1056">
        <w:rPr>
          <w:sz w:val="24"/>
          <w:szCs w:val="24"/>
        </w:rPr>
        <w:t>4. Wniosek, o którym mowa w ust. 3, wnosi się do dyrektora oddziału wojewódzkiego Narodowego Funduszu Zdrowia właściwego ze względu na miejsce działania podmiotu leczniczego, o którym mowa w § 1 ust. 1, w którym udziela świadczeń zdrowotnych osoba wykonująca zawód medyczny objęta ograniczeniem.</w:t>
      </w:r>
    </w:p>
    <w:p w:rsidR="00354404" w:rsidRPr="00EF1056" w:rsidRDefault="00354404" w:rsidP="00EF1056">
      <w:pPr>
        <w:pStyle w:val="ARTartustawynprozporzdzenia"/>
        <w:spacing w:line="360" w:lineRule="auto"/>
        <w:rPr>
          <w:sz w:val="24"/>
          <w:szCs w:val="24"/>
        </w:rPr>
      </w:pPr>
      <w:r w:rsidRPr="00EF1056">
        <w:rPr>
          <w:rStyle w:val="Ppogrubienie"/>
          <w:sz w:val="24"/>
          <w:szCs w:val="24"/>
        </w:rPr>
        <w:t>§ 3.</w:t>
      </w:r>
      <w:r w:rsidRPr="00EF1056">
        <w:rPr>
          <w:sz w:val="24"/>
          <w:szCs w:val="24"/>
        </w:rPr>
        <w:t> 1. Pracodawca inny niż podmiot leczniczy, o którym mowa w § 1 ust. 1, zatrudniający pracownika będącego osobą, o której mowa w § 1 ust. 3, udziela temu pracownikowi, na jego wniosek, urlopu bezpłatnego na okres ustalony zgodnie z § 1 ust. 4 i 6.</w:t>
      </w:r>
    </w:p>
    <w:p w:rsidR="00354404" w:rsidRPr="00EF1056" w:rsidRDefault="00354404" w:rsidP="00EF1056">
      <w:pPr>
        <w:pStyle w:val="USTustnpkodeksu"/>
        <w:spacing w:line="360" w:lineRule="auto"/>
        <w:rPr>
          <w:sz w:val="24"/>
          <w:szCs w:val="24"/>
        </w:rPr>
      </w:pPr>
      <w:r w:rsidRPr="00EF1056">
        <w:rPr>
          <w:sz w:val="24"/>
          <w:szCs w:val="24"/>
        </w:rPr>
        <w:lastRenderedPageBreak/>
        <w:t>2. Przekazanie osobie wykonującej zawód medyczny informacji, o której mowa w § 1 ust. 4, stanowi podstawę do zaprzestania w okresie ustalonym zgodnie z § 1 ust. 4 i 6:</w:t>
      </w:r>
    </w:p>
    <w:p w:rsidR="00354404" w:rsidRPr="00EF1056" w:rsidRDefault="00354404" w:rsidP="00EF1056">
      <w:pPr>
        <w:pStyle w:val="PKTpunkt"/>
        <w:spacing w:line="360" w:lineRule="auto"/>
        <w:rPr>
          <w:sz w:val="24"/>
          <w:szCs w:val="24"/>
        </w:rPr>
      </w:pPr>
      <w:r w:rsidRPr="00EF1056">
        <w:rPr>
          <w:sz w:val="24"/>
          <w:szCs w:val="24"/>
        </w:rPr>
        <w:t>1)</w:t>
      </w:r>
      <w:r w:rsidRPr="00EF1056">
        <w:rPr>
          <w:sz w:val="24"/>
          <w:szCs w:val="24"/>
        </w:rPr>
        <w:tab/>
        <w:t>świadczenia pracy na podstawie innej niż stosunek pracy,</w:t>
      </w:r>
    </w:p>
    <w:p w:rsidR="00354404" w:rsidRPr="00EF1056" w:rsidRDefault="00354404" w:rsidP="00EF1056">
      <w:pPr>
        <w:pStyle w:val="PKTpunkt"/>
        <w:keepNext/>
        <w:spacing w:line="360" w:lineRule="auto"/>
        <w:rPr>
          <w:sz w:val="24"/>
          <w:szCs w:val="24"/>
        </w:rPr>
      </w:pPr>
      <w:r w:rsidRPr="00EF1056">
        <w:rPr>
          <w:sz w:val="24"/>
          <w:szCs w:val="24"/>
        </w:rPr>
        <w:t>2)</w:t>
      </w:r>
      <w:r w:rsidRPr="00EF1056">
        <w:rPr>
          <w:sz w:val="24"/>
          <w:szCs w:val="24"/>
        </w:rPr>
        <w:tab/>
        <w:t>wykonywania zawodu medycznego w formie praktyki zawodowej, o której mowa w art. 5 ust. 2 ustawy z dnia 15 kwietnia 2011 r. o działalności leczniczej</w:t>
      </w:r>
    </w:p>
    <w:p w:rsidR="00354404" w:rsidRPr="00EF1056" w:rsidRDefault="00354404" w:rsidP="00EF1056">
      <w:pPr>
        <w:pStyle w:val="CZWSPPKTczwsplnapunktw"/>
        <w:spacing w:line="360" w:lineRule="auto"/>
        <w:rPr>
          <w:sz w:val="24"/>
          <w:szCs w:val="24"/>
        </w:rPr>
      </w:pPr>
      <w:r w:rsidRPr="00EF1056">
        <w:rPr>
          <w:sz w:val="24"/>
          <w:szCs w:val="24"/>
        </w:rPr>
        <w:t>– wykonywanych poza podmiotem leczniczym, o którym mowa w § 1 ust. 1.</w:t>
      </w:r>
    </w:p>
    <w:p w:rsidR="00354404" w:rsidRPr="00EF1056" w:rsidRDefault="00354404" w:rsidP="00EF1056">
      <w:pPr>
        <w:pStyle w:val="USTustnpkodeksu"/>
        <w:keepNext/>
        <w:spacing w:line="360" w:lineRule="auto"/>
        <w:rPr>
          <w:sz w:val="24"/>
          <w:szCs w:val="24"/>
        </w:rPr>
      </w:pPr>
      <w:r w:rsidRPr="00EF1056">
        <w:rPr>
          <w:sz w:val="24"/>
          <w:szCs w:val="24"/>
        </w:rPr>
        <w:t>3. Przepisów ust. 1 i 2 nie stosuje się:</w:t>
      </w:r>
    </w:p>
    <w:p w:rsidR="00354404" w:rsidRPr="00EF1056" w:rsidRDefault="00354404" w:rsidP="00EF1056">
      <w:pPr>
        <w:pStyle w:val="PKTpunkt"/>
        <w:spacing w:line="360" w:lineRule="auto"/>
        <w:rPr>
          <w:sz w:val="24"/>
          <w:szCs w:val="24"/>
        </w:rPr>
      </w:pPr>
      <w:r w:rsidRPr="00EF1056">
        <w:rPr>
          <w:sz w:val="24"/>
          <w:szCs w:val="24"/>
        </w:rPr>
        <w:t>1)</w:t>
      </w:r>
      <w:r w:rsidRPr="00EF1056">
        <w:rPr>
          <w:sz w:val="24"/>
          <w:szCs w:val="24"/>
        </w:rPr>
        <w:tab/>
        <w:t>w przypadku, o którym mowa w § 2 ust. 3;</w:t>
      </w:r>
    </w:p>
    <w:p w:rsidR="00354404" w:rsidRPr="00EF1056" w:rsidRDefault="00354404" w:rsidP="00EF1056">
      <w:pPr>
        <w:pStyle w:val="PKTpunkt"/>
        <w:spacing w:line="360" w:lineRule="auto"/>
        <w:rPr>
          <w:sz w:val="24"/>
          <w:szCs w:val="24"/>
        </w:rPr>
      </w:pPr>
      <w:r w:rsidRPr="00EF1056">
        <w:rPr>
          <w:sz w:val="24"/>
          <w:szCs w:val="24"/>
        </w:rPr>
        <w:t>2)</w:t>
      </w:r>
      <w:r w:rsidRPr="00EF1056">
        <w:rPr>
          <w:sz w:val="24"/>
          <w:szCs w:val="24"/>
        </w:rPr>
        <w:tab/>
        <w:t>do osób, o których mowa w § 1 ust. 3, w przypadku gdy udzielając świadczeń w innych podmiotach niż określone w § 1 ust. 1, nie mają bezpośredniego kontaktu z pacjentami innymi niż z podejrzeniem lub zakażeniem wirusem SARS</w:t>
      </w:r>
      <w:r w:rsidRPr="00EF1056">
        <w:rPr>
          <w:sz w:val="24"/>
          <w:szCs w:val="24"/>
        </w:rPr>
        <w:noBreakHyphen/>
        <w:t>CoV</w:t>
      </w:r>
      <w:r w:rsidRPr="00EF1056">
        <w:rPr>
          <w:sz w:val="24"/>
          <w:szCs w:val="24"/>
        </w:rPr>
        <w:noBreakHyphen/>
        <w:t>2.</w:t>
      </w:r>
    </w:p>
    <w:p w:rsidR="00354404" w:rsidRPr="00EF1056" w:rsidRDefault="00354404" w:rsidP="00EF1056">
      <w:pPr>
        <w:pStyle w:val="ARTartustawynprozporzdzenia"/>
        <w:spacing w:line="360" w:lineRule="auto"/>
        <w:rPr>
          <w:sz w:val="24"/>
          <w:szCs w:val="24"/>
        </w:rPr>
      </w:pPr>
      <w:r w:rsidRPr="00EF1056">
        <w:rPr>
          <w:rStyle w:val="Ppogrubienie"/>
          <w:sz w:val="24"/>
          <w:szCs w:val="24"/>
        </w:rPr>
        <w:t>§ 4.</w:t>
      </w:r>
      <w:r w:rsidRPr="00EF1056">
        <w:rPr>
          <w:sz w:val="24"/>
          <w:szCs w:val="24"/>
        </w:rPr>
        <w:t> Kierownik podmiotu leczniczego, o którym mowa w § 1 ust. 1, przekazuje po raz pierwszy dokumenty, o których mowa w § 2 ust. 1, w terminie 5 dni od dnia wejścia w życie rozporządzenia.</w:t>
      </w:r>
    </w:p>
    <w:p w:rsidR="00354404" w:rsidRPr="00EF1056" w:rsidRDefault="00354404" w:rsidP="00EF1056">
      <w:pPr>
        <w:pStyle w:val="ARTartustawynprozporzdzenia"/>
        <w:keepNext/>
        <w:spacing w:line="360" w:lineRule="auto"/>
        <w:rPr>
          <w:sz w:val="24"/>
          <w:szCs w:val="24"/>
        </w:rPr>
      </w:pPr>
      <w:r w:rsidRPr="00EF1056">
        <w:rPr>
          <w:rStyle w:val="Ppogrubienie"/>
          <w:sz w:val="24"/>
          <w:szCs w:val="24"/>
        </w:rPr>
        <w:t>§ 5.</w:t>
      </w:r>
      <w:r w:rsidRPr="00EF1056">
        <w:rPr>
          <w:sz w:val="24"/>
          <w:szCs w:val="24"/>
        </w:rPr>
        <w:t> Rozporządzenie wchodzi w życie z dniem następującym po dniu ogłoszenia</w:t>
      </w:r>
      <w:r w:rsidRPr="00EF1056">
        <w:rPr>
          <w:rStyle w:val="IGindeksgrny"/>
          <w:sz w:val="24"/>
          <w:szCs w:val="24"/>
        </w:rPr>
        <w:footnoteReference w:id="8"/>
      </w:r>
      <w:r w:rsidRPr="00EF1056">
        <w:rPr>
          <w:rStyle w:val="IGindeksgrny"/>
          <w:sz w:val="24"/>
          <w:szCs w:val="24"/>
        </w:rPr>
        <w:t>)</w:t>
      </w:r>
      <w:r w:rsidRPr="00EF1056">
        <w:rPr>
          <w:sz w:val="24"/>
          <w:szCs w:val="24"/>
        </w:rPr>
        <w:t>.</w:t>
      </w:r>
    </w:p>
    <w:p w:rsidR="00354404" w:rsidRPr="00EF1056" w:rsidRDefault="00354404" w:rsidP="00EF1056">
      <w:pPr>
        <w:pStyle w:val="NAZORGWYDnazwaorganuwydajcegoprojektowanyakt"/>
        <w:spacing w:line="360" w:lineRule="auto"/>
        <w:rPr>
          <w:sz w:val="24"/>
          <w:szCs w:val="24"/>
        </w:rPr>
      </w:pPr>
      <w:r w:rsidRPr="00EF1056">
        <w:rPr>
          <w:sz w:val="24"/>
          <w:szCs w:val="24"/>
        </w:rPr>
        <w:t>Minister Zdrowia</w:t>
      </w:r>
    </w:p>
    <w:sectPr w:rsidR="00354404" w:rsidRPr="00EF1056" w:rsidSect="00F745F3">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60" w:rsidRDefault="00D67D60" w:rsidP="00A86DFB">
      <w:pPr>
        <w:pStyle w:val="RCLNormalny"/>
      </w:pPr>
      <w:r>
        <w:separator/>
      </w:r>
    </w:p>
  </w:endnote>
  <w:endnote w:type="continuationSeparator" w:id="0">
    <w:p w:rsidR="00D67D60" w:rsidRDefault="00D67D60" w:rsidP="00A86DFB">
      <w:pPr>
        <w:pStyle w:val="RCLNormalny"/>
      </w:pPr>
      <w:r>
        <w:continuationSeparator/>
      </w:r>
    </w:p>
  </w:endnote>
  <w:endnote w:type="continuationNotice" w:id="1">
    <w:p w:rsidR="00D67D60" w:rsidRDefault="00D67D60"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F3" w:rsidRDefault="00F745F3">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F3" w:rsidRDefault="00F745F3">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F3" w:rsidRDefault="00F745F3">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60" w:rsidRDefault="00D67D60" w:rsidP="00702C1B">
      <w:pPr>
        <w:pStyle w:val="RCLNormalny"/>
      </w:pPr>
      <w:r>
        <w:separator/>
      </w:r>
    </w:p>
  </w:footnote>
  <w:footnote w:type="continuationSeparator" w:id="0">
    <w:p w:rsidR="00D67D60" w:rsidRDefault="00D67D60" w:rsidP="00702C1B">
      <w:pPr>
        <w:pStyle w:val="RCLNormalny"/>
      </w:pPr>
      <w:r>
        <w:separator/>
      </w:r>
    </w:p>
  </w:footnote>
  <w:footnote w:type="continuationNotice" w:id="1">
    <w:p w:rsidR="00D67D60" w:rsidRDefault="00D67D60" w:rsidP="00702C1B">
      <w:pPr>
        <w:pStyle w:val="RCLNormalny"/>
      </w:pPr>
    </w:p>
  </w:footnote>
  <w:footnote w:id="2">
    <w:p w:rsidR="00354404" w:rsidRPr="00EF3879" w:rsidRDefault="00354404" w:rsidP="00354404">
      <w:pPr>
        <w:pStyle w:val="ODNONIKtreodnonika"/>
        <w:rPr>
          <w:sz w:val="20"/>
        </w:rPr>
      </w:pPr>
      <w:r w:rsidRPr="00EF3879">
        <w:rPr>
          <w:rStyle w:val="IGindeksgrny"/>
          <w:sz w:val="20"/>
        </w:rPr>
        <w:footnoteRef/>
      </w:r>
      <w:r w:rsidRPr="00EF3879">
        <w:rPr>
          <w:rStyle w:val="IGindeksgrny"/>
          <w:sz w:val="20"/>
        </w:rPr>
        <w:t>)</w:t>
      </w:r>
      <w:r w:rsidRPr="00EF3879">
        <w:rPr>
          <w:sz w:val="20"/>
        </w:rPr>
        <w:tab/>
        <w:t>Minister Zdrowia kieruje działem administracji rządowej – zdrowie, na podstawie § 1 ust. 2 rozporządzenia Prezesa Rady Ministrów z dnia 18 listopada 2019 r. w sprawie szczegółowego zakresu działania Ministra Zdrowia (Dz. U. poz. 2269).</w:t>
      </w:r>
    </w:p>
  </w:footnote>
  <w:footnote w:id="3">
    <w:p w:rsidR="0066251E" w:rsidRPr="00EF3879" w:rsidRDefault="0066251E" w:rsidP="000A447D">
      <w:pPr>
        <w:pStyle w:val="ODNONIKtreodnonika"/>
        <w:rPr>
          <w:sz w:val="20"/>
        </w:rPr>
      </w:pPr>
      <w:r w:rsidRPr="00EF3879">
        <w:rPr>
          <w:rStyle w:val="Odwoanieprzypisudolnego"/>
          <w:sz w:val="20"/>
        </w:rPr>
        <w:footnoteRef/>
      </w:r>
      <w:r w:rsidRPr="00EF3879">
        <w:rPr>
          <w:sz w:val="20"/>
          <w:vertAlign w:val="superscript"/>
        </w:rPr>
        <w:t>)</w:t>
      </w:r>
      <w:r w:rsidRPr="00EF3879">
        <w:rPr>
          <w:sz w:val="20"/>
          <w:vertAlign w:val="superscript"/>
        </w:rPr>
        <w:tab/>
      </w:r>
      <w:r w:rsidRPr="00EF3879">
        <w:rPr>
          <w:sz w:val="20"/>
        </w:rPr>
        <w:t>Zmiany wymienionej ustawy zostały ogłoszone w Dz. U. z 2020 r. poz.</w:t>
      </w:r>
      <w:r w:rsidR="000A447D" w:rsidRPr="00EF3879">
        <w:rPr>
          <w:sz w:val="20"/>
        </w:rPr>
        <w:t xml:space="preserve"> 567, 568, 695, 875, 1086 i 1106.</w:t>
      </w:r>
    </w:p>
  </w:footnote>
  <w:footnote w:id="4">
    <w:p w:rsidR="004C3E46" w:rsidRPr="00EF3879" w:rsidRDefault="004C3E46" w:rsidP="004C3E46">
      <w:pPr>
        <w:pStyle w:val="ODNONIKtreodnonika"/>
        <w:rPr>
          <w:sz w:val="20"/>
          <w:vertAlign w:val="superscript"/>
        </w:rPr>
      </w:pPr>
      <w:r w:rsidRPr="00EF3879">
        <w:rPr>
          <w:rStyle w:val="Odwoanieprzypisudolnego"/>
          <w:sz w:val="20"/>
        </w:rPr>
        <w:footnoteRef/>
      </w:r>
      <w:r w:rsidRPr="00EF3879">
        <w:rPr>
          <w:sz w:val="20"/>
          <w:vertAlign w:val="superscript"/>
        </w:rPr>
        <w:t>)</w:t>
      </w:r>
      <w:r w:rsidRPr="00EF3879">
        <w:rPr>
          <w:sz w:val="20"/>
          <w:vertAlign w:val="superscript"/>
        </w:rPr>
        <w:tab/>
      </w:r>
      <w:r w:rsidRPr="00EF3879">
        <w:rPr>
          <w:sz w:val="20"/>
        </w:rPr>
        <w:t>W brzmieniu ustalonym przez § 1 pkt 1 lit. a rozporządzenia Ministra Zdrowia z dnia 20 lipca 2020 r. zmieniającego rozporządzenie w sprawie standardów w zakresie ograniczeń przy udzielaniu świadczeń opieki zdrowotnej pacjentom innym niż z podejrzeniem lub zakażeniem wirusem SARS</w:t>
      </w:r>
      <w:r w:rsidRPr="00EF3879">
        <w:rPr>
          <w:sz w:val="20"/>
        </w:rPr>
        <w:noBreakHyphen/>
        <w:t>CoV</w:t>
      </w:r>
      <w:r w:rsidRPr="00EF3879">
        <w:rPr>
          <w:sz w:val="20"/>
        </w:rPr>
        <w:noBreakHyphen/>
        <w:t>2 przez osoby wykonujące zawód medyczny mające bezpośredni kontakt z pacjentami z podejrzeniem lub zakażeniem tym wirusem (Dz. U. poz. 1275), które weszło w życie z dniem 23 lipca 2020 r.</w:t>
      </w:r>
    </w:p>
  </w:footnote>
  <w:footnote w:id="5">
    <w:p w:rsidR="004C3E46" w:rsidRPr="00EF3879" w:rsidRDefault="004C3E46" w:rsidP="00DC438F">
      <w:pPr>
        <w:pStyle w:val="ODNONIKtreodnonika"/>
        <w:rPr>
          <w:sz w:val="20"/>
          <w:vertAlign w:val="superscript"/>
        </w:rPr>
      </w:pPr>
      <w:r w:rsidRPr="00EF3879">
        <w:rPr>
          <w:rStyle w:val="Odwoanieprzypisudolnego"/>
          <w:sz w:val="20"/>
        </w:rPr>
        <w:footnoteRef/>
      </w:r>
      <w:r w:rsidRPr="00EF3879">
        <w:rPr>
          <w:sz w:val="20"/>
          <w:vertAlign w:val="superscript"/>
        </w:rPr>
        <w:t>)</w:t>
      </w:r>
      <w:r w:rsidR="00DC438F" w:rsidRPr="00EF3879">
        <w:rPr>
          <w:sz w:val="20"/>
          <w:vertAlign w:val="superscript"/>
        </w:rPr>
        <w:tab/>
      </w:r>
      <w:r w:rsidR="00DC438F" w:rsidRPr="00EF3879">
        <w:rPr>
          <w:sz w:val="20"/>
        </w:rPr>
        <w:t>Dodany przez § 1 pkt 1 lit. b rozporządzenia</w:t>
      </w:r>
      <w:r w:rsidR="008D623B" w:rsidRPr="00EF3879">
        <w:rPr>
          <w:sz w:val="20"/>
        </w:rPr>
        <w:t>, o którym mowa w odnośniku 3</w:t>
      </w:r>
      <w:r w:rsidR="00DC438F" w:rsidRPr="00EF3879">
        <w:rPr>
          <w:sz w:val="20"/>
        </w:rPr>
        <w:t>.</w:t>
      </w:r>
    </w:p>
  </w:footnote>
  <w:footnote w:id="6">
    <w:p w:rsidR="0066251E" w:rsidRPr="00EF3879" w:rsidRDefault="0066251E">
      <w:pPr>
        <w:pStyle w:val="Tekstprzypisudolnego"/>
        <w:rPr>
          <w:sz w:val="20"/>
          <w:szCs w:val="20"/>
          <w:vertAlign w:val="superscript"/>
        </w:rPr>
      </w:pPr>
      <w:r w:rsidRPr="00EF3879">
        <w:rPr>
          <w:rStyle w:val="Odwoanieprzypisudolnego"/>
          <w:sz w:val="20"/>
          <w:szCs w:val="20"/>
        </w:rPr>
        <w:footnoteRef/>
      </w:r>
      <w:r w:rsidRPr="00EF3879">
        <w:rPr>
          <w:sz w:val="20"/>
          <w:szCs w:val="20"/>
          <w:vertAlign w:val="superscript"/>
        </w:rPr>
        <w:t>)</w:t>
      </w:r>
      <w:r w:rsidRPr="00EF3879">
        <w:rPr>
          <w:sz w:val="20"/>
          <w:szCs w:val="20"/>
          <w:vertAlign w:val="superscript"/>
        </w:rPr>
        <w:tab/>
      </w:r>
      <w:r w:rsidRPr="00997989">
        <w:rPr>
          <w:sz w:val="20"/>
          <w:szCs w:val="20"/>
        </w:rPr>
        <w:t>W</w:t>
      </w:r>
      <w:r w:rsidR="00997989">
        <w:rPr>
          <w:sz w:val="20"/>
          <w:szCs w:val="20"/>
        </w:rPr>
        <w:t xml:space="preserve"> </w:t>
      </w:r>
      <w:r w:rsidRPr="00997989">
        <w:rPr>
          <w:sz w:val="20"/>
          <w:szCs w:val="20"/>
        </w:rPr>
        <w:t>brzmieniu</w:t>
      </w:r>
      <w:r w:rsidRPr="00EF3879">
        <w:rPr>
          <w:sz w:val="20"/>
          <w:szCs w:val="20"/>
        </w:rPr>
        <w:t xml:space="preserve"> ustalonym przez § 1 pkt 2 lit. a rozporządzenia</w:t>
      </w:r>
      <w:r w:rsidR="008D623B" w:rsidRPr="00EF3879">
        <w:rPr>
          <w:sz w:val="20"/>
          <w:szCs w:val="20"/>
        </w:rPr>
        <w:t>, o którym mowa w odnośniku 3</w:t>
      </w:r>
      <w:r w:rsidRPr="00EF3879">
        <w:rPr>
          <w:sz w:val="20"/>
          <w:szCs w:val="20"/>
        </w:rPr>
        <w:t>.</w:t>
      </w:r>
    </w:p>
  </w:footnote>
  <w:footnote w:id="7">
    <w:p w:rsidR="0066251E" w:rsidRPr="00EF3879" w:rsidRDefault="0066251E">
      <w:pPr>
        <w:pStyle w:val="Tekstprzypisudolnego"/>
        <w:rPr>
          <w:sz w:val="20"/>
          <w:szCs w:val="20"/>
          <w:vertAlign w:val="superscript"/>
        </w:rPr>
      </w:pPr>
      <w:r w:rsidRPr="00EF3879">
        <w:rPr>
          <w:rStyle w:val="Odwoanieprzypisudolnego"/>
          <w:sz w:val="20"/>
          <w:szCs w:val="20"/>
        </w:rPr>
        <w:footnoteRef/>
      </w:r>
      <w:r w:rsidRPr="00EF3879">
        <w:rPr>
          <w:sz w:val="20"/>
          <w:szCs w:val="20"/>
          <w:vertAlign w:val="superscript"/>
        </w:rPr>
        <w:t>)</w:t>
      </w:r>
      <w:r w:rsidRPr="00EF3879">
        <w:rPr>
          <w:sz w:val="20"/>
          <w:szCs w:val="20"/>
          <w:vertAlign w:val="superscript"/>
        </w:rPr>
        <w:tab/>
      </w:r>
      <w:r w:rsidRPr="00EF3879">
        <w:rPr>
          <w:sz w:val="20"/>
          <w:szCs w:val="20"/>
        </w:rPr>
        <w:t>Dodany przez § 1 pkt 2 lit. b rozporządzenia</w:t>
      </w:r>
      <w:r w:rsidR="008D623B" w:rsidRPr="00EF3879">
        <w:rPr>
          <w:sz w:val="20"/>
          <w:szCs w:val="20"/>
        </w:rPr>
        <w:t>, o którym mowa w odnośniku 3</w:t>
      </w:r>
      <w:r w:rsidRPr="00EF3879">
        <w:rPr>
          <w:sz w:val="20"/>
          <w:szCs w:val="20"/>
        </w:rPr>
        <w:t>.</w:t>
      </w:r>
    </w:p>
  </w:footnote>
  <w:footnote w:id="8">
    <w:p w:rsidR="00354404" w:rsidRPr="00EF3879" w:rsidRDefault="00354404" w:rsidP="00354404">
      <w:pPr>
        <w:pStyle w:val="ODNONIKtreodnonika"/>
        <w:rPr>
          <w:sz w:val="20"/>
        </w:rPr>
      </w:pPr>
      <w:r w:rsidRPr="00EF3879">
        <w:rPr>
          <w:rStyle w:val="IGindeksgrny"/>
          <w:sz w:val="20"/>
        </w:rPr>
        <w:footnoteRef/>
      </w:r>
      <w:r w:rsidRPr="00EF3879">
        <w:rPr>
          <w:rStyle w:val="IGindeksgrny"/>
          <w:sz w:val="20"/>
        </w:rPr>
        <w:t>)</w:t>
      </w:r>
      <w:r w:rsidRPr="00EF3879">
        <w:rPr>
          <w:sz w:val="20"/>
        </w:rPr>
        <w:tab/>
        <w:t>Rozporządzenie zostało ogłoszone w dniu 29 kwietnia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F3" w:rsidRDefault="00F745F3">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F3" w:rsidRPr="00F745F3" w:rsidRDefault="00D67D60" w:rsidP="008E0704">
    <w:pPr>
      <w:pStyle w:val="RCLSygnatura"/>
    </w:pPr>
    <w:sdt>
      <w:sdtPr>
        <w:alias w:val="Sygnatura"/>
        <w:tag w:val="Słowa kluczowe"/>
        <w:id w:val="-1914763895"/>
        <w:dataBinding w:prefixMappings="xmlns:ns0='http://purl.org/dc/elements/1.1/' xmlns:ns1='http://schemas.openxmlformats.org/package/2006/metadata/core-properties' " w:xpath="/ns1:coreProperties[1]/ns1:keywords[1]" w:storeItemID="{6C3C8BC8-F283-45AE-878A-BAB7291924A1}"/>
        <w:text/>
      </w:sdtPr>
      <w:sdtEndPr/>
      <w:sdtContent>
        <w:r w:rsidR="00EF1056">
          <w:t xml:space="preserve"> </w:t>
        </w:r>
      </w:sdtContent>
    </w:sdt>
  </w:p>
  <w:p w:rsidR="00F745F3" w:rsidRPr="00F745F3" w:rsidRDefault="00EF1056" w:rsidP="008E0704">
    <w:pPr>
      <w:pStyle w:val="RCLNagwek"/>
    </w:pPr>
    <w:r>
      <w:t xml:space="preserve"> </w:t>
    </w:r>
    <w:r w:rsidR="00F745F3" w:rsidRPr="00F745F3">
      <w:tab/>
      <w:t xml:space="preserve">– </w:t>
    </w:r>
    <w:r w:rsidR="00867F40">
      <w:fldChar w:fldCharType="begin"/>
    </w:r>
    <w:r w:rsidR="00F745F3" w:rsidRPr="00F745F3">
      <w:instrText xml:space="preserve"> PAGE  \* MERGEFORMAT </w:instrText>
    </w:r>
    <w:r w:rsidR="00867F40">
      <w:fldChar w:fldCharType="separate"/>
    </w:r>
    <w:r w:rsidR="00FF4EA1">
      <w:rPr>
        <w:noProof/>
      </w:rPr>
      <w:t>2</w:t>
    </w:r>
    <w:r w:rsidR="00867F40">
      <w:fldChar w:fldCharType="end"/>
    </w:r>
    <w:r w:rsidR="00F745F3" w:rsidRPr="00F745F3">
      <w:t xml:space="preserve"> –</w:t>
    </w:r>
    <w:r w:rsidR="00F745F3" w:rsidRPr="00F745F3">
      <w:tab/>
    </w:r>
    <w:r>
      <w:t xml:space="preserve"> </w:t>
    </w:r>
  </w:p>
  <w:p w:rsidR="00F745F3" w:rsidRPr="00F745F3" w:rsidRDefault="00F745F3" w:rsidP="008E0704">
    <w:pPr>
      <w:pStyle w:val="RCLNagwekodstp"/>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F3" w:rsidRPr="00F745F3" w:rsidRDefault="00D67D60" w:rsidP="00EF1056">
    <w:pPr>
      <w:pStyle w:val="RCLSygnatura"/>
    </w:pPr>
    <w:sdt>
      <w:sdtPr>
        <w:alias w:val="Sygnatura"/>
        <w:tag w:val="Słowa kluczowe"/>
        <w:id w:val="-1487011881"/>
        <w:dataBinding w:prefixMappings="xmlns:ns0='http://purl.org/dc/elements/1.1/' xmlns:ns1='http://schemas.openxmlformats.org/package/2006/metadata/core-properties' " w:xpath="/ns1:coreProperties[1]/ns1:keywords[1]" w:storeItemID="{6C3C8BC8-F283-45AE-878A-BAB7291924A1}"/>
        <w:text/>
      </w:sdtPr>
      <w:sdtEndPr/>
      <w:sdtContent>
        <w:r w:rsidR="00EF105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C7F1D71-568D-48AC-BD9D-5F67790C5165}"/>
  </w:docVars>
  <w:rsids>
    <w:rsidRoot w:val="00354404"/>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447D"/>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0D78"/>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35E1"/>
    <w:rsid w:val="00354404"/>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E4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0B88"/>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C71"/>
    <w:rsid w:val="005F1533"/>
    <w:rsid w:val="005F2BA2"/>
    <w:rsid w:val="005F2EBA"/>
    <w:rsid w:val="005F35ED"/>
    <w:rsid w:val="005F385B"/>
    <w:rsid w:val="005F43BD"/>
    <w:rsid w:val="005F4FAD"/>
    <w:rsid w:val="005F7812"/>
    <w:rsid w:val="005F7A88"/>
    <w:rsid w:val="00600112"/>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251E"/>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7D3"/>
    <w:rsid w:val="00704F32"/>
    <w:rsid w:val="007069FC"/>
    <w:rsid w:val="00707239"/>
    <w:rsid w:val="0070746B"/>
    <w:rsid w:val="0071003E"/>
    <w:rsid w:val="00711221"/>
    <w:rsid w:val="00712675"/>
    <w:rsid w:val="0071303A"/>
    <w:rsid w:val="00713808"/>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1A34"/>
    <w:rsid w:val="0078214B"/>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21A7"/>
    <w:rsid w:val="007E2CFE"/>
    <w:rsid w:val="007E59C9"/>
    <w:rsid w:val="007E67DB"/>
    <w:rsid w:val="007E6A98"/>
    <w:rsid w:val="007E7DD7"/>
    <w:rsid w:val="007F0072"/>
    <w:rsid w:val="007F0946"/>
    <w:rsid w:val="007F2EB6"/>
    <w:rsid w:val="007F3A92"/>
    <w:rsid w:val="007F51D6"/>
    <w:rsid w:val="007F54C3"/>
    <w:rsid w:val="007F5515"/>
    <w:rsid w:val="007F7FF2"/>
    <w:rsid w:val="0080005D"/>
    <w:rsid w:val="008013C9"/>
    <w:rsid w:val="00802949"/>
    <w:rsid w:val="0080301E"/>
    <w:rsid w:val="0080365F"/>
    <w:rsid w:val="008064D8"/>
    <w:rsid w:val="00807075"/>
    <w:rsid w:val="00810B22"/>
    <w:rsid w:val="00811B4B"/>
    <w:rsid w:val="00811D99"/>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67F40"/>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4E5F"/>
    <w:rsid w:val="008A5D26"/>
    <w:rsid w:val="008A646D"/>
    <w:rsid w:val="008A6B13"/>
    <w:rsid w:val="008B0447"/>
    <w:rsid w:val="008B0AB5"/>
    <w:rsid w:val="008B127F"/>
    <w:rsid w:val="008B2866"/>
    <w:rsid w:val="008B3859"/>
    <w:rsid w:val="008B436D"/>
    <w:rsid w:val="008B4E49"/>
    <w:rsid w:val="008B65C5"/>
    <w:rsid w:val="008B7161"/>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D623B"/>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1A33"/>
    <w:rsid w:val="009845A3"/>
    <w:rsid w:val="00984E03"/>
    <w:rsid w:val="00985DF8"/>
    <w:rsid w:val="009872A9"/>
    <w:rsid w:val="00987609"/>
    <w:rsid w:val="00987E85"/>
    <w:rsid w:val="0099311B"/>
    <w:rsid w:val="00993652"/>
    <w:rsid w:val="009978B6"/>
    <w:rsid w:val="00997989"/>
    <w:rsid w:val="009A0097"/>
    <w:rsid w:val="009A0D12"/>
    <w:rsid w:val="009A1987"/>
    <w:rsid w:val="009A2BEE"/>
    <w:rsid w:val="009A2ED1"/>
    <w:rsid w:val="009A5289"/>
    <w:rsid w:val="009A629F"/>
    <w:rsid w:val="009A631E"/>
    <w:rsid w:val="009A7A53"/>
    <w:rsid w:val="009B0353"/>
    <w:rsid w:val="009B0402"/>
    <w:rsid w:val="009B0B75"/>
    <w:rsid w:val="009B1049"/>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6E50"/>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5617"/>
    <w:rsid w:val="00AB67FC"/>
    <w:rsid w:val="00AC00F2"/>
    <w:rsid w:val="00AC1F62"/>
    <w:rsid w:val="00AC31B5"/>
    <w:rsid w:val="00AC32ED"/>
    <w:rsid w:val="00AC3630"/>
    <w:rsid w:val="00AC47D9"/>
    <w:rsid w:val="00AC4AD8"/>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015"/>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5633"/>
    <w:rsid w:val="00D47802"/>
    <w:rsid w:val="00D47C04"/>
    <w:rsid w:val="00D47D7A"/>
    <w:rsid w:val="00D50A67"/>
    <w:rsid w:val="00D50ABD"/>
    <w:rsid w:val="00D55290"/>
    <w:rsid w:val="00D55A7C"/>
    <w:rsid w:val="00D57394"/>
    <w:rsid w:val="00D57791"/>
    <w:rsid w:val="00D6046A"/>
    <w:rsid w:val="00D61C38"/>
    <w:rsid w:val="00D65872"/>
    <w:rsid w:val="00D676F3"/>
    <w:rsid w:val="00D67D60"/>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38F"/>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5A8"/>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5DA4"/>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056"/>
    <w:rsid w:val="00EF123F"/>
    <w:rsid w:val="00EF3486"/>
    <w:rsid w:val="00EF3879"/>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28B5"/>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5F3"/>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 w:val="00FF4E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95FD84-376A-47ED-8DBD-66DB0E71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1">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semiHidden/>
    <w:qFormat/>
    <w:rsid w:val="00354404"/>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354404"/>
    <w:pPr>
      <w:spacing w:before="80"/>
      <w:ind w:left="1260"/>
      <w:outlineLvl w:val="6"/>
    </w:pPr>
  </w:style>
  <w:style w:type="paragraph" w:customStyle="1" w:styleId="ZTIRwPKTzmtirwpktartykuempunktem">
    <w:name w:val="Z/TIR_w_PKT – zm. tir. w pkt artykułem (punktem)"/>
    <w:basedOn w:val="TIRtiret"/>
    <w:uiPriority w:val="33"/>
    <w:qFormat/>
    <w:rsid w:val="00354404"/>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354404"/>
    <w:pPr>
      <w:spacing w:before="80"/>
      <w:ind w:left="900"/>
      <w:outlineLvl w:val="6"/>
    </w:pPr>
  </w:style>
  <w:style w:type="paragraph" w:customStyle="1" w:styleId="2TIRpodwjnetiret">
    <w:name w:val="2TIR – podwójne tiret"/>
    <w:basedOn w:val="TIRtiret"/>
    <w:uiPriority w:val="73"/>
    <w:qFormat/>
    <w:rsid w:val="00354404"/>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354404"/>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354404"/>
    <w:pPr>
      <w:spacing w:before="80"/>
      <w:ind w:left="1260"/>
      <w:outlineLvl w:val="6"/>
    </w:pPr>
  </w:style>
  <w:style w:type="paragraph" w:customStyle="1" w:styleId="ZTIRwLITzmtirwlitartykuempunktem">
    <w:name w:val="Z/TIR_w_LIT – zm. tir. w lit. artykułem (punktem)"/>
    <w:basedOn w:val="TIRtiret"/>
    <w:uiPriority w:val="33"/>
    <w:qFormat/>
    <w:rsid w:val="00354404"/>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354404"/>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354404"/>
    <w:pPr>
      <w:spacing w:before="80"/>
      <w:ind w:left="900" w:hanging="480"/>
      <w:outlineLvl w:val="6"/>
    </w:pPr>
  </w:style>
  <w:style w:type="paragraph" w:customStyle="1" w:styleId="ZARTzmartartykuempunktem">
    <w:name w:val="Z/ART(§) – zm. art. (§) artykułem (punktem)"/>
    <w:basedOn w:val="ARTartustawynprozporzdzenia"/>
    <w:uiPriority w:val="30"/>
    <w:qFormat/>
    <w:rsid w:val="00354404"/>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354404"/>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354404"/>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354404"/>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54404"/>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354404"/>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354404"/>
    <w:pPr>
      <w:spacing w:before="120"/>
    </w:pPr>
    <w:rPr>
      <w:bCs w:val="0"/>
    </w:rPr>
  </w:style>
  <w:style w:type="paragraph" w:customStyle="1" w:styleId="PKTpunkt">
    <w:name w:val="PKT – punkt"/>
    <w:basedOn w:val="ARTartustawynprozporzdzenia"/>
    <w:uiPriority w:val="13"/>
    <w:qFormat/>
    <w:rsid w:val="00354404"/>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354404"/>
    <w:pPr>
      <w:ind w:left="0" w:firstLine="0"/>
    </w:pPr>
  </w:style>
  <w:style w:type="paragraph" w:customStyle="1" w:styleId="LITlitera">
    <w:name w:val="LIT – litera"/>
    <w:basedOn w:val="PKTpunkt"/>
    <w:uiPriority w:val="14"/>
    <w:qFormat/>
    <w:rsid w:val="00354404"/>
    <w:pPr>
      <w:ind w:left="780" w:hanging="360"/>
      <w:outlineLvl w:val="3"/>
    </w:pPr>
  </w:style>
  <w:style w:type="paragraph" w:customStyle="1" w:styleId="CZWSPLITczwsplnaliter">
    <w:name w:val="CZ_WSP_LIT – część wspólna liter"/>
    <w:basedOn w:val="LITlitera"/>
    <w:next w:val="PKTpunkt"/>
    <w:uiPriority w:val="17"/>
    <w:qFormat/>
    <w:rsid w:val="00354404"/>
    <w:pPr>
      <w:ind w:left="420" w:firstLine="0"/>
    </w:pPr>
    <w:rPr>
      <w:szCs w:val="24"/>
    </w:rPr>
  </w:style>
  <w:style w:type="paragraph" w:customStyle="1" w:styleId="TIRtiret">
    <w:name w:val="TIR – tiret"/>
    <w:basedOn w:val="LITlitera"/>
    <w:uiPriority w:val="15"/>
    <w:qFormat/>
    <w:rsid w:val="00354404"/>
    <w:pPr>
      <w:ind w:left="1060" w:hanging="200"/>
      <w:outlineLvl w:val="4"/>
    </w:pPr>
  </w:style>
  <w:style w:type="paragraph" w:customStyle="1" w:styleId="CZWSPTIRczwsplnatiret">
    <w:name w:val="CZ_WSP_TIR – część wspólna tiret"/>
    <w:basedOn w:val="TIRtiret"/>
    <w:next w:val="LITlitera"/>
    <w:uiPriority w:val="17"/>
    <w:qFormat/>
    <w:rsid w:val="00354404"/>
    <w:pPr>
      <w:ind w:left="780" w:firstLine="0"/>
    </w:pPr>
  </w:style>
  <w:style w:type="paragraph" w:customStyle="1" w:styleId="CYTcytatnpprzysigi">
    <w:name w:val="CYT – cytat np. przysięgi"/>
    <w:basedOn w:val="USTustnpkodeksu"/>
    <w:next w:val="USTustnpkodeksu"/>
    <w:uiPriority w:val="18"/>
    <w:qFormat/>
    <w:rsid w:val="00354404"/>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354404"/>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354404"/>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354404"/>
    <w:pPr>
      <w:ind w:left="1200"/>
    </w:pPr>
  </w:style>
  <w:style w:type="paragraph" w:customStyle="1" w:styleId="ZLITTIRwLITzmtirwlitliter">
    <w:name w:val="Z_LIT/TIR_w_LIT – zm. tir. w lit. literą"/>
    <w:basedOn w:val="ZTIRwLITzmtirwlitartykuempunktem"/>
    <w:uiPriority w:val="49"/>
    <w:qFormat/>
    <w:rsid w:val="00354404"/>
    <w:pPr>
      <w:ind w:left="1480"/>
    </w:pPr>
  </w:style>
  <w:style w:type="paragraph" w:customStyle="1" w:styleId="TYTDZOZNoznaczenietytuulubdziau">
    <w:name w:val="TYT(DZ)_OZN – oznaczenie tytułu lub działu"/>
    <w:basedOn w:val="RCLNormalny"/>
    <w:next w:val="TYTDZPRZEDMprzedmiotregulacjitytuulubdziau"/>
    <w:uiPriority w:val="9"/>
    <w:rsid w:val="00354404"/>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354404"/>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354404"/>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354404"/>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354404"/>
    <w:pPr>
      <w:spacing w:before="80"/>
      <w:ind w:left="420"/>
      <w:outlineLvl w:val="6"/>
    </w:pPr>
  </w:style>
  <w:style w:type="paragraph" w:customStyle="1" w:styleId="ZZLITzmianazmlit">
    <w:name w:val="ZZ/LIT – zmiana zm. lit."/>
    <w:basedOn w:val="ZZPKTzmianazmpkt"/>
    <w:uiPriority w:val="67"/>
    <w:qFormat/>
    <w:rsid w:val="00354404"/>
    <w:pPr>
      <w:ind w:left="2320" w:hanging="420"/>
    </w:pPr>
  </w:style>
  <w:style w:type="paragraph" w:customStyle="1" w:styleId="ZZTIRzmianazmtir">
    <w:name w:val="ZZ/TIR – zmiana zm. tir."/>
    <w:basedOn w:val="ZZLITzmianazmlit"/>
    <w:uiPriority w:val="67"/>
    <w:qFormat/>
    <w:rsid w:val="00354404"/>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354404"/>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354404"/>
    <w:pPr>
      <w:ind w:left="780"/>
    </w:pPr>
  </w:style>
  <w:style w:type="paragraph" w:customStyle="1" w:styleId="ZLITPKTzmpktliter">
    <w:name w:val="Z_LIT/PKT – zm. pkt literą"/>
    <w:basedOn w:val="ZPKTzmpktartykuempunktem"/>
    <w:uiPriority w:val="47"/>
    <w:qFormat/>
    <w:rsid w:val="00354404"/>
    <w:pPr>
      <w:ind w:left="1260"/>
    </w:pPr>
  </w:style>
  <w:style w:type="paragraph" w:customStyle="1" w:styleId="ZZCZWSPPKTzmianazmczciwsppkt">
    <w:name w:val="ZZ/CZ_WSP_PKT – zmiana. zm. części wsp. pkt"/>
    <w:basedOn w:val="ZZARTzmianazmart"/>
    <w:uiPriority w:val="68"/>
    <w:qFormat/>
    <w:rsid w:val="00354404"/>
    <w:pPr>
      <w:spacing w:before="80"/>
      <w:ind w:firstLine="0"/>
    </w:pPr>
  </w:style>
  <w:style w:type="paragraph" w:customStyle="1" w:styleId="ZLITLITzmlitliter">
    <w:name w:val="Z_LIT/LIT – zm. lit. literą"/>
    <w:basedOn w:val="ZLITzmlitartykuempunktem"/>
    <w:uiPriority w:val="48"/>
    <w:qFormat/>
    <w:rsid w:val="00354404"/>
    <w:pPr>
      <w:ind w:left="1200"/>
    </w:pPr>
  </w:style>
  <w:style w:type="paragraph" w:customStyle="1" w:styleId="ZLITCZWSPPKTzmczciwsppktliter">
    <w:name w:val="Z_LIT/CZ_WSP_PKT – zm. części wsp. pkt literą"/>
    <w:basedOn w:val="ZCZWSPPKTzmczciwsppktartykuempunktem"/>
    <w:next w:val="LITlitera"/>
    <w:uiPriority w:val="50"/>
    <w:qFormat/>
    <w:rsid w:val="00354404"/>
    <w:pPr>
      <w:ind w:left="780"/>
    </w:pPr>
  </w:style>
  <w:style w:type="paragraph" w:customStyle="1" w:styleId="ZLITTIRzmtirliter">
    <w:name w:val="Z_LIT/TIR – zm. tir. literą"/>
    <w:basedOn w:val="ZTIRzmtirartykuempunktem"/>
    <w:uiPriority w:val="49"/>
    <w:qFormat/>
    <w:rsid w:val="00354404"/>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354404"/>
    <w:pPr>
      <w:ind w:left="2380" w:firstLine="0"/>
    </w:pPr>
  </w:style>
  <w:style w:type="paragraph" w:customStyle="1" w:styleId="ZLITLITwPKTzmlitwpktliter">
    <w:name w:val="Z_LIT/LIT_w_PKT – zm. lit. w pkt literą"/>
    <w:basedOn w:val="ZLITwPKTzmlitwpktartykuempunktem"/>
    <w:uiPriority w:val="48"/>
    <w:qFormat/>
    <w:rsid w:val="00354404"/>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354404"/>
    <w:pPr>
      <w:ind w:left="1260"/>
    </w:pPr>
  </w:style>
  <w:style w:type="paragraph" w:customStyle="1" w:styleId="ZLITTIRwPKTzmtirwpktliter">
    <w:name w:val="Z_LIT/TIR_w_PKT – zm. tir. w pkt literą"/>
    <w:basedOn w:val="ZTIRwPKTzmtirwpktartykuempunktem"/>
    <w:uiPriority w:val="49"/>
    <w:qFormat/>
    <w:rsid w:val="00354404"/>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354404"/>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354404"/>
    <w:pPr>
      <w:ind w:left="1480"/>
    </w:pPr>
  </w:style>
  <w:style w:type="paragraph" w:customStyle="1" w:styleId="ZTIRCZWSPPKTzmczciwsppkttiret">
    <w:name w:val="Z_TIR/CZ_WSP_PKT – zm. części wsp. pkt tiret"/>
    <w:basedOn w:val="ZLITCZWSPPKTzmczciwsppktliter"/>
    <w:next w:val="TIRtiret"/>
    <w:uiPriority w:val="58"/>
    <w:qFormat/>
    <w:rsid w:val="00354404"/>
    <w:pPr>
      <w:ind w:left="1060"/>
    </w:pPr>
  </w:style>
  <w:style w:type="paragraph" w:customStyle="1" w:styleId="ZTIRTIRzmtirtiret">
    <w:name w:val="Z_TIR/TIR – zm. tir. tiret"/>
    <w:basedOn w:val="ZLITTIRzmtirliter"/>
    <w:uiPriority w:val="57"/>
    <w:qFormat/>
    <w:rsid w:val="00354404"/>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354404"/>
    <w:pPr>
      <w:ind w:left="2740" w:firstLine="0"/>
    </w:pPr>
  </w:style>
  <w:style w:type="paragraph" w:customStyle="1" w:styleId="ZZTIRwLITzmianazmtirwlit">
    <w:name w:val="ZZ/TIR_w_LIT – zmiana zm. tir. w lit."/>
    <w:basedOn w:val="ZZTIRzmianazmtir"/>
    <w:uiPriority w:val="67"/>
    <w:qFormat/>
    <w:rsid w:val="00354404"/>
    <w:pPr>
      <w:ind w:left="2600" w:hanging="200"/>
    </w:pPr>
  </w:style>
  <w:style w:type="paragraph" w:customStyle="1" w:styleId="ZTIRTIRwLITzmtirwlittiret">
    <w:name w:val="Z_TIR/TIR_w_LIT – zm. tir. w lit. tiret"/>
    <w:basedOn w:val="ZLITTIRwLITzmtirwlitliter"/>
    <w:uiPriority w:val="57"/>
    <w:qFormat/>
    <w:rsid w:val="00354404"/>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354404"/>
    <w:pPr>
      <w:ind w:left="1480"/>
    </w:pPr>
  </w:style>
  <w:style w:type="paragraph" w:customStyle="1" w:styleId="CZWSP2TIRczwsplnapodwjnychtiret">
    <w:name w:val="CZ_WSP_2TIR – część wspólna podwójnych tiret"/>
    <w:basedOn w:val="CZWSPTIRczwsplnatiret"/>
    <w:next w:val="TIRtiret"/>
    <w:uiPriority w:val="73"/>
    <w:qFormat/>
    <w:rsid w:val="00354404"/>
    <w:pPr>
      <w:ind w:left="1060"/>
      <w:outlineLvl w:val="5"/>
    </w:pPr>
  </w:style>
  <w:style w:type="paragraph" w:customStyle="1" w:styleId="Z2TIRzmpodwtirartykuempunktem">
    <w:name w:val="Z/2TIR – zm. podw. tir. artykułem (punktem)"/>
    <w:basedOn w:val="2TIRpodwjnetiret"/>
    <w:uiPriority w:val="73"/>
    <w:qFormat/>
    <w:rsid w:val="00354404"/>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354404"/>
    <w:pPr>
      <w:ind w:left="2320" w:firstLine="0"/>
    </w:pPr>
  </w:style>
  <w:style w:type="paragraph" w:customStyle="1" w:styleId="ZLIT2TIRzmpodwtirliter">
    <w:name w:val="Z_LIT/2TIR – zm. podw. tir. literą"/>
    <w:basedOn w:val="TIRtiret"/>
    <w:uiPriority w:val="75"/>
    <w:qFormat/>
    <w:rsid w:val="00354404"/>
    <w:pPr>
      <w:spacing w:before="80"/>
      <w:ind w:left="1200" w:hanging="420"/>
      <w:outlineLvl w:val="6"/>
    </w:pPr>
  </w:style>
  <w:style w:type="paragraph" w:customStyle="1" w:styleId="ZTIR2TIRzmpodwtirtiret">
    <w:name w:val="Z_TIR/2TIR – zm. podw. tir. tiret"/>
    <w:basedOn w:val="TIRtiret"/>
    <w:uiPriority w:val="78"/>
    <w:qFormat/>
    <w:rsid w:val="00354404"/>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354404"/>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354404"/>
    <w:pPr>
      <w:ind w:left="1900" w:hanging="360"/>
    </w:pPr>
  </w:style>
  <w:style w:type="paragraph" w:customStyle="1" w:styleId="ZTIRPKTzmpkttiret">
    <w:name w:val="Z_TIR/PKT – zm. pkt tiret"/>
    <w:basedOn w:val="ZLITPKTzmpktliter"/>
    <w:uiPriority w:val="56"/>
    <w:qFormat/>
    <w:rsid w:val="00354404"/>
    <w:pPr>
      <w:ind w:left="1540"/>
    </w:pPr>
  </w:style>
  <w:style w:type="paragraph" w:customStyle="1" w:styleId="ZTIRLITwPKTzmlitwpkttiret">
    <w:name w:val="Z_TIR/LIT_w_PKT – zm. lit. w pkt tiret"/>
    <w:basedOn w:val="ZLITLITwPKTzmlitwpktliter"/>
    <w:uiPriority w:val="57"/>
    <w:qFormat/>
    <w:rsid w:val="00354404"/>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354404"/>
    <w:pPr>
      <w:ind w:left="1540"/>
    </w:pPr>
  </w:style>
  <w:style w:type="paragraph" w:customStyle="1" w:styleId="ZTIR2TIRwLITzmpodwtirwlittiret">
    <w:name w:val="Z_TIR/2TIR_w_LIT – zm. podw. tir. w lit. tiret"/>
    <w:basedOn w:val="TIRtiret"/>
    <w:uiPriority w:val="79"/>
    <w:qFormat/>
    <w:rsid w:val="00354404"/>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354404"/>
    <w:pPr>
      <w:spacing w:before="80"/>
      <w:ind w:left="1760"/>
      <w:outlineLvl w:val="6"/>
    </w:pPr>
  </w:style>
  <w:style w:type="paragraph" w:customStyle="1" w:styleId="ZTIR2TIRwTIRzmpodwtirwtirtiret">
    <w:name w:val="Z_TIR/2TIR_w_TIR – zm. podw. tir. w tir. tiret"/>
    <w:basedOn w:val="TIRtiret"/>
    <w:uiPriority w:val="78"/>
    <w:qFormat/>
    <w:rsid w:val="00354404"/>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354404"/>
    <w:pPr>
      <w:spacing w:before="80"/>
      <w:ind w:left="1400"/>
      <w:outlineLvl w:val="6"/>
    </w:pPr>
  </w:style>
  <w:style w:type="paragraph" w:customStyle="1" w:styleId="Z2TIRLITzmlitpodwjnymtiret">
    <w:name w:val="Z_2TIR/LIT – zm. lit. podwójnym tiret"/>
    <w:basedOn w:val="LITlitera"/>
    <w:uiPriority w:val="84"/>
    <w:qFormat/>
    <w:rsid w:val="00354404"/>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354404"/>
    <w:pPr>
      <w:ind w:left="2600" w:hanging="360"/>
    </w:pPr>
  </w:style>
  <w:style w:type="paragraph" w:customStyle="1" w:styleId="ZZ2TIRwLITzmianazmpodwtirwlit">
    <w:name w:val="ZZ/2TIR_w_LIT – zmiana zm. podw. tir. w lit."/>
    <w:basedOn w:val="ZZ2TIRwTIRzmianazmpodwtirwtir"/>
    <w:uiPriority w:val="94"/>
    <w:qFormat/>
    <w:rsid w:val="00354404"/>
    <w:pPr>
      <w:ind w:left="2960"/>
    </w:pPr>
  </w:style>
  <w:style w:type="paragraph" w:customStyle="1" w:styleId="Z2TIRTIRwLITzmtirwlitpodwjnymtiret">
    <w:name w:val="Z_2TIR/TIR_w_LIT – zm. tir. w lit. podwójnym tiret"/>
    <w:basedOn w:val="TIRtiret"/>
    <w:uiPriority w:val="84"/>
    <w:qFormat/>
    <w:rsid w:val="00354404"/>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354404"/>
    <w:pPr>
      <w:spacing w:before="80"/>
      <w:ind w:left="1840"/>
      <w:outlineLvl w:val="6"/>
    </w:pPr>
  </w:style>
  <w:style w:type="paragraph" w:customStyle="1" w:styleId="ZZ2TIRwPKTzmianazmpodwtirwpkt">
    <w:name w:val="ZZ/2TIR_w_PKT – zmiana zm. podw. tir. w pkt"/>
    <w:basedOn w:val="ZZ2TIRwLITzmianazmpodwtirwlit"/>
    <w:uiPriority w:val="94"/>
    <w:qFormat/>
    <w:rsid w:val="00354404"/>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354404"/>
    <w:pPr>
      <w:ind w:left="2240" w:firstLine="0"/>
    </w:pPr>
  </w:style>
  <w:style w:type="paragraph" w:customStyle="1" w:styleId="Z2TIR2TIRwTIRzmpodwtirwtirpodwjnymtiret">
    <w:name w:val="Z_2TIR/2TIR_w_TIR – zm. podw. tir. w tir. podwójnym tiret"/>
    <w:basedOn w:val="TIRtiret"/>
    <w:uiPriority w:val="85"/>
    <w:qFormat/>
    <w:rsid w:val="00354404"/>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354404"/>
    <w:pPr>
      <w:spacing w:before="80"/>
      <w:ind w:left="1760"/>
      <w:outlineLvl w:val="6"/>
    </w:pPr>
  </w:style>
  <w:style w:type="paragraph" w:customStyle="1" w:styleId="Z2TIR2TIRwLITzmpodwtirwlitpodwjnymtiret">
    <w:name w:val="Z_2TIR/2TIR_w_LIT – zm. podw. tir. w lit. podwójnym tiret"/>
    <w:basedOn w:val="TIRtiret"/>
    <w:uiPriority w:val="86"/>
    <w:qFormat/>
    <w:rsid w:val="00354404"/>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354404"/>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354404"/>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354404"/>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354404"/>
    <w:pPr>
      <w:ind w:left="1900"/>
      <w:outlineLvl w:val="7"/>
    </w:pPr>
  </w:style>
  <w:style w:type="paragraph" w:customStyle="1" w:styleId="ZZPKTzmianazmpkt">
    <w:name w:val="ZZ/PKT – zmiana zm. pkt"/>
    <w:basedOn w:val="ZPKTzmpktartykuempunktem"/>
    <w:uiPriority w:val="66"/>
    <w:qFormat/>
    <w:rsid w:val="00354404"/>
    <w:pPr>
      <w:ind w:left="2380"/>
      <w:outlineLvl w:val="7"/>
    </w:pPr>
  </w:style>
  <w:style w:type="paragraph" w:customStyle="1" w:styleId="ZZLITwPKTzmianazmlitwpkt">
    <w:name w:val="ZZ/LIT_w_PKT – zmiana zm. lit. w pkt"/>
    <w:basedOn w:val="ZLITwPKTzmlitwpktartykuempunktem"/>
    <w:uiPriority w:val="67"/>
    <w:qFormat/>
    <w:rsid w:val="00354404"/>
    <w:pPr>
      <w:ind w:left="2740"/>
      <w:outlineLvl w:val="7"/>
    </w:pPr>
  </w:style>
  <w:style w:type="paragraph" w:customStyle="1" w:styleId="ZZTIRwPKTzmianazmtirwpkt">
    <w:name w:val="ZZ/TIR_w_PKT – zmiana zm. tir. w pkt"/>
    <w:basedOn w:val="ZTIRwPKTzmtirwpktartykuempunktem"/>
    <w:uiPriority w:val="67"/>
    <w:qFormat/>
    <w:rsid w:val="00354404"/>
    <w:pPr>
      <w:ind w:left="3020"/>
      <w:outlineLvl w:val="7"/>
    </w:pPr>
  </w:style>
  <w:style w:type="paragraph" w:customStyle="1" w:styleId="ODNONIKtreodnonika">
    <w:name w:val="ODNOŚNIK – treść odnośnika"/>
    <w:basedOn w:val="RCLNormalny"/>
    <w:uiPriority w:val="19"/>
    <w:qFormat/>
    <w:rsid w:val="00354404"/>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354404"/>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354404"/>
    <w:pPr>
      <w:ind w:left="780"/>
    </w:pPr>
  </w:style>
  <w:style w:type="paragraph" w:customStyle="1" w:styleId="ZTIRFRAGMzmnpwprdowyliczeniatiret">
    <w:name w:val="Z_TIR/FRAGM – zm. np. wpr. do wyliczenia tiret"/>
    <w:basedOn w:val="ZLITFRAGzmlitfragmentunpzdanialiter"/>
    <w:next w:val="TIRtiret"/>
    <w:uiPriority w:val="60"/>
    <w:qFormat/>
    <w:rsid w:val="00354404"/>
    <w:pPr>
      <w:ind w:left="1060"/>
    </w:pPr>
  </w:style>
  <w:style w:type="paragraph" w:customStyle="1" w:styleId="ZTIRTIRwPKTzmtirwpkttiret">
    <w:name w:val="Z_TIR/TIR_w_PKT – zm. tir. w pkt tiret"/>
    <w:basedOn w:val="ZLITTIRwPKTzmtirwpktliter"/>
    <w:uiPriority w:val="57"/>
    <w:qFormat/>
    <w:rsid w:val="00354404"/>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354404"/>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354404"/>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354404"/>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354404"/>
    <w:pPr>
      <w:spacing w:before="80"/>
      <w:ind w:left="1840" w:hanging="420"/>
      <w:outlineLvl w:val="6"/>
    </w:pPr>
  </w:style>
  <w:style w:type="paragraph" w:customStyle="1" w:styleId="Z2TIRTIRzmtirpodwjnymtiret">
    <w:name w:val="Z_2TIR/TIR – zm. tir. podwójnym tiret"/>
    <w:basedOn w:val="TIRtiret"/>
    <w:uiPriority w:val="84"/>
    <w:qFormat/>
    <w:rsid w:val="00354404"/>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354404"/>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354404"/>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354404"/>
    <w:pPr>
      <w:ind w:left="1540" w:firstLine="0"/>
    </w:pPr>
  </w:style>
  <w:style w:type="paragraph" w:customStyle="1" w:styleId="Z2TIRwLITzmpodwtirwlitartykuempunktem">
    <w:name w:val="Z/2TIR_w_LIT – zm. podw. tir. w lit. artykułem (punktem)"/>
    <w:basedOn w:val="Z2TIRwPKTzmpodwtirwpktartykuempunktem"/>
    <w:uiPriority w:val="74"/>
    <w:qFormat/>
    <w:rsid w:val="00354404"/>
    <w:pPr>
      <w:ind w:left="1480"/>
    </w:pPr>
  </w:style>
  <w:style w:type="paragraph" w:customStyle="1" w:styleId="Z2TIRwTIRzmpodwtirwtirartykuempunktem">
    <w:name w:val="Z/2TIR_w_TIR – zm. podw. tir. w tir. artykułem (punktem)"/>
    <w:basedOn w:val="Z2TIRzmpodwtirartykuempunktem"/>
    <w:uiPriority w:val="73"/>
    <w:qFormat/>
    <w:rsid w:val="00354404"/>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354404"/>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354404"/>
    <w:pPr>
      <w:ind w:left="1120" w:firstLine="0"/>
    </w:pPr>
  </w:style>
  <w:style w:type="paragraph" w:customStyle="1" w:styleId="ZZCZWSP2TIRzmianazmczciwsppodwtir">
    <w:name w:val="ZZ/CZ_WSP_2TIR – zmiana zm. części wsp. podw. tir."/>
    <w:basedOn w:val="ZZTIRzmianazmtir"/>
    <w:uiPriority w:val="94"/>
    <w:qFormat/>
    <w:rsid w:val="00354404"/>
    <w:pPr>
      <w:ind w:left="1900" w:firstLine="0"/>
    </w:pPr>
  </w:style>
  <w:style w:type="paragraph" w:customStyle="1" w:styleId="PKTODNONIKApunktodnonika">
    <w:name w:val="PKT_ODNOŚNIKA – punkt odnośnika"/>
    <w:basedOn w:val="ODNONIKtreodnonika"/>
    <w:uiPriority w:val="19"/>
    <w:qFormat/>
    <w:rsid w:val="00354404"/>
    <w:pPr>
      <w:ind w:left="560"/>
      <w:outlineLvl w:val="2"/>
    </w:pPr>
  </w:style>
  <w:style w:type="paragraph" w:customStyle="1" w:styleId="ZODNONIKAzmtekstuodnonikaartykuempunktem">
    <w:name w:val="Z/ODNOŚNIKA – zm. tekstu odnośnika artykułem (punktem)"/>
    <w:basedOn w:val="ODNONIKtreodnonika"/>
    <w:uiPriority w:val="39"/>
    <w:qFormat/>
    <w:rsid w:val="00354404"/>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354404"/>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354404"/>
  </w:style>
  <w:style w:type="paragraph" w:customStyle="1" w:styleId="ZLIT2TIRwTIRzmpodwtirwtirliter">
    <w:name w:val="Z_LIT/2TIR_w_TIR – zm. podw. tir. w tir. literą"/>
    <w:basedOn w:val="ZLIT2TIRzmpodwtirliter"/>
    <w:uiPriority w:val="75"/>
    <w:qFormat/>
    <w:rsid w:val="00354404"/>
    <w:pPr>
      <w:ind w:left="1480" w:hanging="360"/>
    </w:pPr>
  </w:style>
  <w:style w:type="paragraph" w:customStyle="1" w:styleId="ZLIT2TIRwLITzmpodwtirwlitliter">
    <w:name w:val="Z_LIT/2TIR_w_LIT – zm. podw. tir. w lit. literą"/>
    <w:basedOn w:val="ZLIT2TIRwTIRzmpodwtirwtirliter"/>
    <w:uiPriority w:val="76"/>
    <w:qFormat/>
    <w:rsid w:val="00354404"/>
    <w:pPr>
      <w:ind w:left="1840"/>
    </w:pPr>
  </w:style>
  <w:style w:type="paragraph" w:customStyle="1" w:styleId="ZLIT2TIRwPKTzmpodwtirwpktliter">
    <w:name w:val="Z_LIT/2TIR_w_PKT – zm. podw. tir. w pkt literą"/>
    <w:basedOn w:val="ZLIT2TIRwLITzmpodwtirwlitliter"/>
    <w:uiPriority w:val="76"/>
    <w:qFormat/>
    <w:rsid w:val="00354404"/>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354404"/>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354404"/>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354404"/>
    <w:pPr>
      <w:ind w:left="1900" w:firstLine="0"/>
    </w:pPr>
  </w:style>
  <w:style w:type="paragraph" w:customStyle="1" w:styleId="ZTIR2TIRwPKTzmpodwtirwpkttiret">
    <w:name w:val="Z_TIR/2TIR_w_PKT – zm. podw. tir. w pkt tiret"/>
    <w:basedOn w:val="ZTIR2TIRwLITzmpodwtirwlittiret"/>
    <w:uiPriority w:val="79"/>
    <w:qFormat/>
    <w:rsid w:val="00354404"/>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354404"/>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354404"/>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354404"/>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354404"/>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354404"/>
  </w:style>
  <w:style w:type="paragraph" w:customStyle="1" w:styleId="ZTIRCZWSP2TIRzmczciwsppodwtirtiret">
    <w:name w:val="Z_TIR/CZ_WSP_2TIR – zm. części wsp. podw. tir. tiret"/>
    <w:basedOn w:val="ZLITCZWSP2TIRzmczciwsppodwtirliter"/>
    <w:next w:val="TIRtiret"/>
    <w:uiPriority w:val="79"/>
    <w:qFormat/>
    <w:rsid w:val="00354404"/>
    <w:pPr>
      <w:ind w:left="1060"/>
    </w:pPr>
  </w:style>
  <w:style w:type="paragraph" w:customStyle="1" w:styleId="ZZ2TIRzmianazmpodwtir">
    <w:name w:val="ZZ/2TIR – zmiana zm. podw. tir."/>
    <w:basedOn w:val="ZZCZWSP2TIRzmianazmczciwsppodwtir"/>
    <w:uiPriority w:val="93"/>
    <w:qFormat/>
    <w:rsid w:val="00354404"/>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354404"/>
  </w:style>
  <w:style w:type="paragraph" w:customStyle="1" w:styleId="ZCZWSPTIRzmczciwsptirartykuempunktem">
    <w:name w:val="Z/CZ_WSP_TIR – zm. części wsp. tir. artykułem (punktem)"/>
    <w:basedOn w:val="ZCZWSPPKTzmczciwsppktartykuempunktem"/>
    <w:next w:val="PKTpunkt"/>
    <w:uiPriority w:val="35"/>
    <w:qFormat/>
    <w:rsid w:val="00354404"/>
  </w:style>
  <w:style w:type="paragraph" w:customStyle="1" w:styleId="ZLITCZWSPLITzmczciwsplitliter">
    <w:name w:val="Z_LIT/CZ_WSP_LIT – zm. części wsp. lit. literą"/>
    <w:basedOn w:val="ZCZWSPLITzmczciwsplitartykuempunktem"/>
    <w:next w:val="LITlitera"/>
    <w:uiPriority w:val="51"/>
    <w:qFormat/>
    <w:rsid w:val="00354404"/>
    <w:pPr>
      <w:ind w:left="780"/>
    </w:pPr>
  </w:style>
  <w:style w:type="paragraph" w:customStyle="1" w:styleId="ZLITCZWSPTIRzmczciwsptirliter">
    <w:name w:val="Z_LIT/CZ_WSP_TIR – zm. części wsp. tir. literą"/>
    <w:basedOn w:val="ZCZWSPTIRzmczciwsptirartykuempunktem"/>
    <w:next w:val="LITlitera"/>
    <w:uiPriority w:val="51"/>
    <w:qFormat/>
    <w:rsid w:val="00354404"/>
    <w:pPr>
      <w:ind w:left="780"/>
    </w:pPr>
  </w:style>
  <w:style w:type="paragraph" w:customStyle="1" w:styleId="ZTIRCZWSPLITzmczciwsplittiret">
    <w:name w:val="Z_TIR/CZ_WSP_LIT – zm. części wsp. lit. tiret"/>
    <w:basedOn w:val="ZLITCZWSPLITzmczciwsplitliter"/>
    <w:next w:val="TIRtiret"/>
    <w:uiPriority w:val="59"/>
    <w:qFormat/>
    <w:rsid w:val="00354404"/>
    <w:pPr>
      <w:ind w:left="1060"/>
    </w:pPr>
  </w:style>
  <w:style w:type="paragraph" w:customStyle="1" w:styleId="ZTIRCZWSPTIRzmczciwsptirtiret">
    <w:name w:val="Z_TIR/CZ_WSP_TIR – zm. części wsp. tir. tiret"/>
    <w:basedOn w:val="ZLITCZWSPTIRzmczciwsptirliter"/>
    <w:next w:val="TIRtiret"/>
    <w:uiPriority w:val="60"/>
    <w:qFormat/>
    <w:rsid w:val="00354404"/>
    <w:pPr>
      <w:ind w:left="1060"/>
    </w:pPr>
  </w:style>
  <w:style w:type="paragraph" w:customStyle="1" w:styleId="ZZCZWSPLITzmianazmczciwsplit">
    <w:name w:val="ZZ/CZ_WSP_LIT – zmiana. zm. części wsp. lit."/>
    <w:basedOn w:val="ZZCZWSPPKTzmianazmczciwsppkt"/>
    <w:uiPriority w:val="69"/>
    <w:qFormat/>
    <w:rsid w:val="00354404"/>
  </w:style>
  <w:style w:type="paragraph" w:customStyle="1" w:styleId="ZZCZWSPTIRzmianazmczciwsptir">
    <w:name w:val="ZZ/CZ_WSP_TIR – zmiana. zm. części wsp. tir."/>
    <w:basedOn w:val="ZZCZWSPPKTzmianazmczciwsppkt"/>
    <w:uiPriority w:val="69"/>
    <w:qFormat/>
    <w:rsid w:val="00354404"/>
  </w:style>
  <w:style w:type="paragraph" w:customStyle="1" w:styleId="Z2TIRCZWSPTIRzmczciwsptirpodwjnymtiret">
    <w:name w:val="Z_2TIR/CZ_WSP_TIR – zm. części wsp. tir. podwójnym tiret"/>
    <w:basedOn w:val="Z2TIRCZWSPLITzmczciwsplitpodwjnymtiret"/>
    <w:next w:val="2TIRpodwjnetiret"/>
    <w:uiPriority w:val="87"/>
    <w:qFormat/>
    <w:rsid w:val="00354404"/>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354404"/>
  </w:style>
  <w:style w:type="paragraph" w:customStyle="1" w:styleId="ZUSTzmustartykuempunktem">
    <w:name w:val="Z/UST(§) – zm. ust. (§) artykułem (punktem)"/>
    <w:basedOn w:val="ZARTzmartartykuempunktem"/>
    <w:uiPriority w:val="30"/>
    <w:qFormat/>
    <w:rsid w:val="00354404"/>
    <w:pPr>
      <w:spacing w:before="80"/>
    </w:pPr>
  </w:style>
  <w:style w:type="paragraph" w:customStyle="1" w:styleId="ZZUSTzmianazmust">
    <w:name w:val="ZZ/UST(§) – zmiana zm. ust. (§)"/>
    <w:basedOn w:val="ZZARTzmianazmart"/>
    <w:uiPriority w:val="65"/>
    <w:qFormat/>
    <w:rsid w:val="00354404"/>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354404"/>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354404"/>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354404"/>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354404"/>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354404"/>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354404"/>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354404"/>
    <w:pPr>
      <w:ind w:left="1900"/>
      <w:outlineLvl w:val="7"/>
    </w:pPr>
  </w:style>
  <w:style w:type="paragraph" w:customStyle="1" w:styleId="TYTTABELItytutabeli">
    <w:name w:val="TYT_TABELI – tytuł tabeli"/>
    <w:basedOn w:val="RCLNormalny10"/>
    <w:uiPriority w:val="22"/>
    <w:unhideWhenUsed/>
    <w:qFormat/>
    <w:rsid w:val="00354404"/>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354404"/>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354404"/>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354404"/>
    <w:pPr>
      <w:jc w:val="left"/>
    </w:pPr>
  </w:style>
  <w:style w:type="paragraph" w:customStyle="1" w:styleId="TEKSTwporozumieniu">
    <w:name w:val="TEKST&quot;w porozumieniu:&quot;"/>
    <w:basedOn w:val="RCLNormalny"/>
    <w:next w:val="NAZORGWPOROZUMIENIUnazwaorganuwporozumieniuzktrymaktjestwydawany"/>
    <w:uiPriority w:val="27"/>
    <w:qFormat/>
    <w:rsid w:val="00354404"/>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354404"/>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354404"/>
    <w:pPr>
      <w:ind w:left="420" w:firstLine="0"/>
    </w:pPr>
  </w:style>
  <w:style w:type="paragraph" w:customStyle="1" w:styleId="NOTATKILEGISLATORA">
    <w:name w:val="NOTATKI_LEGISLATORA"/>
    <w:basedOn w:val="RCLNormalny"/>
    <w:uiPriority w:val="5"/>
    <w:qFormat/>
    <w:rsid w:val="00354404"/>
    <w:rPr>
      <w:b/>
      <w:i/>
    </w:rPr>
  </w:style>
  <w:style w:type="paragraph" w:customStyle="1" w:styleId="OZNZACZNIKAwskazanienrzacznika">
    <w:name w:val="OZN_ZAŁĄCZNIKA – wskazanie nr załącznika"/>
    <w:basedOn w:val="RCLNormalny"/>
    <w:uiPriority w:val="28"/>
    <w:qFormat/>
    <w:rsid w:val="00354404"/>
    <w:pPr>
      <w:keepNext/>
      <w:spacing w:line="360" w:lineRule="auto"/>
      <w:jc w:val="right"/>
    </w:pPr>
    <w:rPr>
      <w:b/>
      <w:sz w:val="18"/>
    </w:rPr>
  </w:style>
  <w:style w:type="paragraph" w:customStyle="1" w:styleId="OZNPARAFYADNOTACJE">
    <w:name w:val="OZN_PARAFY(ADNOTACJE)"/>
    <w:basedOn w:val="ODNONIKtreodnonika"/>
    <w:uiPriority w:val="26"/>
    <w:qFormat/>
    <w:rsid w:val="00354404"/>
  </w:style>
  <w:style w:type="paragraph" w:customStyle="1" w:styleId="TEKSTZacznikido">
    <w:name w:val="TEKST&quot;Załącznik(i) do ...&quot;"/>
    <w:basedOn w:val="RCLNormalny"/>
    <w:uiPriority w:val="28"/>
    <w:qFormat/>
    <w:rsid w:val="00354404"/>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354404"/>
    <w:pPr>
      <w:ind w:left="840"/>
      <w:outlineLvl w:val="3"/>
    </w:pPr>
  </w:style>
  <w:style w:type="paragraph" w:customStyle="1" w:styleId="CZWSPLITODNONIKAczwspliterodnonika">
    <w:name w:val="CZ_WSP_LIT_ODNOŚNIKA – część wsp. liter odnośnika"/>
    <w:basedOn w:val="LITODNONIKAliteraodnonika"/>
    <w:uiPriority w:val="22"/>
    <w:qFormat/>
    <w:rsid w:val="00354404"/>
    <w:pPr>
      <w:ind w:left="560" w:firstLine="0"/>
    </w:pPr>
  </w:style>
  <w:style w:type="paragraph" w:customStyle="1" w:styleId="TIRODNONIKAtiretodnonika">
    <w:name w:val="TIR_ODNOŚNIKA – tiret odnośnika"/>
    <w:basedOn w:val="LITODNONIKAliteraodnonika"/>
    <w:uiPriority w:val="20"/>
    <w:qFormat/>
    <w:rsid w:val="00354404"/>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354404"/>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354404"/>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354404"/>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354404"/>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354404"/>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354404"/>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354404"/>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354404"/>
  </w:style>
  <w:style w:type="paragraph" w:customStyle="1" w:styleId="ZLITwPKTODNONIKAzmlitwpktodnonikaartykuempunktem">
    <w:name w:val="Z/LIT_w_PKT_ODNOŚNIKA – zm. lit. w pkt odnośnika artykułem (punktem)"/>
    <w:basedOn w:val="ZLITODNONIKAzmlitodnonikaartykuempunktem"/>
    <w:uiPriority w:val="40"/>
    <w:qFormat/>
    <w:rsid w:val="00354404"/>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354404"/>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354404"/>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354404"/>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354404"/>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354404"/>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354404"/>
    <w:pPr>
      <w:outlineLvl w:val="1"/>
    </w:pPr>
  </w:style>
  <w:style w:type="paragraph" w:customStyle="1" w:styleId="ZZFRAGzmianazmfragmentunpzdania">
    <w:name w:val="ZZ/FRAG – zmiana zm. fragmentu (np. zdania)"/>
    <w:basedOn w:val="ZZCZWSPPKTzmianazmczciwsppkt"/>
    <w:uiPriority w:val="70"/>
    <w:qFormat/>
    <w:rsid w:val="00354404"/>
  </w:style>
  <w:style w:type="paragraph" w:customStyle="1" w:styleId="ZDANIENASTNOWYWIERSZODNONIKAnpzddrugienowywiersz">
    <w:name w:val="ZDANIE_NAST_NOWY_WIERSZ_ODNOŚNIKA – np. zd. drugie (nowy wiersz)"/>
    <w:basedOn w:val="CZWSPPKTODNONIKAczwsppunkwodnonika"/>
    <w:uiPriority w:val="19"/>
    <w:qFormat/>
    <w:rsid w:val="00354404"/>
  </w:style>
  <w:style w:type="paragraph" w:customStyle="1" w:styleId="Z2TIRPKTzmpktpodwjnymtiret">
    <w:name w:val="Z_2TIR/PKT – zm. pkt podwójnym tiret"/>
    <w:basedOn w:val="Z2TIRLITzmlitpodwjnymtiret"/>
    <w:uiPriority w:val="83"/>
    <w:qFormat/>
    <w:rsid w:val="00354404"/>
    <w:pPr>
      <w:ind w:left="1900" w:hanging="480"/>
    </w:pPr>
  </w:style>
  <w:style w:type="paragraph" w:customStyle="1" w:styleId="Z2TIRLITwPKTzmlitwpktpodwjnymtiret">
    <w:name w:val="Z_2TIR/LIT_w_PKT – zm. lit. w pkt podwójnym tiret"/>
    <w:basedOn w:val="Z2TIRLITzmlitpodwjnymtiret"/>
    <w:uiPriority w:val="84"/>
    <w:qFormat/>
    <w:rsid w:val="00354404"/>
    <w:pPr>
      <w:ind w:left="2260" w:hanging="360"/>
    </w:pPr>
  </w:style>
  <w:style w:type="paragraph" w:customStyle="1" w:styleId="Z2TIRTIRwPKTzmtirwpktpodwjnymtiret">
    <w:name w:val="Z_2TIR/TIR_w_PKT – zm. tir. w pkt podwójnym tiret"/>
    <w:basedOn w:val="Z2TIRTIRwLITzmtirwlitpodwjnymtiret"/>
    <w:uiPriority w:val="84"/>
    <w:qFormat/>
    <w:rsid w:val="00354404"/>
    <w:pPr>
      <w:ind w:left="2540"/>
    </w:pPr>
  </w:style>
  <w:style w:type="paragraph" w:customStyle="1" w:styleId="Z2TIR2TIRwPKTzmpodwtirwpktpodwjnymtiret">
    <w:name w:val="Z_2TIR/2TIR_w_PKT – zm. podw. tir. w pkt podwójnym tiret"/>
    <w:basedOn w:val="Z2TIR2TIRwLITzmpodwtirwlitpodwjnymtiret"/>
    <w:uiPriority w:val="86"/>
    <w:qFormat/>
    <w:rsid w:val="00354404"/>
    <w:pPr>
      <w:ind w:left="2900"/>
    </w:pPr>
  </w:style>
  <w:style w:type="paragraph" w:customStyle="1" w:styleId="Z2TIRARTzmartpodwjnymtiret">
    <w:name w:val="Z_2TIR/ART(§) – zm. art. (§) podwójnym tiret"/>
    <w:basedOn w:val="Z2TIRPKTzmpktpodwjnymtiret"/>
    <w:uiPriority w:val="82"/>
    <w:qFormat/>
    <w:rsid w:val="00354404"/>
    <w:pPr>
      <w:spacing w:before="120"/>
      <w:ind w:left="1420" w:firstLine="480"/>
    </w:pPr>
  </w:style>
  <w:style w:type="paragraph" w:customStyle="1" w:styleId="Z2TIRUSTzmustpodwjnymtiret">
    <w:name w:val="Z_2TIR/UST(§) – zm. ust. (§) podwójnym tiret"/>
    <w:basedOn w:val="Z2TIRPKTzmpktpodwjnymtiret"/>
    <w:uiPriority w:val="82"/>
    <w:qFormat/>
    <w:rsid w:val="00354404"/>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354404"/>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354404"/>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354404"/>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354404"/>
    <w:pPr>
      <w:ind w:left="2260" w:firstLine="0"/>
    </w:pPr>
  </w:style>
  <w:style w:type="paragraph" w:customStyle="1" w:styleId="ZLITARTzmartliter">
    <w:name w:val="Z_LIT/ART(§) – zm. art. (§) literą"/>
    <w:basedOn w:val="ZARTzmartartykuempunktem"/>
    <w:uiPriority w:val="46"/>
    <w:qFormat/>
    <w:rsid w:val="00354404"/>
    <w:pPr>
      <w:ind w:left="780"/>
    </w:pPr>
  </w:style>
  <w:style w:type="paragraph" w:customStyle="1" w:styleId="ZTIRARTzmarttiret">
    <w:name w:val="Z_TIR/ART(§) – zm. art. (§) tiret"/>
    <w:basedOn w:val="ZLITARTzmartliter"/>
    <w:uiPriority w:val="55"/>
    <w:qFormat/>
    <w:rsid w:val="00354404"/>
    <w:pPr>
      <w:ind w:left="1060"/>
    </w:pPr>
  </w:style>
  <w:style w:type="paragraph" w:customStyle="1" w:styleId="ZTIRUSTzmusttiret">
    <w:name w:val="Z_TIR/UST(§) – zm. ust. (§) tiret"/>
    <w:basedOn w:val="ZLITUSTzmustliter"/>
    <w:uiPriority w:val="55"/>
    <w:qFormat/>
    <w:rsid w:val="00354404"/>
    <w:pPr>
      <w:ind w:left="1060"/>
    </w:pPr>
  </w:style>
  <w:style w:type="paragraph" w:customStyle="1" w:styleId="ZLITKSIGIzmozniprzedmksigiliter">
    <w:name w:val="Z_LIT/KSIĘGI – zm. ozn. i przedm. księgi literą"/>
    <w:basedOn w:val="ZCZCIKSIGIzmozniprzedmczciksigiartykuempunktem"/>
    <w:uiPriority w:val="44"/>
    <w:qFormat/>
    <w:rsid w:val="00354404"/>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354404"/>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354404"/>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354404"/>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354404"/>
    <w:pPr>
      <w:ind w:left="780"/>
    </w:pPr>
  </w:style>
  <w:style w:type="paragraph" w:customStyle="1" w:styleId="ZTIRDZOZNzmozndziautiret">
    <w:name w:val="Z_TIR/DZ_OZN – zm. ozn. działu tiret"/>
    <w:basedOn w:val="ZLITTYTDZOZNzmozntytuudziauliter"/>
    <w:next w:val="ZTIRDZPRZEDMzmprzedmdziautiret"/>
    <w:uiPriority w:val="54"/>
    <w:qFormat/>
    <w:rsid w:val="00354404"/>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354404"/>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354404"/>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354404"/>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354404"/>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354404"/>
    <w:pPr>
      <w:ind w:left="1420"/>
    </w:pPr>
  </w:style>
  <w:style w:type="character" w:customStyle="1" w:styleId="IGindeksgrny">
    <w:name w:val="_IG_ – indeks górny"/>
    <w:basedOn w:val="Domylnaczcionkaakapitu"/>
    <w:uiPriority w:val="2"/>
    <w:qFormat/>
    <w:rsid w:val="00354404"/>
    <w:rPr>
      <w:b w:val="0"/>
      <w:i w:val="0"/>
      <w:vanish w:val="0"/>
      <w:spacing w:val="0"/>
      <w:vertAlign w:val="superscript"/>
    </w:rPr>
  </w:style>
  <w:style w:type="character" w:customStyle="1" w:styleId="IDindeksdolny">
    <w:name w:val="_ID_ – indeks dolny"/>
    <w:basedOn w:val="Domylnaczcionkaakapitu"/>
    <w:uiPriority w:val="3"/>
    <w:qFormat/>
    <w:rsid w:val="0035440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354404"/>
    <w:rPr>
      <w:b/>
      <w:vanish w:val="0"/>
      <w:spacing w:val="0"/>
      <w:vertAlign w:val="subscript"/>
    </w:rPr>
  </w:style>
  <w:style w:type="character" w:customStyle="1" w:styleId="IDKindeksdolnyikursywa">
    <w:name w:val="_ID_K_ – indeks dolny i kursywa"/>
    <w:basedOn w:val="Domylnaczcionkaakapitu"/>
    <w:uiPriority w:val="3"/>
    <w:qFormat/>
    <w:rsid w:val="00354404"/>
    <w:rPr>
      <w:i/>
      <w:vanish w:val="0"/>
      <w:spacing w:val="0"/>
      <w:vertAlign w:val="subscript"/>
    </w:rPr>
  </w:style>
  <w:style w:type="character" w:customStyle="1" w:styleId="IGPindeksgrnyipogrubienie">
    <w:name w:val="_IG_P_ – indeks górny i pogrubienie"/>
    <w:basedOn w:val="Domylnaczcionkaakapitu"/>
    <w:uiPriority w:val="2"/>
    <w:qFormat/>
    <w:rsid w:val="00354404"/>
    <w:rPr>
      <w:b/>
      <w:vanish w:val="0"/>
      <w:spacing w:val="0"/>
      <w:vertAlign w:val="superscript"/>
    </w:rPr>
  </w:style>
  <w:style w:type="character" w:customStyle="1" w:styleId="IGKindeksgrnyikursywa">
    <w:name w:val="_IG_K_ – indeks górny i kursywa"/>
    <w:basedOn w:val="Domylnaczcionkaakapitu"/>
    <w:uiPriority w:val="2"/>
    <w:qFormat/>
    <w:rsid w:val="00354404"/>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35440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354404"/>
    <w:rPr>
      <w:b/>
      <w:i/>
      <w:vanish w:val="0"/>
      <w:spacing w:val="0"/>
      <w:vertAlign w:val="subscript"/>
    </w:rPr>
  </w:style>
  <w:style w:type="character" w:customStyle="1" w:styleId="Ppogrubienie">
    <w:name w:val="_P_ – pogrubienie"/>
    <w:basedOn w:val="Domylnaczcionkaakapitu"/>
    <w:uiPriority w:val="1"/>
    <w:qFormat/>
    <w:rsid w:val="00354404"/>
    <w:rPr>
      <w:b/>
    </w:rPr>
  </w:style>
  <w:style w:type="character" w:customStyle="1" w:styleId="Kkursywa">
    <w:name w:val="_K_ – kursywa"/>
    <w:basedOn w:val="Domylnaczcionkaakapitu"/>
    <w:uiPriority w:val="1"/>
    <w:qFormat/>
    <w:rsid w:val="00354404"/>
    <w:rPr>
      <w:i/>
    </w:rPr>
  </w:style>
  <w:style w:type="character" w:customStyle="1" w:styleId="PKpogrubieniekursywa">
    <w:name w:val="_P_K_ – pogrubienie kursywa"/>
    <w:basedOn w:val="Domylnaczcionkaakapitu"/>
    <w:uiPriority w:val="1"/>
    <w:qFormat/>
    <w:rsid w:val="00354404"/>
    <w:rPr>
      <w:b/>
      <w:i/>
    </w:rPr>
  </w:style>
  <w:style w:type="character" w:customStyle="1" w:styleId="TEKSTOZNACZONYWDOKUMENCIERDOWYMJAKOUKRYTY">
    <w:name w:val="_TEKST_OZNACZONY_W_DOKUMENCIE_ŹRÓDŁOWYM_JAKO_UKRYTY_"/>
    <w:basedOn w:val="Domylnaczcionkaakapitu"/>
    <w:uiPriority w:val="4"/>
    <w:unhideWhenUsed/>
    <w:qFormat/>
    <w:rsid w:val="00354404"/>
    <w:rPr>
      <w:vanish w:val="0"/>
      <w:color w:val="FF0000"/>
      <w:u w:val="single" w:color="FF0000"/>
    </w:rPr>
  </w:style>
  <w:style w:type="character" w:customStyle="1" w:styleId="BEZWERSALIKW">
    <w:name w:val="_BEZ_WERSALIKÓW_"/>
    <w:basedOn w:val="Domylnaczcionkaakapitu"/>
    <w:uiPriority w:val="4"/>
    <w:qFormat/>
    <w:rsid w:val="00354404"/>
    <w:rPr>
      <w:caps/>
    </w:rPr>
  </w:style>
  <w:style w:type="character" w:customStyle="1" w:styleId="IIGPindeksgrnyindeksugrnegoipogrubienie">
    <w:name w:val="_IIG_P_ – indeks górny indeksu górnego i pogrubienie"/>
    <w:basedOn w:val="Domylnaczcionkaakapitu"/>
    <w:uiPriority w:val="3"/>
    <w:qFormat/>
    <w:rsid w:val="00354404"/>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54404"/>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354404"/>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354404"/>
    <w:rPr>
      <w:bCs w:val="0"/>
      <w:spacing w:val="-12"/>
      <w:w w:val="103"/>
    </w:rPr>
  </w:style>
  <w:style w:type="paragraph" w:customStyle="1" w:styleId="RCLTytuMP2TJ">
    <w:name w:val="RCL_Tytuł MP 2 TJ"/>
    <w:basedOn w:val="RCLTytuDU2TJ"/>
    <w:qFormat/>
    <w:rsid w:val="00354404"/>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354404"/>
    <w:pPr>
      <w:suppressAutoHyphens/>
      <w:jc w:val="center"/>
    </w:pPr>
  </w:style>
  <w:style w:type="paragraph" w:customStyle="1" w:styleId="LEGWMATFIZCHEMlegendawzorumatfizlubchem">
    <w:name w:val="LEG_W_MAT(FIZ|CHEM) – legenda wzoru mat. (fiz. lub chem.)"/>
    <w:basedOn w:val="USTustnpkodeksu"/>
    <w:uiPriority w:val="19"/>
    <w:qFormat/>
    <w:rsid w:val="00354404"/>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354404"/>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354404"/>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354404"/>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354404"/>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354404"/>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354404"/>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354404"/>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354404"/>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354404"/>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354404"/>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354404"/>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354404"/>
    <w:pPr>
      <w:ind w:left="780"/>
    </w:pPr>
  </w:style>
  <w:style w:type="paragraph" w:customStyle="1" w:styleId="ZTIRCYTzmcytatunpprzysigitiret">
    <w:name w:val="Z_TIR/CYT – zm. cytatu np. przysięgi tiret"/>
    <w:basedOn w:val="ZLITCYTzmcytatunpprzysigiliter"/>
    <w:next w:val="ZTIRUSTzmusttiret"/>
    <w:uiPriority w:val="61"/>
    <w:qFormat/>
    <w:rsid w:val="00354404"/>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354404"/>
    <w:pPr>
      <w:ind w:left="2080"/>
    </w:pPr>
  </w:style>
  <w:style w:type="paragraph" w:customStyle="1" w:styleId="ZTIRSKARNzmsankcjikarnejtiret">
    <w:name w:val="Z_TIR/S_KARN – zm. sankcji karnej tiret"/>
    <w:basedOn w:val="ZLITSKARNzmsankcjikarnejliter"/>
    <w:next w:val="ZTIRUSTzmusttiret"/>
    <w:uiPriority w:val="61"/>
    <w:qFormat/>
    <w:rsid w:val="00354404"/>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354404"/>
    <w:pPr>
      <w:ind w:left="1060"/>
    </w:pPr>
  </w:style>
  <w:style w:type="paragraph" w:customStyle="1" w:styleId="ZZCYTzmianazmcytatunpprzysigi">
    <w:name w:val="ZZ/CYT – zmiana zm. cytatu np. przysięgi"/>
    <w:basedOn w:val="RCLNormalny"/>
    <w:next w:val="ZZUSTzmianazmust"/>
    <w:uiPriority w:val="71"/>
    <w:qFormat/>
    <w:rsid w:val="00354404"/>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354404"/>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354404"/>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354404"/>
    <w:pPr>
      <w:ind w:left="1900"/>
      <w:outlineLvl w:val="7"/>
    </w:pPr>
  </w:style>
  <w:style w:type="paragraph" w:customStyle="1" w:styleId="RCLSygnatura">
    <w:name w:val="RCL_Sygnatura"/>
    <w:basedOn w:val="RCLSpecjalny"/>
    <w:rsid w:val="00354404"/>
    <w:pPr>
      <w:spacing w:after="100" w:line="240" w:lineRule="exact"/>
    </w:pPr>
    <w:rPr>
      <w:kern w:val="20"/>
      <w:sz w:val="24"/>
    </w:rPr>
  </w:style>
  <w:style w:type="character" w:customStyle="1" w:styleId="PTpetit">
    <w:name w:val="_PT_ – petit"/>
    <w:basedOn w:val="Domylnaczcionkaakapitu"/>
    <w:uiPriority w:val="4"/>
    <w:qFormat/>
    <w:rsid w:val="00354404"/>
    <w:rPr>
      <w:rFonts w:ascii="Times New Roman" w:hAnsi="Times New Roman"/>
      <w:sz w:val="16"/>
    </w:rPr>
  </w:style>
  <w:style w:type="character" w:customStyle="1" w:styleId="PTBpetitpogrubienie">
    <w:name w:val="_PT_B_ – petit pogrubienie"/>
    <w:basedOn w:val="PTpetit"/>
    <w:uiPriority w:val="4"/>
    <w:qFormat/>
    <w:rsid w:val="00354404"/>
    <w:rPr>
      <w:rFonts w:ascii="Times New Roman" w:hAnsi="Times New Roman"/>
      <w:b/>
      <w:sz w:val="16"/>
    </w:rPr>
  </w:style>
  <w:style w:type="character" w:customStyle="1" w:styleId="PTK-petitkursywa">
    <w:name w:val="_PT_K_ - petit kursywa"/>
    <w:basedOn w:val="PTpetit"/>
    <w:uiPriority w:val="4"/>
    <w:qFormat/>
    <w:rsid w:val="00354404"/>
    <w:rPr>
      <w:rFonts w:ascii="Times New Roman" w:hAnsi="Times New Roman"/>
      <w:i/>
      <w:sz w:val="16"/>
    </w:rPr>
  </w:style>
  <w:style w:type="character" w:customStyle="1" w:styleId="PTPKpetitpogrubieniekursywa">
    <w:name w:val="_PT_P_K_ – petit pogrubienie kursywa"/>
    <w:basedOn w:val="Domylnaczcionkaakapitu"/>
    <w:uiPriority w:val="4"/>
    <w:qFormat/>
    <w:rsid w:val="00354404"/>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354404"/>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354404"/>
    <w:pPr>
      <w:ind w:left="840"/>
    </w:pPr>
  </w:style>
  <w:style w:type="paragraph" w:customStyle="1" w:styleId="NUM3wTABELIpoziom3numeracjiwtabeli">
    <w:name w:val="NUM_3_w_TABELI – poziom 3 numeracji w tabeli"/>
    <w:basedOn w:val="NUM2wTABELIpoziom2numeracjiwtabeli"/>
    <w:uiPriority w:val="25"/>
    <w:unhideWhenUsed/>
    <w:qFormat/>
    <w:rsid w:val="00354404"/>
    <w:pPr>
      <w:ind w:left="1260"/>
    </w:pPr>
  </w:style>
  <w:style w:type="paragraph" w:customStyle="1" w:styleId="NUM4wTABELIpoziom4numeracjiwtabeli">
    <w:name w:val="NUM_4_w_TABELI – poziom 4 numeracji w tabeli"/>
    <w:basedOn w:val="NUM3wTABELIpoziom3numeracjiwtabeli"/>
    <w:uiPriority w:val="25"/>
    <w:unhideWhenUsed/>
    <w:qFormat/>
    <w:rsid w:val="00354404"/>
    <w:pPr>
      <w:ind w:left="1680"/>
    </w:pPr>
  </w:style>
  <w:style w:type="paragraph" w:customStyle="1" w:styleId="ODSTTABELIwierszodstpumidzyczciamitabeli">
    <w:name w:val="ODST_TABELI – wiersz odstępu między częściami tabeli"/>
    <w:basedOn w:val="RCLNormalny10"/>
    <w:uiPriority w:val="22"/>
    <w:rsid w:val="00354404"/>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354404"/>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style>
  <w:style w:type="paragraph" w:customStyle="1" w:styleId="TEKSTwTABELIzwykytekst">
    <w:name w:val="TEKST_w_TABELI – zwykły tekst"/>
    <w:basedOn w:val="RCLNormalny10"/>
    <w:uiPriority w:val="23"/>
    <w:unhideWhenUsed/>
    <w:qFormat/>
    <w:rsid w:val="00354404"/>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354404"/>
    <w:pPr>
      <w:ind w:left="420"/>
    </w:pPr>
  </w:style>
  <w:style w:type="paragraph" w:customStyle="1" w:styleId="TEKST2wTABELItekstzpodwjnymwciciem">
    <w:name w:val="TEKST_2_w_TABELI – tekst z podwójnym wcięciem"/>
    <w:basedOn w:val="TEKST1wTABELItekstzpojedynczymwciciem"/>
    <w:uiPriority w:val="24"/>
    <w:unhideWhenUsed/>
    <w:qFormat/>
    <w:rsid w:val="00354404"/>
    <w:pPr>
      <w:ind w:left="840"/>
    </w:pPr>
  </w:style>
  <w:style w:type="paragraph" w:customStyle="1" w:styleId="TEKST3wTABELItekstzpotrjnymwciciem">
    <w:name w:val="TEKST_3_w_TABELI – tekst z potrójnym wcięciem"/>
    <w:basedOn w:val="TEKST2wTABELItekstzpodwjnymwciciem"/>
    <w:uiPriority w:val="24"/>
    <w:unhideWhenUsed/>
    <w:qFormat/>
    <w:rsid w:val="00354404"/>
    <w:pPr>
      <w:ind w:left="1260"/>
    </w:pPr>
  </w:style>
  <w:style w:type="paragraph" w:customStyle="1" w:styleId="TYTKOLUMNYtytukolumnywtabeli">
    <w:name w:val="TYT_KOLUMNY – tytuł kolumny w tabeli"/>
    <w:basedOn w:val="RCLNormalny10"/>
    <w:uiPriority w:val="22"/>
    <w:qFormat/>
    <w:rsid w:val="00354404"/>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354404"/>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354404"/>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354404"/>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354404"/>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354404"/>
    <w:pPr>
      <w:ind w:left="1140"/>
      <w:outlineLvl w:val="3"/>
    </w:pPr>
    <w:rPr>
      <w:bCs w:val="0"/>
    </w:rPr>
  </w:style>
  <w:style w:type="paragraph" w:customStyle="1" w:styleId="ODNONIKWOTJodnonikwobwieszczeniu">
    <w:name w:val="ODNOŚNIK_W_OTJ – odnośnik w obwieszczeniu"/>
    <w:basedOn w:val="RCLNormalny"/>
    <w:uiPriority w:val="99"/>
    <w:qFormat/>
    <w:rsid w:val="00354404"/>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354404"/>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354404"/>
    <w:pPr>
      <w:spacing w:before="60"/>
    </w:pPr>
  </w:style>
  <w:style w:type="paragraph" w:customStyle="1" w:styleId="RCLNagwekodstp1">
    <w:name w:val="RCL_Nagłówek_odstęp_1"/>
    <w:basedOn w:val="RCLSpecjalny"/>
    <w:rsid w:val="00354404"/>
    <w:pPr>
      <w:spacing w:before="60" w:line="160" w:lineRule="exact"/>
    </w:pPr>
  </w:style>
  <w:style w:type="paragraph" w:customStyle="1" w:styleId="RCLNagwekodstp">
    <w:name w:val="RCL_Nagłówek_odstęp"/>
    <w:basedOn w:val="RCLSpecjalny"/>
    <w:rsid w:val="00354404"/>
    <w:pPr>
      <w:spacing w:before="120" w:line="120" w:lineRule="exact"/>
    </w:pPr>
  </w:style>
  <w:style w:type="paragraph" w:customStyle="1" w:styleId="RCLOTJNagwek">
    <w:name w:val="RCL_OTJ_Nagłówek"/>
    <w:basedOn w:val="RCLNagwekpionowy"/>
    <w:link w:val="RCLOTJNagwekZnak"/>
    <w:rsid w:val="00354404"/>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354404"/>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354404"/>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354404"/>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354404"/>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354404"/>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354404"/>
    <w:pPr>
      <w:ind w:left="0"/>
    </w:pPr>
  </w:style>
  <w:style w:type="paragraph" w:customStyle="1" w:styleId="RCLDataogoszeniaaktuTJ">
    <w:name w:val="RCL_Data ogłoszenia aktu TJ"/>
    <w:basedOn w:val="RCLSpecjalny"/>
    <w:semiHidden/>
    <w:qFormat/>
    <w:rsid w:val="00354404"/>
    <w:pPr>
      <w:spacing w:before="480" w:line="240" w:lineRule="auto"/>
      <w:ind w:left="-397"/>
      <w:jc w:val="center"/>
    </w:pPr>
    <w:rPr>
      <w:bCs/>
      <w:sz w:val="28"/>
      <w:szCs w:val="28"/>
    </w:rPr>
  </w:style>
  <w:style w:type="paragraph" w:customStyle="1" w:styleId="RCLPozycjaaktu">
    <w:name w:val="RCL_Pozycja aktu"/>
    <w:basedOn w:val="RCLPozycjaaktuTJ"/>
    <w:qFormat/>
    <w:rsid w:val="00354404"/>
    <w:pPr>
      <w:ind w:left="0"/>
    </w:pPr>
    <w:rPr>
      <w:bCs w:val="0"/>
    </w:rPr>
  </w:style>
  <w:style w:type="paragraph" w:customStyle="1" w:styleId="RCLPozycjaaktuTJ">
    <w:name w:val="RCL_Pozycja aktu TJ"/>
    <w:basedOn w:val="RCLSpecjalny"/>
    <w:semiHidden/>
    <w:rsid w:val="00354404"/>
    <w:pPr>
      <w:spacing w:before="240" w:after="600" w:line="240" w:lineRule="auto"/>
      <w:ind w:left="-397"/>
      <w:jc w:val="center"/>
    </w:pPr>
    <w:rPr>
      <w:bCs/>
      <w:sz w:val="28"/>
      <w:szCs w:val="28"/>
    </w:rPr>
  </w:style>
  <w:style w:type="paragraph" w:customStyle="1" w:styleId="RCLTytuDU1TJ">
    <w:name w:val="RCL_Tytuł DU 1 TJ"/>
    <w:basedOn w:val="RCLSpecjalny"/>
    <w:rsid w:val="00354404"/>
    <w:pPr>
      <w:spacing w:line="800" w:lineRule="exact"/>
      <w:ind w:left="1420"/>
    </w:pPr>
    <w:rPr>
      <w:bCs/>
      <w:spacing w:val="14"/>
      <w:w w:val="98"/>
      <w:sz w:val="95"/>
    </w:rPr>
  </w:style>
  <w:style w:type="paragraph" w:customStyle="1" w:styleId="RCLTytuDU2TJ">
    <w:name w:val="RCL_Tytuł DU 2 TJ"/>
    <w:basedOn w:val="RCLSpecjalny"/>
    <w:rsid w:val="00354404"/>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354404"/>
    <w:pPr>
      <w:ind w:left="1820"/>
    </w:pPr>
    <w:rPr>
      <w:bCs w:val="0"/>
    </w:rPr>
  </w:style>
  <w:style w:type="paragraph" w:customStyle="1" w:styleId="RCLTytuDU2">
    <w:name w:val="RCL_Tytuł DU 2"/>
    <w:basedOn w:val="RCLTytuDU2TJ"/>
    <w:qFormat/>
    <w:rsid w:val="00354404"/>
    <w:pPr>
      <w:ind w:left="1820"/>
    </w:pPr>
    <w:rPr>
      <w:bCs w:val="0"/>
    </w:rPr>
  </w:style>
  <w:style w:type="paragraph" w:customStyle="1" w:styleId="RCLTytuMP1">
    <w:name w:val="RCL_Tytuł MP 1"/>
    <w:basedOn w:val="RCLTytuDU1"/>
    <w:semiHidden/>
    <w:qFormat/>
    <w:rsid w:val="00354404"/>
    <w:rPr>
      <w:spacing w:val="-12"/>
      <w:w w:val="103"/>
    </w:rPr>
  </w:style>
  <w:style w:type="paragraph" w:customStyle="1" w:styleId="RCLTytuMP2">
    <w:name w:val="RCL_Tytuł MP 2"/>
    <w:basedOn w:val="RCLTytuDU2"/>
    <w:semiHidden/>
    <w:qFormat/>
    <w:rsid w:val="00354404"/>
    <w:rPr>
      <w:spacing w:val="0"/>
      <w:w w:val="72"/>
      <w:sz w:val="44"/>
    </w:rPr>
  </w:style>
  <w:style w:type="paragraph" w:customStyle="1" w:styleId="ORDERODZNACZENIosobaodznaczonajednazwielu">
    <w:name w:val="ORDER_ODZNACZENI – osoba odznaczona (jedna z wielu)"/>
    <w:basedOn w:val="RCLNormalny"/>
    <w:semiHidden/>
    <w:qFormat/>
    <w:rsid w:val="00354404"/>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354404"/>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354404"/>
    <w:pPr>
      <w:jc w:val="center"/>
    </w:pPr>
  </w:style>
  <w:style w:type="paragraph" w:customStyle="1" w:styleId="ORDERREJoznaczenienumerurej">
    <w:name w:val="ORDER_REJ – oznaczenie numeru rej."/>
    <w:basedOn w:val="RCLNormalny"/>
    <w:semiHidden/>
    <w:qFormat/>
    <w:rsid w:val="00354404"/>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354404"/>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354404"/>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354404"/>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354404"/>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354404"/>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354404"/>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354404"/>
  </w:style>
  <w:style w:type="paragraph" w:customStyle="1" w:styleId="ODSYACZDOZACZNIKAnazwazacznikapodpisywanegorazemzaktem">
    <w:name w:val="ODSYŁACZ_DO_ZAŁĄCZNIKA – nazwa załącznika podpisywanego razem z aktem"/>
    <w:basedOn w:val="Normalny"/>
    <w:uiPriority w:val="28"/>
    <w:qFormat/>
    <w:rsid w:val="00354404"/>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354404"/>
  </w:style>
  <w:style w:type="paragraph" w:customStyle="1" w:styleId="ZGRAFIKAWEKTOROWAzmakapituzgrafikwektorow">
    <w:name w:val="Z/GRAFIKA_WEKTOROWA – zm. akapitu z grafiką wektorową"/>
    <w:basedOn w:val="GRAFIKAWEKTOROWAakapitzgrafikwektorow"/>
    <w:uiPriority w:val="39"/>
    <w:qFormat/>
    <w:rsid w:val="00354404"/>
  </w:style>
  <w:style w:type="paragraph" w:customStyle="1" w:styleId="ZZGRAFIKARASTROWAzmianazmakapituzgrafikrastrow">
    <w:name w:val="ZZ/GRAFIKA_RASTROWA – zmiana zm. akapitu z grafiką rastrową"/>
    <w:basedOn w:val="ZGRAFIKARASTROWAzmakapituzgrafikrastrow"/>
    <w:uiPriority w:val="72"/>
    <w:qFormat/>
    <w:rsid w:val="00354404"/>
  </w:style>
  <w:style w:type="paragraph" w:customStyle="1" w:styleId="ZZGRAFIKAWEKTOROWAzmianazmakapituzgrafikwektorow">
    <w:name w:val="ZZ/GRAFIKA_WEKTOROWA – zmiana zm. akapitu z grafiką wektorową"/>
    <w:basedOn w:val="ZGRAFIKAWEKTOROWAzmakapituzgrafikwektorow"/>
    <w:uiPriority w:val="72"/>
    <w:qFormat/>
    <w:rsid w:val="00354404"/>
  </w:style>
  <w:style w:type="table" w:customStyle="1" w:styleId="ZTabelaRCL">
    <w:name w:val="Z/Tabela RCL"/>
    <w:basedOn w:val="TabelaRCL"/>
    <w:uiPriority w:val="99"/>
    <w:rsid w:val="00354404"/>
    <w:pPr>
      <w:spacing w:line="240" w:lineRule="auto"/>
    </w:pPr>
    <w:tblPr/>
  </w:style>
  <w:style w:type="table" w:customStyle="1" w:styleId="ZZTabelaRCL">
    <w:name w:val="ZZ/Tabela RCL"/>
    <w:basedOn w:val="ZTabelaRCL"/>
    <w:uiPriority w:val="99"/>
    <w:rsid w:val="00354404"/>
    <w:tblPr/>
  </w:style>
  <w:style w:type="paragraph" w:customStyle="1" w:styleId="RCLSpecjalny">
    <w:name w:val="RCL_Specjalny"/>
    <w:link w:val="RCLSpecjalnyZnak"/>
    <w:semiHidden/>
    <w:rsid w:val="00354404"/>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354404"/>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style>
  <w:style w:type="numbering" w:styleId="1ai">
    <w:name w:val="Outline List 1"/>
    <w:basedOn w:val="Bezlisty"/>
    <w:locked/>
    <w:rsid w:val="007759CF"/>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354404"/>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354404"/>
  </w:style>
  <w:style w:type="paragraph" w:customStyle="1" w:styleId="SPECspecjalnywygld">
    <w:name w:val="SPEC – specjalny wygląd"/>
    <w:basedOn w:val="RCLNormalny"/>
    <w:qFormat/>
    <w:rsid w:val="00354404"/>
    <w:pPr>
      <w:outlineLvl w:val="8"/>
    </w:pPr>
  </w:style>
  <w:style w:type="paragraph" w:customStyle="1" w:styleId="ZSPECzmianaakapituospecjalnymwygldzie">
    <w:name w:val="Z/SPEC – zmiana akapitu o specjalnym wyglądzie"/>
    <w:basedOn w:val="SPECspecjalnywygld"/>
    <w:qFormat/>
    <w:rsid w:val="00354404"/>
  </w:style>
  <w:style w:type="paragraph" w:customStyle="1" w:styleId="ZZSPECzmianazmakapituospecjalnymwygldzie">
    <w:name w:val="ZZ/SPEC – zmiana zm. akapitu o specjalnym wyglądzie"/>
    <w:basedOn w:val="ZSPECzmianaakapituospecjalnymwygldzie"/>
    <w:qFormat/>
    <w:rsid w:val="00354404"/>
  </w:style>
  <w:style w:type="character" w:customStyle="1" w:styleId="ROZSTRZELONY">
    <w:name w:val="_ROZSTRZELONY_"/>
    <w:basedOn w:val="RCLNormalnyZnak"/>
    <w:uiPriority w:val="4"/>
    <w:qFormat/>
    <w:rsid w:val="00354404"/>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354404"/>
    <w:pPr>
      <w:ind w:left="1940" w:hanging="520"/>
      <w:outlineLvl w:val="6"/>
    </w:pPr>
  </w:style>
  <w:style w:type="paragraph" w:customStyle="1" w:styleId="4TIRpoczwrnetiret">
    <w:name w:val="4TIR – poczwórne tiret"/>
    <w:basedOn w:val="3TIRpotrjnetiret"/>
    <w:uiPriority w:val="73"/>
    <w:qFormat/>
    <w:rsid w:val="00354404"/>
    <w:pPr>
      <w:ind w:left="2620" w:hanging="680"/>
      <w:outlineLvl w:val="7"/>
    </w:pPr>
  </w:style>
  <w:style w:type="paragraph" w:customStyle="1" w:styleId="5TIRpiciokrotnetiret">
    <w:name w:val="5TIR – pięciokrotne tiret"/>
    <w:basedOn w:val="4TIRpoczwrnetiret"/>
    <w:uiPriority w:val="73"/>
    <w:qFormat/>
    <w:rsid w:val="00354404"/>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354404"/>
    <w:pPr>
      <w:ind w:left="1420"/>
      <w:outlineLvl w:val="6"/>
    </w:pPr>
  </w:style>
  <w:style w:type="paragraph" w:customStyle="1" w:styleId="CZWSP4TIRczwsplnapoczwrnychtiret">
    <w:name w:val="CZ_WSP_4TIR – część wspólna poczwórnych tiret"/>
    <w:basedOn w:val="CZWSP3TIRczwsplnapotrjnychtiret"/>
    <w:uiPriority w:val="73"/>
    <w:qFormat/>
    <w:rsid w:val="00354404"/>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354404"/>
    <w:pPr>
      <w:ind w:left="2620"/>
      <w:outlineLvl w:val="8"/>
    </w:pPr>
  </w:style>
  <w:style w:type="paragraph" w:customStyle="1" w:styleId="2TIRpodwjnytiret">
    <w:name w:val="2TIR – podwójny tiret"/>
    <w:basedOn w:val="2TIRpodwjnetiret"/>
    <w:uiPriority w:val="73"/>
    <w:semiHidden/>
    <w:qFormat/>
    <w:rsid w:val="0035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Szablony\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08737A35-7EAD-4D32-9654-39890D19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0</TotalTime>
  <Pages>5</Pages>
  <Words>1534</Words>
  <Characters>9207</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Rozporządzenie Ministra Zdrowia z dnia 28 kwietnia 2020 r. w sprawie standardów w zakresie ograniczeń przy udzielaniu świadczeń opieki zdrowotnej pacjentom innym niż z podejrzeniem lub zakażeniem wirusem SARS-CoV-2 przez osoby wykonujące zawód medyczny ma</vt:lpstr>
      <vt:lpstr>p r o j e k t</vt:lpstr>
    </vt:vector>
  </TitlesOfParts>
  <Company>Rządowe Centrum Legislacji</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dc:title>
  <dc:creator>RCL</dc:creator>
  <cp:keywords> </cp:keywords>
  <dc:description>Szablon aktu prawnego jest dziełem chronionym przez prawo autorskie.</dc:description>
  <cp:lastModifiedBy>Madej Krzysztof</cp:lastModifiedBy>
  <cp:revision>2</cp:revision>
  <cp:lastPrinted>2016-06-16T09:35:00Z</cp:lastPrinted>
  <dcterms:created xsi:type="dcterms:W3CDTF">2020-07-23T10:24:00Z</dcterms:created>
  <dcterms:modified xsi:type="dcterms:W3CDTF">2020-07-23T10:24:00Z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