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1F" w:rsidRPr="00121F2E" w:rsidRDefault="00E3041F" w:rsidP="00E3041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21F2E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21F2E">
        <w:rPr>
          <w:rFonts w:ascii="Times New Roman" w:hAnsi="Times New Roman"/>
          <w:sz w:val="24"/>
          <w:szCs w:val="24"/>
        </w:rPr>
        <w:t xml:space="preserve"> do umowy </w:t>
      </w:r>
      <w:r w:rsidRPr="00121F2E">
        <w:rPr>
          <w:rFonts w:ascii="Times New Roman" w:hAnsi="Times New Roman"/>
          <w:b/>
          <w:sz w:val="24"/>
          <w:szCs w:val="24"/>
        </w:rPr>
        <w:t xml:space="preserve">RCL – </w:t>
      </w:r>
      <w:r>
        <w:rPr>
          <w:rFonts w:ascii="Times New Roman" w:hAnsi="Times New Roman"/>
          <w:b/>
          <w:sz w:val="24"/>
          <w:szCs w:val="24"/>
        </w:rPr>
        <w:t>VII</w:t>
      </w:r>
      <w:r w:rsidRPr="00121F2E">
        <w:rPr>
          <w:rFonts w:ascii="Times New Roman" w:hAnsi="Times New Roman"/>
          <w:b/>
          <w:sz w:val="24"/>
          <w:szCs w:val="24"/>
        </w:rPr>
        <w:t>I –</w:t>
      </w:r>
      <w:r w:rsidRPr="009168C1">
        <w:rPr>
          <w:rFonts w:ascii="Times New Roman" w:hAnsi="Times New Roman"/>
          <w:b/>
          <w:color w:val="FFFFFF"/>
          <w:sz w:val="24"/>
          <w:szCs w:val="24"/>
        </w:rPr>
        <w:t>……</w:t>
      </w:r>
      <w:r w:rsidRPr="00121F2E">
        <w:rPr>
          <w:rFonts w:ascii="Times New Roman" w:hAnsi="Times New Roman"/>
          <w:b/>
          <w:sz w:val="24"/>
          <w:szCs w:val="24"/>
        </w:rPr>
        <w:t>/</w:t>
      </w:r>
      <w:r w:rsidR="00D91C76">
        <w:rPr>
          <w:rFonts w:ascii="Times New Roman" w:hAnsi="Times New Roman"/>
          <w:b/>
          <w:sz w:val="24"/>
          <w:szCs w:val="24"/>
        </w:rPr>
        <w:t>2015</w:t>
      </w:r>
    </w:p>
    <w:p w:rsidR="00E3041F" w:rsidRDefault="00E3041F" w:rsidP="00AC122A">
      <w:pPr>
        <w:spacing w:line="288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21F2E">
        <w:rPr>
          <w:rFonts w:ascii="Times New Roman" w:hAnsi="Times New Roman"/>
          <w:sz w:val="24"/>
          <w:szCs w:val="24"/>
        </w:rPr>
        <w:t>z dnia …</w:t>
      </w:r>
      <w:r>
        <w:rPr>
          <w:rFonts w:ascii="Times New Roman" w:hAnsi="Times New Roman"/>
          <w:sz w:val="24"/>
          <w:szCs w:val="24"/>
        </w:rPr>
        <w:t>……..……</w:t>
      </w:r>
      <w:r w:rsidR="00D91C76">
        <w:rPr>
          <w:rFonts w:ascii="Times New Roman" w:hAnsi="Times New Roman"/>
          <w:sz w:val="24"/>
          <w:szCs w:val="24"/>
        </w:rPr>
        <w:t xml:space="preserve"> 2015</w:t>
      </w:r>
      <w:r w:rsidRPr="00121F2E">
        <w:rPr>
          <w:rFonts w:ascii="Times New Roman" w:hAnsi="Times New Roman"/>
          <w:sz w:val="24"/>
          <w:szCs w:val="24"/>
        </w:rPr>
        <w:t xml:space="preserve"> r.</w:t>
      </w:r>
    </w:p>
    <w:p w:rsidR="00903B38" w:rsidRDefault="00903B38" w:rsidP="00903B38">
      <w:pPr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078B" w:rsidRDefault="0060078B" w:rsidP="00AC122A">
      <w:pPr>
        <w:spacing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1C76" w:rsidRPr="00AC122A" w:rsidRDefault="00D91C76" w:rsidP="00AC122A">
      <w:pPr>
        <w:spacing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122A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D91C76" w:rsidRDefault="00D91C76" w:rsidP="00903B3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903B38" w:rsidRPr="00F95AEF" w:rsidRDefault="00903B38" w:rsidP="00903B3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95AEF">
        <w:rPr>
          <w:rFonts w:ascii="Times New Roman" w:hAnsi="Times New Roman"/>
          <w:sz w:val="24"/>
          <w:szCs w:val="24"/>
        </w:rPr>
        <w:t xml:space="preserve">Przedmiotem zamówienia jest sprzedaż oraz dostawa </w:t>
      </w:r>
      <w:r w:rsidR="0060078B">
        <w:rPr>
          <w:rFonts w:ascii="Times New Roman" w:hAnsi="Times New Roman"/>
          <w:sz w:val="24"/>
          <w:szCs w:val="24"/>
        </w:rPr>
        <w:t xml:space="preserve">mebli </w:t>
      </w:r>
      <w:r>
        <w:rPr>
          <w:rFonts w:ascii="Times New Roman" w:hAnsi="Times New Roman"/>
          <w:sz w:val="24"/>
          <w:szCs w:val="24"/>
        </w:rPr>
        <w:t xml:space="preserve">biurowych </w:t>
      </w:r>
      <w:r w:rsidRPr="00F95AEF">
        <w:rPr>
          <w:rFonts w:ascii="Times New Roman" w:hAnsi="Times New Roman"/>
          <w:sz w:val="24"/>
          <w:szCs w:val="24"/>
        </w:rPr>
        <w:t>według poniższej specyfikacji: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559"/>
      </w:tblGrid>
      <w:tr w:rsidR="00903B38" w:rsidRPr="00F95AEF" w:rsidTr="00AC122A">
        <w:trPr>
          <w:trHeight w:val="817"/>
        </w:trPr>
        <w:tc>
          <w:tcPr>
            <w:tcW w:w="709" w:type="dxa"/>
            <w:shd w:val="pct20" w:color="auto" w:fill="auto"/>
            <w:vAlign w:val="center"/>
          </w:tcPr>
          <w:p w:rsidR="00903B38" w:rsidRPr="001353F1" w:rsidRDefault="00903B38" w:rsidP="00AC1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F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shd w:val="pct20" w:color="auto" w:fill="auto"/>
            <w:vAlign w:val="center"/>
          </w:tcPr>
          <w:p w:rsidR="00903B38" w:rsidRPr="001353F1" w:rsidRDefault="00903B38" w:rsidP="00AC1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F1">
              <w:rPr>
                <w:rFonts w:ascii="Times New Roman" w:hAnsi="Times New Roman"/>
                <w:b/>
                <w:sz w:val="24"/>
                <w:szCs w:val="24"/>
              </w:rPr>
              <w:t>Nazwa mebli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903B38" w:rsidRPr="001353F1" w:rsidRDefault="00903B38" w:rsidP="00AC1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F1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903B38" w:rsidRPr="00F95AEF" w:rsidTr="00AC122A">
        <w:trPr>
          <w:trHeight w:val="584"/>
        </w:trPr>
        <w:tc>
          <w:tcPr>
            <w:tcW w:w="709" w:type="dxa"/>
            <w:vAlign w:val="center"/>
          </w:tcPr>
          <w:p w:rsidR="00903B38" w:rsidRPr="00F95AEF" w:rsidRDefault="00903B38" w:rsidP="00AC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903B38" w:rsidRPr="00F95AEF" w:rsidRDefault="00903B38" w:rsidP="00AC1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Krzesło obrotowe Sitag Reality</w:t>
            </w:r>
          </w:p>
        </w:tc>
        <w:tc>
          <w:tcPr>
            <w:tcW w:w="1559" w:type="dxa"/>
            <w:vAlign w:val="center"/>
          </w:tcPr>
          <w:p w:rsidR="00903B38" w:rsidRPr="00AC122A" w:rsidRDefault="00903B38" w:rsidP="00AC1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2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03B38" w:rsidRPr="00F95AEF" w:rsidTr="00AC122A">
        <w:trPr>
          <w:trHeight w:val="564"/>
        </w:trPr>
        <w:tc>
          <w:tcPr>
            <w:tcW w:w="709" w:type="dxa"/>
            <w:vAlign w:val="center"/>
          </w:tcPr>
          <w:p w:rsidR="00903B38" w:rsidRPr="00F95AEF" w:rsidRDefault="00903B38" w:rsidP="00AC1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903B38" w:rsidRDefault="00903B38" w:rsidP="00AC1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Fotel obrotowy Sitag World</w:t>
            </w:r>
          </w:p>
        </w:tc>
        <w:tc>
          <w:tcPr>
            <w:tcW w:w="1559" w:type="dxa"/>
            <w:vAlign w:val="center"/>
          </w:tcPr>
          <w:p w:rsidR="00903B38" w:rsidRPr="00AC122A" w:rsidRDefault="00903B38" w:rsidP="00AC1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03B38" w:rsidRDefault="00903B38" w:rsidP="00903B38">
      <w:pPr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1BDE" w:rsidRPr="00B91BDE" w:rsidRDefault="00903B38" w:rsidP="00AC122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1BDE">
        <w:rPr>
          <w:rFonts w:ascii="Times New Roman" w:hAnsi="Times New Roman"/>
          <w:b/>
          <w:sz w:val="24"/>
          <w:szCs w:val="24"/>
          <w:u w:val="single"/>
        </w:rPr>
        <w:t>Ogólne wymagania techniczne</w:t>
      </w:r>
      <w:r w:rsidR="00B91BD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03B38" w:rsidRPr="00AC122A" w:rsidRDefault="00903B38" w:rsidP="00AC122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C122A">
        <w:rPr>
          <w:rFonts w:ascii="Times New Roman" w:hAnsi="Times New Roman"/>
          <w:sz w:val="24"/>
          <w:szCs w:val="24"/>
          <w:u w:val="single"/>
        </w:rPr>
        <w:t>Krzesło obrotowe model Sitag Reality R 209022</w:t>
      </w:r>
    </w:p>
    <w:p w:rsidR="00AD6ECE" w:rsidRPr="00AD6ECE" w:rsidRDefault="003A4049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wysokość 98-115</w:t>
      </w:r>
      <w:r w:rsidR="00AD6ECE" w:rsidRPr="00AD6ECE">
        <w:rPr>
          <w:rFonts w:ascii="Times New Roman" w:hAnsi="Times New Roman"/>
          <w:sz w:val="24"/>
          <w:szCs w:val="24"/>
        </w:rPr>
        <w:t xml:space="preserve"> cm;</w:t>
      </w:r>
    </w:p>
    <w:p w:rsidR="00903B38" w:rsidRDefault="003A4049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wysokość siedziska 41-51</w:t>
      </w:r>
      <w:r w:rsidR="00903B38">
        <w:rPr>
          <w:rFonts w:ascii="Times New Roman" w:hAnsi="Times New Roman"/>
          <w:sz w:val="24"/>
          <w:szCs w:val="24"/>
        </w:rPr>
        <w:t xml:space="preserve"> cm;</w:t>
      </w:r>
    </w:p>
    <w:p w:rsidR="00903B38" w:rsidRDefault="00903B38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głębokość </w:t>
      </w:r>
      <w:r w:rsidR="003A4049">
        <w:rPr>
          <w:rFonts w:ascii="Times New Roman" w:hAnsi="Times New Roman"/>
          <w:sz w:val="24"/>
          <w:szCs w:val="24"/>
        </w:rPr>
        <w:t>siedziska 41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cm;</w:t>
      </w:r>
    </w:p>
    <w:p w:rsidR="00903B38" w:rsidRDefault="00903B38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szerokość siedziska 48 cm;</w:t>
      </w:r>
    </w:p>
    <w:p w:rsidR="00903B38" w:rsidRDefault="00903B38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szerokość całkowita krzesła 64 cm;</w:t>
      </w:r>
    </w:p>
    <w:p w:rsidR="00903B38" w:rsidRDefault="00903B38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tapicerka HE 039;</w:t>
      </w:r>
    </w:p>
    <w:p w:rsidR="00903B38" w:rsidRDefault="00903B38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obciążenie do 120 kg.</w:t>
      </w:r>
    </w:p>
    <w:p w:rsidR="00903B38" w:rsidRDefault="00903B38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6ECE" w:rsidRDefault="00903B38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Krzesło obrotowe z siłownikiem gazowym regulującym wysokość siedziska oraz mechanizmem synchronicznym regulującym kąt między siedziskiem a oparciem z</w:t>
      </w:r>
      <w:r w:rsidR="00B91BD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możliwością ustawienia w 4 pozycjach i manualną regulacją siły nacisku na oparcie w</w:t>
      </w:r>
      <w:r w:rsidR="00B91BD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zależności od wagi użytkownika. Oparcie z regulacją wysokości. </w:t>
      </w:r>
    </w:p>
    <w:p w:rsidR="00AD6ECE" w:rsidRDefault="00903B38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Siedzisko z tworzywa z tapicerowaną wyprofilowaną anatomicznie poduszką o grubości około 40 mm z możliwością łatwej wymiany. </w:t>
      </w:r>
    </w:p>
    <w:p w:rsidR="007544D3" w:rsidRDefault="00903B38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Elementy stelaża malowane proszkowo. </w:t>
      </w:r>
    </w:p>
    <w:p w:rsidR="007544D3" w:rsidRDefault="00903B38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Krzyżak wykonany z aluminium malowany proszkowo wyposażony w kółka o średnicy 50 mm do wykładzin dywanowych. </w:t>
      </w:r>
    </w:p>
    <w:p w:rsidR="00903B38" w:rsidRDefault="00903B38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Oparcie z tworzywa w kolorze grafitowo-czarnym.</w:t>
      </w:r>
    </w:p>
    <w:p w:rsidR="00903B38" w:rsidRDefault="00903B38" w:rsidP="00AC12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3B38" w:rsidRDefault="00903B38" w:rsidP="00AC122A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B1365">
        <w:rPr>
          <w:rFonts w:ascii="Times New Roman" w:hAnsi="Times New Roman"/>
          <w:sz w:val="24"/>
          <w:szCs w:val="24"/>
          <w:u w:val="single"/>
        </w:rPr>
        <w:lastRenderedPageBreak/>
        <w:t>Fotel obrotowy model Sitag World W112010</w:t>
      </w:r>
    </w:p>
    <w:p w:rsidR="003E285D" w:rsidRDefault="003E285D" w:rsidP="00AC122A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wysokość 1</w:t>
      </w:r>
      <w:r w:rsidR="00AC122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-1</w:t>
      </w:r>
      <w:r w:rsidR="00AC122A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cm;</w:t>
      </w:r>
    </w:p>
    <w:p w:rsidR="00903B38" w:rsidRDefault="00AC122A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wysokość siedziska 41-53</w:t>
      </w:r>
      <w:r w:rsidR="00903B38">
        <w:rPr>
          <w:rFonts w:ascii="Times New Roman" w:hAnsi="Times New Roman"/>
          <w:sz w:val="24"/>
          <w:szCs w:val="24"/>
        </w:rPr>
        <w:t xml:space="preserve"> cm;</w:t>
      </w:r>
    </w:p>
    <w:p w:rsidR="00903B38" w:rsidRPr="00FD0EDF" w:rsidRDefault="00903B38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0EDF">
        <w:rPr>
          <w:rFonts w:ascii="Times New Roman" w:hAnsi="Times New Roman"/>
          <w:sz w:val="24"/>
          <w:szCs w:val="24"/>
        </w:rPr>
        <w:t>- głębokość 68 cm;</w:t>
      </w:r>
    </w:p>
    <w:p w:rsidR="00643EDB" w:rsidRPr="00FD0EDF" w:rsidRDefault="00643EDB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0EDF">
        <w:rPr>
          <w:rFonts w:ascii="Times New Roman" w:hAnsi="Times New Roman"/>
          <w:sz w:val="24"/>
          <w:szCs w:val="24"/>
        </w:rPr>
        <w:t>- głębokość siedziska 41 cm;</w:t>
      </w:r>
    </w:p>
    <w:p w:rsidR="00903B38" w:rsidRPr="00FD0EDF" w:rsidRDefault="00903B38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0EDF">
        <w:rPr>
          <w:rFonts w:ascii="Times New Roman" w:hAnsi="Times New Roman"/>
          <w:sz w:val="24"/>
          <w:szCs w:val="24"/>
        </w:rPr>
        <w:t>- szerokość siedziska 46 cm;</w:t>
      </w:r>
    </w:p>
    <w:p w:rsidR="00903B38" w:rsidRDefault="00903B38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0EDF">
        <w:rPr>
          <w:rFonts w:ascii="Times New Roman" w:hAnsi="Times New Roman"/>
          <w:sz w:val="24"/>
          <w:szCs w:val="24"/>
        </w:rPr>
        <w:t>- szerokość całkowita fotela 68 cm;</w:t>
      </w:r>
    </w:p>
    <w:p w:rsidR="00903B38" w:rsidRDefault="00903B38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tapicerka HE 039;</w:t>
      </w:r>
    </w:p>
    <w:p w:rsidR="00903B38" w:rsidRDefault="00903B38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obciążenie do 130 kg.</w:t>
      </w:r>
    </w:p>
    <w:p w:rsidR="00903B38" w:rsidRDefault="00903B38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3ECD" w:rsidRDefault="00903B38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Fotel obrotowy z siłownikiem gazowym liftmatic regulującym wysokość siedziska oraz z</w:t>
      </w:r>
      <w:r w:rsidR="002E405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mechanizmem synchronicznym regulującym kąt między siedziskiem a oparciem z</w:t>
      </w:r>
      <w:r w:rsidR="002E405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możliwością ustawienia w 4 pozycjach i regulacją siły nacisku na oparcie w zależności od wagi użytkownika.</w:t>
      </w:r>
    </w:p>
    <w:p w:rsidR="00862FEE" w:rsidRDefault="00903B38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Oparcie z tworzywa z tapicerowaną poduszką z regulacją wysokości z możliwością ustawienia w 7 pozycjach.</w:t>
      </w:r>
    </w:p>
    <w:p w:rsidR="009D131F" w:rsidRDefault="009D131F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Podłokietniki 2D z regulacją wysokości i szerokości.</w:t>
      </w:r>
    </w:p>
    <w:p w:rsidR="00292050" w:rsidRDefault="00292050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Uchylny zagłówek – nośnik zagłówka wykonany z aluminium polerowanego.</w:t>
      </w:r>
    </w:p>
    <w:p w:rsidR="00862FEE" w:rsidRDefault="00862FEE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Siedzisko z tworzywa z tapicerowaną poduszką o grubości około 50 mm.</w:t>
      </w:r>
    </w:p>
    <w:p w:rsidR="00862FEE" w:rsidRDefault="00862FEE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Fotel wyposażony w regulację głębokości siedziska w zakresie 41-47,5 cm.</w:t>
      </w:r>
    </w:p>
    <w:p w:rsidR="00862FEE" w:rsidRDefault="00862FEE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Krzyżak wykonany z aluminium malowanego proszkowo w kolorze czarnym.</w:t>
      </w:r>
    </w:p>
    <w:p w:rsidR="001E7774" w:rsidRDefault="001E7774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Kółka jezdne do podłóg miękkich (dywanowych) lub twardych (drewnianych i z tworzywa).</w:t>
      </w:r>
    </w:p>
    <w:p w:rsidR="001E7774" w:rsidRDefault="001E7774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Nośnik oparcia wykonany z tworzywa w kolorze czarnym.</w:t>
      </w:r>
    </w:p>
    <w:p w:rsidR="00233ECD" w:rsidRDefault="00233ECD" w:rsidP="00907E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3B38" w:rsidRPr="001353F1" w:rsidRDefault="00903B38" w:rsidP="00907E0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Dostarczony przedmiot zamówienia musi spełniać następujące wymagania</w:t>
      </w:r>
      <w:r w:rsidRPr="001353F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03B38" w:rsidRDefault="00903B38" w:rsidP="00907E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krzesła/fotele powinny być nowe, bez wad oraz odpowiadać parametrom jakościowym dla wyrobów dopuszczonych do obrotu i stosowania w kraju,</w:t>
      </w:r>
    </w:p>
    <w:p w:rsidR="00903B38" w:rsidRDefault="00903B38" w:rsidP="00907E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gwarancja nie może być krótsza niż 60 miesięcy od daty dostarczenia do Zamawiającego,</w:t>
      </w:r>
    </w:p>
    <w:p w:rsidR="00903B38" w:rsidRDefault="00903B38" w:rsidP="00907E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obowiązków Wykonawcy należy transport, rozładunek, usunięcie opakowań związanych z dostawą.</w:t>
      </w:r>
    </w:p>
    <w:p w:rsidR="00E1279A" w:rsidRDefault="00E1279A"/>
    <w:sectPr w:rsidR="00E1279A" w:rsidSect="00E1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344"/>
    <w:multiLevelType w:val="hybridMultilevel"/>
    <w:tmpl w:val="50FEB096"/>
    <w:lvl w:ilvl="0" w:tplc="467440B2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38"/>
    <w:rsid w:val="001E7774"/>
    <w:rsid w:val="00233ECD"/>
    <w:rsid w:val="00292050"/>
    <w:rsid w:val="002B6CF2"/>
    <w:rsid w:val="002E405F"/>
    <w:rsid w:val="002F5D07"/>
    <w:rsid w:val="003A4049"/>
    <w:rsid w:val="003E285D"/>
    <w:rsid w:val="00483097"/>
    <w:rsid w:val="0060078B"/>
    <w:rsid w:val="00643EDB"/>
    <w:rsid w:val="007544D3"/>
    <w:rsid w:val="00862FEE"/>
    <w:rsid w:val="00903B38"/>
    <w:rsid w:val="00907E01"/>
    <w:rsid w:val="009D131F"/>
    <w:rsid w:val="00AC122A"/>
    <w:rsid w:val="00AD6ECE"/>
    <w:rsid w:val="00B91BDE"/>
    <w:rsid w:val="00D55E91"/>
    <w:rsid w:val="00D91C76"/>
    <w:rsid w:val="00E1279A"/>
    <w:rsid w:val="00E3041F"/>
    <w:rsid w:val="00F74D4A"/>
    <w:rsid w:val="00FD0EDF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3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03B38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0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2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5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3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03B38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0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2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spanas</dc:creator>
  <cp:keywords/>
  <dc:description/>
  <cp:lastModifiedBy>Dorota Pietrzak</cp:lastModifiedBy>
  <cp:revision>5</cp:revision>
  <cp:lastPrinted>2015-11-24T09:09:00Z</cp:lastPrinted>
  <dcterms:created xsi:type="dcterms:W3CDTF">2015-11-24T09:06:00Z</dcterms:created>
  <dcterms:modified xsi:type="dcterms:W3CDTF">2015-11-24T09:09:00Z</dcterms:modified>
</cp:coreProperties>
</file>