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0F0" w:rsidRPr="005976AB" w:rsidRDefault="00F200F0" w:rsidP="00AF629A">
      <w:pPr>
        <w:pStyle w:val="Tekstpodstawowywcity"/>
        <w:tabs>
          <w:tab w:val="left" w:pos="-1843"/>
        </w:tabs>
        <w:spacing w:line="360" w:lineRule="auto"/>
        <w:jc w:val="right"/>
        <w:rPr>
          <w:b/>
        </w:rPr>
      </w:pPr>
      <w:r>
        <w:rPr>
          <w:b/>
        </w:rPr>
        <w:t xml:space="preserve">Załącznik nr </w:t>
      </w:r>
      <w:r w:rsidR="005B1917">
        <w:rPr>
          <w:b/>
        </w:rPr>
        <w:t xml:space="preserve">2 </w:t>
      </w:r>
      <w:r>
        <w:rPr>
          <w:b/>
        </w:rPr>
        <w:t xml:space="preserve">do </w:t>
      </w:r>
      <w:r w:rsidR="00B94D46">
        <w:rPr>
          <w:b/>
        </w:rPr>
        <w:t>zapytania ofertowego</w:t>
      </w:r>
    </w:p>
    <w:p w:rsidR="00F200F0" w:rsidRPr="00AF629A" w:rsidRDefault="00F200F0" w:rsidP="00AF629A">
      <w:pPr>
        <w:pStyle w:val="Tekstpodstawowywcity"/>
        <w:tabs>
          <w:tab w:val="left" w:pos="-1843"/>
        </w:tabs>
        <w:spacing w:line="360" w:lineRule="auto"/>
        <w:jc w:val="right"/>
        <w:rPr>
          <w:b/>
        </w:rPr>
      </w:pPr>
    </w:p>
    <w:p w:rsidR="00F200F0" w:rsidRPr="00881058" w:rsidRDefault="00F200F0" w:rsidP="00881058">
      <w:pPr>
        <w:pStyle w:val="Tekstpodstawowywcity"/>
        <w:tabs>
          <w:tab w:val="left" w:pos="-1843"/>
        </w:tabs>
        <w:spacing w:after="240" w:line="360" w:lineRule="auto"/>
        <w:jc w:val="center"/>
        <w:rPr>
          <w:b/>
          <w:u w:val="single"/>
        </w:rPr>
      </w:pPr>
      <w:r w:rsidRPr="00881058">
        <w:rPr>
          <w:b/>
          <w:u w:val="single"/>
        </w:rPr>
        <w:t xml:space="preserve">Szczegółowy opis przedmiotu </w:t>
      </w:r>
      <w:r w:rsidR="00395369">
        <w:rPr>
          <w:b/>
          <w:u w:val="single"/>
        </w:rPr>
        <w:t>zamówienia</w:t>
      </w:r>
    </w:p>
    <w:p w:rsidR="00F200F0" w:rsidRDefault="00BD0AF3" w:rsidP="005976AB">
      <w:pPr>
        <w:pStyle w:val="Akapitzlist"/>
        <w:numPr>
          <w:ilvl w:val="0"/>
          <w:numId w:val="30"/>
        </w:numPr>
        <w:spacing w:after="120" w:line="360" w:lineRule="auto"/>
        <w:jc w:val="both"/>
        <w:rPr>
          <w:b/>
          <w:szCs w:val="24"/>
        </w:rPr>
      </w:pPr>
      <w:r>
        <w:rPr>
          <w:b/>
          <w:szCs w:val="24"/>
        </w:rPr>
        <w:t>Podstawowe wymagania</w:t>
      </w:r>
    </w:p>
    <w:p w:rsidR="00C54491" w:rsidRPr="00AF629A" w:rsidRDefault="00C54491" w:rsidP="00C54491">
      <w:pPr>
        <w:spacing w:after="0" w:line="360" w:lineRule="auto"/>
        <w:ind w:right="1"/>
        <w:jc w:val="both"/>
        <w:rPr>
          <w:szCs w:val="24"/>
        </w:rPr>
      </w:pPr>
      <w:r w:rsidRPr="00AF629A">
        <w:rPr>
          <w:szCs w:val="24"/>
        </w:rPr>
        <w:t>Wykonawca dostarczy</w:t>
      </w:r>
      <w:r w:rsidR="0096550C">
        <w:rPr>
          <w:szCs w:val="24"/>
        </w:rPr>
        <w:t xml:space="preserve"> </w:t>
      </w:r>
      <w:r w:rsidR="00BD0AF3">
        <w:rPr>
          <w:szCs w:val="24"/>
        </w:rPr>
        <w:t xml:space="preserve">2 </w:t>
      </w:r>
      <w:r>
        <w:rPr>
          <w:szCs w:val="24"/>
        </w:rPr>
        <w:t>serwer</w:t>
      </w:r>
      <w:r w:rsidR="00BD0AF3">
        <w:rPr>
          <w:szCs w:val="24"/>
        </w:rPr>
        <w:t>y</w:t>
      </w:r>
      <w:r w:rsidRPr="00AF629A">
        <w:rPr>
          <w:szCs w:val="24"/>
        </w:rPr>
        <w:t>, każdy z nich o parametrach:</w:t>
      </w:r>
    </w:p>
    <w:p w:rsidR="00C54491" w:rsidRDefault="005455E7" w:rsidP="00C54491">
      <w:pPr>
        <w:pStyle w:val="Akapitzlist"/>
        <w:numPr>
          <w:ilvl w:val="0"/>
          <w:numId w:val="31"/>
        </w:numPr>
        <w:spacing w:after="0" w:line="360" w:lineRule="auto"/>
        <w:ind w:right="1"/>
        <w:jc w:val="both"/>
        <w:rPr>
          <w:szCs w:val="24"/>
        </w:rPr>
      </w:pPr>
      <w:r>
        <w:rPr>
          <w:szCs w:val="24"/>
        </w:rPr>
        <w:t>z</w:t>
      </w:r>
      <w:r w:rsidR="00C54491">
        <w:rPr>
          <w:szCs w:val="24"/>
        </w:rPr>
        <w:t>ainstalowan</w:t>
      </w:r>
      <w:r w:rsidR="00BD0AF3">
        <w:rPr>
          <w:szCs w:val="24"/>
        </w:rPr>
        <w:t>e</w:t>
      </w:r>
      <w:r w:rsidR="00C54491">
        <w:rPr>
          <w:szCs w:val="24"/>
        </w:rPr>
        <w:t xml:space="preserve"> </w:t>
      </w:r>
      <w:r w:rsidR="00BD0AF3">
        <w:rPr>
          <w:szCs w:val="24"/>
        </w:rPr>
        <w:t>dwa</w:t>
      </w:r>
      <w:r w:rsidR="00C54491">
        <w:rPr>
          <w:szCs w:val="24"/>
        </w:rPr>
        <w:t xml:space="preserve"> procesor</w:t>
      </w:r>
      <w:r w:rsidR="00BD0AF3">
        <w:rPr>
          <w:szCs w:val="24"/>
        </w:rPr>
        <w:t>y</w:t>
      </w:r>
      <w:r w:rsidR="00C54491" w:rsidRPr="00AF629A">
        <w:rPr>
          <w:szCs w:val="24"/>
        </w:rPr>
        <w:t xml:space="preserve"> </w:t>
      </w:r>
      <w:r w:rsidR="00E0224A">
        <w:rPr>
          <w:szCs w:val="24"/>
        </w:rPr>
        <w:t>co najmniej</w:t>
      </w:r>
      <w:r w:rsidR="00E0224A" w:rsidRPr="00AF629A">
        <w:rPr>
          <w:szCs w:val="24"/>
        </w:rPr>
        <w:t xml:space="preserve"> </w:t>
      </w:r>
      <w:r w:rsidR="000E5B7E">
        <w:rPr>
          <w:szCs w:val="24"/>
        </w:rPr>
        <w:t>cztero</w:t>
      </w:r>
      <w:r w:rsidR="00C54491">
        <w:rPr>
          <w:szCs w:val="24"/>
        </w:rPr>
        <w:t>rdzeniow</w:t>
      </w:r>
      <w:r w:rsidR="00BD0AF3">
        <w:rPr>
          <w:szCs w:val="24"/>
        </w:rPr>
        <w:t>e</w:t>
      </w:r>
      <w:r w:rsidR="00C54491">
        <w:rPr>
          <w:szCs w:val="24"/>
        </w:rPr>
        <w:t xml:space="preserve"> w architekturze x86, osiągając</w:t>
      </w:r>
      <w:r w:rsidR="00BD0AF3">
        <w:rPr>
          <w:szCs w:val="24"/>
        </w:rPr>
        <w:t>e</w:t>
      </w:r>
      <w:r w:rsidR="00C54491" w:rsidRPr="00AF629A">
        <w:rPr>
          <w:szCs w:val="24"/>
        </w:rPr>
        <w:t xml:space="preserve"> w układzie dwóc</w:t>
      </w:r>
      <w:r w:rsidR="00C54491">
        <w:rPr>
          <w:szCs w:val="24"/>
        </w:rPr>
        <w:t xml:space="preserve">h procesorów wynik min. </w:t>
      </w:r>
      <w:r w:rsidR="000E5B7E">
        <w:rPr>
          <w:szCs w:val="24"/>
        </w:rPr>
        <w:t>412</w:t>
      </w:r>
      <w:r w:rsidR="00C54491">
        <w:rPr>
          <w:szCs w:val="24"/>
        </w:rPr>
        <w:t xml:space="preserve"> punktów</w:t>
      </w:r>
      <w:r w:rsidR="00C54491" w:rsidRPr="00AF629A">
        <w:rPr>
          <w:szCs w:val="24"/>
        </w:rPr>
        <w:t xml:space="preserve"> w teście SPECint_rate2006_BASE (certyfikat dostępny na</w:t>
      </w:r>
      <w:bookmarkStart w:id="0" w:name="_GoBack"/>
      <w:bookmarkEnd w:id="0"/>
      <w:r w:rsidR="00C54491" w:rsidRPr="00AF629A">
        <w:rPr>
          <w:szCs w:val="24"/>
        </w:rPr>
        <w:t xml:space="preserve"> stronie www.spec.org</w:t>
      </w:r>
      <w:r w:rsidR="00BD0AF3">
        <w:rPr>
          <w:szCs w:val="24"/>
        </w:rPr>
        <w:t>)</w:t>
      </w:r>
      <w:r w:rsidR="00C54491" w:rsidRPr="00AF629A">
        <w:rPr>
          <w:szCs w:val="24"/>
        </w:rPr>
        <w:t>;</w:t>
      </w:r>
    </w:p>
    <w:p w:rsidR="00C54491" w:rsidRDefault="0096550C" w:rsidP="00C54491">
      <w:pPr>
        <w:pStyle w:val="Akapitzlist"/>
        <w:numPr>
          <w:ilvl w:val="0"/>
          <w:numId w:val="31"/>
        </w:numPr>
        <w:spacing w:after="0" w:line="360" w:lineRule="auto"/>
        <w:ind w:right="1"/>
        <w:jc w:val="both"/>
        <w:rPr>
          <w:szCs w:val="24"/>
        </w:rPr>
      </w:pPr>
      <w:r w:rsidRPr="00AF629A">
        <w:rPr>
          <w:szCs w:val="24"/>
        </w:rPr>
        <w:t xml:space="preserve">minimum </w:t>
      </w:r>
      <w:r w:rsidR="007C7DBC">
        <w:rPr>
          <w:szCs w:val="24"/>
        </w:rPr>
        <w:t>96</w:t>
      </w:r>
      <w:r w:rsidRPr="00AF629A">
        <w:rPr>
          <w:szCs w:val="24"/>
        </w:rPr>
        <w:t xml:space="preserve"> GB RAM </w:t>
      </w:r>
      <w:r w:rsidR="00E0224A">
        <w:rPr>
          <w:szCs w:val="24"/>
        </w:rPr>
        <w:t>registred</w:t>
      </w:r>
      <w:r w:rsidR="00E0224A" w:rsidRPr="00AF629A">
        <w:rPr>
          <w:szCs w:val="24"/>
        </w:rPr>
        <w:t xml:space="preserve"> </w:t>
      </w:r>
      <w:r w:rsidRPr="00AF629A">
        <w:rPr>
          <w:szCs w:val="24"/>
        </w:rPr>
        <w:t>ECC z opcją konfiguracji pamięci w trybie lustrzanym i</w:t>
      </w:r>
      <w:r>
        <w:rPr>
          <w:szCs w:val="24"/>
        </w:rPr>
        <w:t> </w:t>
      </w:r>
      <w:r w:rsidRPr="00AF629A">
        <w:rPr>
          <w:szCs w:val="24"/>
        </w:rPr>
        <w:t xml:space="preserve">możliwością rozbudowy do </w:t>
      </w:r>
      <w:r w:rsidR="00FA089A">
        <w:rPr>
          <w:szCs w:val="24"/>
        </w:rPr>
        <w:t>200</w:t>
      </w:r>
      <w:r w:rsidR="00E0224A" w:rsidRPr="00AF629A">
        <w:rPr>
          <w:szCs w:val="24"/>
        </w:rPr>
        <w:t xml:space="preserve"> </w:t>
      </w:r>
      <w:r w:rsidRPr="00AF629A">
        <w:rPr>
          <w:szCs w:val="24"/>
        </w:rPr>
        <w:t>GB</w:t>
      </w:r>
      <w:r>
        <w:rPr>
          <w:szCs w:val="24"/>
        </w:rPr>
        <w:t>;</w:t>
      </w:r>
    </w:p>
    <w:p w:rsidR="0096550C" w:rsidRDefault="0096550C" w:rsidP="0096550C">
      <w:pPr>
        <w:pStyle w:val="Akapitzlist"/>
        <w:numPr>
          <w:ilvl w:val="0"/>
          <w:numId w:val="31"/>
        </w:numPr>
        <w:spacing w:after="0" w:line="360" w:lineRule="auto"/>
        <w:ind w:right="1"/>
        <w:jc w:val="both"/>
        <w:rPr>
          <w:szCs w:val="24"/>
        </w:rPr>
      </w:pPr>
      <w:r>
        <w:rPr>
          <w:szCs w:val="24"/>
        </w:rPr>
        <w:t xml:space="preserve">możliwość instalacji </w:t>
      </w:r>
      <w:r w:rsidR="00E0224A">
        <w:rPr>
          <w:szCs w:val="24"/>
        </w:rPr>
        <w:t>co najmniej 1</w:t>
      </w:r>
      <w:r w:rsidR="00FA089A">
        <w:rPr>
          <w:szCs w:val="24"/>
        </w:rPr>
        <w:t>2</w:t>
      </w:r>
      <w:r w:rsidR="00E0224A">
        <w:rPr>
          <w:szCs w:val="24"/>
        </w:rPr>
        <w:t xml:space="preserve"> </w:t>
      </w:r>
      <w:r>
        <w:rPr>
          <w:szCs w:val="24"/>
        </w:rPr>
        <w:t xml:space="preserve">dysków twardych </w:t>
      </w:r>
      <w:r w:rsidR="00DD7A35">
        <w:rPr>
          <w:szCs w:val="24"/>
        </w:rPr>
        <w:t xml:space="preserve">SAS hot plug 2,5”, </w:t>
      </w:r>
      <w:r>
        <w:rPr>
          <w:szCs w:val="24"/>
        </w:rPr>
        <w:t xml:space="preserve">zainstalowane </w:t>
      </w:r>
      <w:r w:rsidR="00E0224A">
        <w:rPr>
          <w:szCs w:val="24"/>
        </w:rPr>
        <w:t xml:space="preserve">co najmniej </w:t>
      </w:r>
      <w:r w:rsidRPr="00EB68D8">
        <w:rPr>
          <w:szCs w:val="24"/>
        </w:rPr>
        <w:t xml:space="preserve">dwa dyski SAS hot-plug </w:t>
      </w:r>
      <w:r w:rsidR="00E0224A">
        <w:rPr>
          <w:szCs w:val="24"/>
        </w:rPr>
        <w:t xml:space="preserve">co najmniej </w:t>
      </w:r>
      <w:r>
        <w:rPr>
          <w:szCs w:val="24"/>
        </w:rPr>
        <w:t xml:space="preserve">146 GB każdy, 2,5”, co najmniej 15 000 RPM i </w:t>
      </w:r>
      <w:r w:rsidR="00E0224A">
        <w:rPr>
          <w:szCs w:val="24"/>
        </w:rPr>
        <w:t xml:space="preserve">co najmniej </w:t>
      </w:r>
      <w:r w:rsidR="00FA089A">
        <w:rPr>
          <w:szCs w:val="24"/>
        </w:rPr>
        <w:t>o</w:t>
      </w:r>
      <w:r w:rsidR="002B5461">
        <w:rPr>
          <w:szCs w:val="24"/>
        </w:rPr>
        <w:t>siem</w:t>
      </w:r>
      <w:r w:rsidR="00FA089A">
        <w:rPr>
          <w:szCs w:val="24"/>
        </w:rPr>
        <w:t xml:space="preserve"> </w:t>
      </w:r>
      <w:r>
        <w:rPr>
          <w:szCs w:val="24"/>
        </w:rPr>
        <w:t>dysk</w:t>
      </w:r>
      <w:r w:rsidR="00BD0AF3">
        <w:rPr>
          <w:szCs w:val="24"/>
        </w:rPr>
        <w:t>ów</w:t>
      </w:r>
      <w:r>
        <w:rPr>
          <w:szCs w:val="24"/>
        </w:rPr>
        <w:t xml:space="preserve"> SAS hot-plug </w:t>
      </w:r>
      <w:r w:rsidR="00E0224A">
        <w:rPr>
          <w:szCs w:val="24"/>
        </w:rPr>
        <w:t xml:space="preserve">co najmniej </w:t>
      </w:r>
      <w:r w:rsidR="00BD0AF3">
        <w:rPr>
          <w:szCs w:val="24"/>
        </w:rPr>
        <w:t xml:space="preserve">600GB </w:t>
      </w:r>
      <w:r>
        <w:rPr>
          <w:szCs w:val="24"/>
        </w:rPr>
        <w:t>każdy, 2,5” co najmniej 10 000 RPM;</w:t>
      </w:r>
      <w:r w:rsidRPr="00EB68D8">
        <w:rPr>
          <w:szCs w:val="24"/>
        </w:rPr>
        <w:t xml:space="preserve"> </w:t>
      </w:r>
    </w:p>
    <w:p w:rsidR="00BD5D5F" w:rsidRPr="00EB68D8" w:rsidRDefault="00BD5D5F" w:rsidP="00BD5D5F">
      <w:pPr>
        <w:pStyle w:val="Akapitzlist"/>
        <w:numPr>
          <w:ilvl w:val="0"/>
          <w:numId w:val="31"/>
        </w:numPr>
        <w:spacing w:after="0" w:line="360" w:lineRule="auto"/>
        <w:ind w:right="1"/>
        <w:jc w:val="both"/>
        <w:rPr>
          <w:szCs w:val="24"/>
        </w:rPr>
      </w:pPr>
      <w:r>
        <w:rPr>
          <w:szCs w:val="24"/>
        </w:rPr>
        <w:t>kontroler RAID 1,</w:t>
      </w:r>
      <w:r w:rsidR="00AF7654">
        <w:rPr>
          <w:szCs w:val="24"/>
        </w:rPr>
        <w:t xml:space="preserve"> </w:t>
      </w:r>
      <w:r w:rsidR="00FA089A">
        <w:rPr>
          <w:szCs w:val="24"/>
        </w:rPr>
        <w:t>10,</w:t>
      </w:r>
      <w:r>
        <w:rPr>
          <w:szCs w:val="24"/>
        </w:rPr>
        <w:t xml:space="preserve"> 5</w:t>
      </w:r>
      <w:r w:rsidR="00BD0AF3">
        <w:rPr>
          <w:szCs w:val="24"/>
        </w:rPr>
        <w:t>, 6</w:t>
      </w:r>
      <w:r>
        <w:rPr>
          <w:szCs w:val="24"/>
        </w:rPr>
        <w:t xml:space="preserve"> z</w:t>
      </w:r>
      <w:r w:rsidR="00693E55">
        <w:rPr>
          <w:szCs w:val="24"/>
        </w:rPr>
        <w:t xml:space="preserve"> </w:t>
      </w:r>
      <w:r w:rsidR="00E0224A">
        <w:rPr>
          <w:szCs w:val="24"/>
        </w:rPr>
        <w:t>co najmniej 1GB</w:t>
      </w:r>
      <w:r>
        <w:rPr>
          <w:szCs w:val="24"/>
        </w:rPr>
        <w:t xml:space="preserve"> pamięci cache (z mechanizmem ochrony przed utratą jej zawartości w przypadku zaniku zasilania)</w:t>
      </w:r>
      <w:r w:rsidRPr="00EB68D8">
        <w:rPr>
          <w:szCs w:val="24"/>
        </w:rPr>
        <w:t xml:space="preserve"> dla dysków SAS</w:t>
      </w:r>
      <w:r w:rsidR="00BD0AF3">
        <w:rPr>
          <w:szCs w:val="24"/>
        </w:rPr>
        <w:t>.</w:t>
      </w:r>
      <w:r w:rsidR="0047381E">
        <w:rPr>
          <w:szCs w:val="24"/>
        </w:rPr>
        <w:t xml:space="preserve"> </w:t>
      </w:r>
      <w:r w:rsidRPr="00EB68D8">
        <w:rPr>
          <w:szCs w:val="24"/>
        </w:rPr>
        <w:t>Wykonawca skonfiguruje kontroler RAID na każdym serwerze</w:t>
      </w:r>
      <w:r w:rsidR="00693E55">
        <w:rPr>
          <w:szCs w:val="24"/>
        </w:rPr>
        <w:t xml:space="preserve"> zgodnie z </w:t>
      </w:r>
      <w:r w:rsidR="00DD7A35">
        <w:rPr>
          <w:szCs w:val="24"/>
        </w:rPr>
        <w:t>wymaganiami Zamawiającego</w:t>
      </w:r>
      <w:r w:rsidRPr="00EB68D8">
        <w:rPr>
          <w:szCs w:val="24"/>
        </w:rPr>
        <w:t xml:space="preserve">; </w:t>
      </w:r>
    </w:p>
    <w:p w:rsidR="00BD5D5F" w:rsidRPr="00AF629A" w:rsidRDefault="00BD5D5F" w:rsidP="00BD5D5F">
      <w:pPr>
        <w:pStyle w:val="Akapitzlist"/>
        <w:numPr>
          <w:ilvl w:val="0"/>
          <w:numId w:val="31"/>
        </w:numPr>
        <w:spacing w:after="0" w:line="360" w:lineRule="auto"/>
        <w:ind w:right="1"/>
        <w:jc w:val="both"/>
        <w:rPr>
          <w:szCs w:val="24"/>
        </w:rPr>
      </w:pPr>
      <w:r w:rsidRPr="00AF629A">
        <w:rPr>
          <w:szCs w:val="24"/>
        </w:rPr>
        <w:t xml:space="preserve">DVD RW wewnętrzny; </w:t>
      </w:r>
    </w:p>
    <w:p w:rsidR="0096550C" w:rsidRDefault="00E0224A" w:rsidP="00C54491">
      <w:pPr>
        <w:pStyle w:val="Akapitzlist"/>
        <w:numPr>
          <w:ilvl w:val="0"/>
          <w:numId w:val="31"/>
        </w:numPr>
        <w:spacing w:after="0" w:line="360" w:lineRule="auto"/>
        <w:ind w:right="1"/>
        <w:jc w:val="both"/>
        <w:rPr>
          <w:szCs w:val="24"/>
        </w:rPr>
      </w:pPr>
      <w:r>
        <w:rPr>
          <w:szCs w:val="24"/>
        </w:rPr>
        <w:t>co najmniej</w:t>
      </w:r>
      <w:r w:rsidRPr="005418B4">
        <w:rPr>
          <w:szCs w:val="24"/>
        </w:rPr>
        <w:t xml:space="preserve"> </w:t>
      </w:r>
      <w:r>
        <w:rPr>
          <w:szCs w:val="24"/>
        </w:rPr>
        <w:t>sześć interfejsów</w:t>
      </w:r>
      <w:r w:rsidR="0047381E" w:rsidRPr="005418B4">
        <w:rPr>
          <w:szCs w:val="24"/>
        </w:rPr>
        <w:t xml:space="preserve"> Ethernet 10/100/1000 (akceleracja TCP/IP), </w:t>
      </w:r>
      <w:r w:rsidR="0047381E" w:rsidRPr="00141A58">
        <w:rPr>
          <w:szCs w:val="24"/>
        </w:rPr>
        <w:t xml:space="preserve">w tym </w:t>
      </w:r>
      <w:r w:rsidR="00AF7654">
        <w:rPr>
          <w:szCs w:val="24"/>
        </w:rPr>
        <w:t>co </w:t>
      </w:r>
      <w:r w:rsidR="007B093E">
        <w:rPr>
          <w:szCs w:val="24"/>
        </w:rPr>
        <w:t xml:space="preserve">najmniej </w:t>
      </w:r>
      <w:r w:rsidR="00FA089A">
        <w:rPr>
          <w:szCs w:val="24"/>
        </w:rPr>
        <w:t>dwa</w:t>
      </w:r>
      <w:r w:rsidR="0047381E" w:rsidRPr="00141A58">
        <w:rPr>
          <w:szCs w:val="24"/>
        </w:rPr>
        <w:t xml:space="preserve"> interfejsy Ethernet umożl</w:t>
      </w:r>
      <w:r w:rsidR="00DD7A35" w:rsidRPr="00141A58">
        <w:rPr>
          <w:szCs w:val="24"/>
        </w:rPr>
        <w:t>iwiające obsługę</w:t>
      </w:r>
      <w:r w:rsidR="0047381E" w:rsidRPr="00141A58">
        <w:rPr>
          <w:szCs w:val="24"/>
        </w:rPr>
        <w:t xml:space="preserve"> iSCSI</w:t>
      </w:r>
      <w:r w:rsidR="0047381E">
        <w:rPr>
          <w:szCs w:val="24"/>
        </w:rPr>
        <w:t>;</w:t>
      </w:r>
    </w:p>
    <w:p w:rsidR="0047381E" w:rsidRDefault="007B093E" w:rsidP="00C54491">
      <w:pPr>
        <w:pStyle w:val="Akapitzlist"/>
        <w:numPr>
          <w:ilvl w:val="0"/>
          <w:numId w:val="31"/>
        </w:numPr>
        <w:spacing w:after="0" w:line="360" w:lineRule="auto"/>
        <w:ind w:right="1"/>
        <w:jc w:val="both"/>
        <w:rPr>
          <w:szCs w:val="24"/>
        </w:rPr>
      </w:pPr>
      <w:r>
        <w:rPr>
          <w:szCs w:val="24"/>
        </w:rPr>
        <w:t xml:space="preserve">co najmniej </w:t>
      </w:r>
      <w:r w:rsidR="0047381E">
        <w:rPr>
          <w:szCs w:val="24"/>
        </w:rPr>
        <w:t xml:space="preserve">jeden </w:t>
      </w:r>
      <w:r w:rsidR="0047381E" w:rsidRPr="00AF629A">
        <w:rPr>
          <w:szCs w:val="24"/>
        </w:rPr>
        <w:t xml:space="preserve">interfejs Ethernet  dedykowany do komunikacji zdalnego </w:t>
      </w:r>
      <w:r w:rsidR="0047381E" w:rsidRPr="005976AB">
        <w:rPr>
          <w:szCs w:val="24"/>
        </w:rPr>
        <w:t>zarządzania</w:t>
      </w:r>
      <w:r w:rsidR="00DD7A35">
        <w:rPr>
          <w:szCs w:val="24"/>
        </w:rPr>
        <w:t xml:space="preserve"> serwerem</w:t>
      </w:r>
      <w:r w:rsidR="0047381E">
        <w:rPr>
          <w:szCs w:val="24"/>
        </w:rPr>
        <w:t>;</w:t>
      </w:r>
    </w:p>
    <w:p w:rsidR="005455E7" w:rsidRDefault="005455E7" w:rsidP="00C54491">
      <w:pPr>
        <w:pStyle w:val="Akapitzlist"/>
        <w:numPr>
          <w:ilvl w:val="0"/>
          <w:numId w:val="31"/>
        </w:numPr>
        <w:spacing w:after="0" w:line="360" w:lineRule="auto"/>
        <w:ind w:right="1"/>
        <w:jc w:val="both"/>
        <w:rPr>
          <w:szCs w:val="24"/>
        </w:rPr>
      </w:pPr>
      <w:r>
        <w:rPr>
          <w:szCs w:val="24"/>
        </w:rPr>
        <w:t>co najmniej dwa interfejsy FC 8Gb/s</w:t>
      </w:r>
      <w:r w:rsidR="00031AFE">
        <w:rPr>
          <w:szCs w:val="24"/>
        </w:rPr>
        <w:t xml:space="preserve"> </w:t>
      </w:r>
      <w:r w:rsidR="00A5636E">
        <w:t>MMF LC PC</w:t>
      </w:r>
      <w:r>
        <w:rPr>
          <w:szCs w:val="24"/>
        </w:rPr>
        <w:t>;</w:t>
      </w:r>
    </w:p>
    <w:p w:rsidR="0047381E" w:rsidRPr="00A94E5F" w:rsidRDefault="007B093E" w:rsidP="0047381E">
      <w:pPr>
        <w:pStyle w:val="Akapitzlist"/>
        <w:numPr>
          <w:ilvl w:val="0"/>
          <w:numId w:val="31"/>
        </w:numPr>
        <w:spacing w:after="0" w:line="360" w:lineRule="auto"/>
        <w:ind w:right="1"/>
        <w:jc w:val="both"/>
        <w:rPr>
          <w:szCs w:val="24"/>
        </w:rPr>
      </w:pPr>
      <w:r>
        <w:rPr>
          <w:szCs w:val="24"/>
        </w:rPr>
        <w:t xml:space="preserve">co najmniej </w:t>
      </w:r>
      <w:r w:rsidR="0047381E" w:rsidRPr="00A94E5F">
        <w:rPr>
          <w:szCs w:val="24"/>
        </w:rPr>
        <w:t xml:space="preserve">dwa redundantne zasilacze hot plug </w:t>
      </w:r>
      <w:r w:rsidR="0047381E">
        <w:rPr>
          <w:szCs w:val="24"/>
        </w:rPr>
        <w:t xml:space="preserve">o mocy maksymalnej w przedziale 650 – 870 W </w:t>
      </w:r>
      <w:r w:rsidR="0047381E" w:rsidRPr="00A94E5F">
        <w:rPr>
          <w:szCs w:val="24"/>
        </w:rPr>
        <w:t>każdy, zgodne z EPA</w:t>
      </w:r>
      <w:r w:rsidR="0047381E">
        <w:rPr>
          <w:szCs w:val="24"/>
        </w:rPr>
        <w:t xml:space="preserve"> o sprawności minimalnej 90% przy typowym obciążeniu 50% - potwierdzone niezależnym, międzynarodowym raportem badawczym honorowanym w Unii Europejskiej</w:t>
      </w:r>
      <w:r w:rsidR="0047381E" w:rsidRPr="00A94E5F">
        <w:rPr>
          <w:szCs w:val="24"/>
        </w:rPr>
        <w:t>;</w:t>
      </w:r>
    </w:p>
    <w:p w:rsidR="0047381E" w:rsidRPr="005976AB" w:rsidRDefault="007B093E" w:rsidP="0047381E">
      <w:pPr>
        <w:pStyle w:val="Akapitzlist"/>
        <w:numPr>
          <w:ilvl w:val="0"/>
          <w:numId w:val="31"/>
        </w:numPr>
        <w:spacing w:after="0" w:line="360" w:lineRule="auto"/>
        <w:ind w:right="1"/>
        <w:jc w:val="both"/>
        <w:rPr>
          <w:szCs w:val="24"/>
        </w:rPr>
      </w:pPr>
      <w:r>
        <w:rPr>
          <w:szCs w:val="24"/>
        </w:rPr>
        <w:t xml:space="preserve">co najmniej </w:t>
      </w:r>
      <w:r w:rsidR="0047381E" w:rsidRPr="005976AB">
        <w:rPr>
          <w:szCs w:val="24"/>
        </w:rPr>
        <w:t>dwa redundantne wentylatory hot plug;</w:t>
      </w:r>
    </w:p>
    <w:p w:rsidR="0047381E" w:rsidRPr="005976AB" w:rsidRDefault="0047381E" w:rsidP="0047381E">
      <w:pPr>
        <w:pStyle w:val="Akapitzlist"/>
        <w:numPr>
          <w:ilvl w:val="0"/>
          <w:numId w:val="31"/>
        </w:numPr>
        <w:spacing w:after="0" w:line="360" w:lineRule="auto"/>
        <w:ind w:right="1"/>
        <w:jc w:val="both"/>
        <w:rPr>
          <w:szCs w:val="24"/>
        </w:rPr>
      </w:pPr>
      <w:r w:rsidRPr="005976AB">
        <w:rPr>
          <w:szCs w:val="24"/>
        </w:rPr>
        <w:t>obudowa o wysokości</w:t>
      </w:r>
      <w:r w:rsidR="00DD7A35">
        <w:rPr>
          <w:szCs w:val="24"/>
        </w:rPr>
        <w:t xml:space="preserve"> </w:t>
      </w:r>
      <w:r w:rsidRPr="005976AB">
        <w:rPr>
          <w:szCs w:val="24"/>
        </w:rPr>
        <w:t>2U, umożliwiająca montaż w standardowej szafie 19” typu rack;</w:t>
      </w:r>
    </w:p>
    <w:p w:rsidR="00693E55" w:rsidRDefault="0047381E" w:rsidP="0047381E">
      <w:pPr>
        <w:pStyle w:val="Akapitzlist"/>
        <w:numPr>
          <w:ilvl w:val="0"/>
          <w:numId w:val="31"/>
        </w:numPr>
        <w:spacing w:after="0" w:line="360" w:lineRule="auto"/>
        <w:ind w:right="1"/>
        <w:jc w:val="both"/>
        <w:rPr>
          <w:szCs w:val="24"/>
        </w:rPr>
      </w:pPr>
      <w:r w:rsidRPr="00216748">
        <w:rPr>
          <w:szCs w:val="24"/>
        </w:rPr>
        <w:t>co najmniej cztery  porty USB</w:t>
      </w:r>
      <w:r w:rsidRPr="005976AB">
        <w:rPr>
          <w:szCs w:val="24"/>
        </w:rPr>
        <w:t>.</w:t>
      </w:r>
    </w:p>
    <w:p w:rsidR="00693E55" w:rsidRDefault="00693E55">
      <w:pPr>
        <w:spacing w:after="0" w:line="240" w:lineRule="auto"/>
        <w:rPr>
          <w:szCs w:val="24"/>
        </w:rPr>
      </w:pPr>
      <w:r>
        <w:rPr>
          <w:szCs w:val="24"/>
        </w:rPr>
        <w:br w:type="page"/>
      </w:r>
    </w:p>
    <w:p w:rsidR="00C54491" w:rsidRDefault="00C54491" w:rsidP="00C54491">
      <w:pPr>
        <w:pStyle w:val="Akapitzlist"/>
        <w:numPr>
          <w:ilvl w:val="0"/>
          <w:numId w:val="30"/>
        </w:numPr>
        <w:spacing w:before="120" w:after="120" w:line="360" w:lineRule="auto"/>
        <w:ind w:left="714" w:hanging="357"/>
        <w:contextualSpacing w:val="0"/>
        <w:jc w:val="both"/>
        <w:rPr>
          <w:b/>
          <w:szCs w:val="24"/>
        </w:rPr>
      </w:pPr>
      <w:r>
        <w:rPr>
          <w:b/>
          <w:szCs w:val="24"/>
        </w:rPr>
        <w:lastRenderedPageBreak/>
        <w:t>Dodatkowe wymagania</w:t>
      </w:r>
    </w:p>
    <w:p w:rsidR="0047381E" w:rsidRDefault="0047381E" w:rsidP="005976AB">
      <w:pPr>
        <w:pStyle w:val="Akapitzlist"/>
        <w:numPr>
          <w:ilvl w:val="0"/>
          <w:numId w:val="8"/>
        </w:numPr>
        <w:spacing w:after="0" w:line="360" w:lineRule="auto"/>
        <w:ind w:left="426" w:right="1"/>
        <w:jc w:val="both"/>
        <w:rPr>
          <w:szCs w:val="24"/>
        </w:rPr>
      </w:pPr>
      <w:r w:rsidRPr="008D30BC">
        <w:rPr>
          <w:szCs w:val="24"/>
        </w:rPr>
        <w:t>Producent serwerów</w:t>
      </w:r>
      <w:r>
        <w:rPr>
          <w:szCs w:val="24"/>
        </w:rPr>
        <w:t xml:space="preserve"> </w:t>
      </w:r>
      <w:r w:rsidRPr="008D30BC">
        <w:rPr>
          <w:szCs w:val="24"/>
        </w:rPr>
        <w:t>musi gwarantować poprawne działanie oraz zapewnić wsparcie techniczne dla zainstalowanych na nich następujących systemów operacyjnych</w:t>
      </w:r>
      <w:r w:rsidR="000D2E58">
        <w:rPr>
          <w:szCs w:val="24"/>
        </w:rPr>
        <w:t xml:space="preserve"> i</w:t>
      </w:r>
      <w:r w:rsidR="00DD7A35">
        <w:rPr>
          <w:szCs w:val="24"/>
        </w:rPr>
        <w:t> </w:t>
      </w:r>
      <w:r w:rsidR="00DD16DB">
        <w:rPr>
          <w:szCs w:val="24"/>
        </w:rPr>
        <w:t>następującego</w:t>
      </w:r>
      <w:r w:rsidR="000D2E58">
        <w:rPr>
          <w:szCs w:val="24"/>
        </w:rPr>
        <w:t> oprogramowania do wirtualizacji</w:t>
      </w:r>
      <w:r w:rsidRPr="008D30BC">
        <w:rPr>
          <w:szCs w:val="24"/>
        </w:rPr>
        <w:t xml:space="preserve">: Windows Server 2008, Windows Server </w:t>
      </w:r>
      <w:r w:rsidR="007B093E">
        <w:rPr>
          <w:szCs w:val="24"/>
        </w:rPr>
        <w:t>2012</w:t>
      </w:r>
      <w:r w:rsidR="00DD7A35">
        <w:rPr>
          <w:szCs w:val="24"/>
        </w:rPr>
        <w:t>, Red Hat Enterprise Linux 5</w:t>
      </w:r>
      <w:r w:rsidR="00AF7654">
        <w:rPr>
          <w:szCs w:val="24"/>
        </w:rPr>
        <w:t xml:space="preserve"> i</w:t>
      </w:r>
      <w:r>
        <w:rPr>
          <w:szCs w:val="24"/>
        </w:rPr>
        <w:t xml:space="preserve"> 6, Suse Linux Enterprise</w:t>
      </w:r>
      <w:r w:rsidR="00DD7A35">
        <w:rPr>
          <w:szCs w:val="24"/>
        </w:rPr>
        <w:t xml:space="preserve"> Server</w:t>
      </w:r>
      <w:r>
        <w:rPr>
          <w:szCs w:val="24"/>
        </w:rPr>
        <w:t xml:space="preserve"> 11, </w:t>
      </w:r>
      <w:r w:rsidR="000D2E58">
        <w:rPr>
          <w:szCs w:val="24"/>
        </w:rPr>
        <w:t xml:space="preserve">VMware ESXi </w:t>
      </w:r>
      <w:r w:rsidR="007B093E">
        <w:rPr>
          <w:szCs w:val="24"/>
        </w:rPr>
        <w:t>5</w:t>
      </w:r>
      <w:r w:rsidR="000D2E58">
        <w:rPr>
          <w:szCs w:val="24"/>
        </w:rPr>
        <w:t>.0</w:t>
      </w:r>
      <w:r w:rsidR="00AF7654">
        <w:rPr>
          <w:szCs w:val="24"/>
        </w:rPr>
        <w:t xml:space="preserve"> i</w:t>
      </w:r>
      <w:r w:rsidR="000D2E58">
        <w:rPr>
          <w:szCs w:val="24"/>
        </w:rPr>
        <w:t xml:space="preserve"> </w:t>
      </w:r>
      <w:r w:rsidR="007B093E">
        <w:rPr>
          <w:szCs w:val="24"/>
        </w:rPr>
        <w:t>5</w:t>
      </w:r>
      <w:r w:rsidR="000D2E58">
        <w:rPr>
          <w:szCs w:val="24"/>
        </w:rPr>
        <w:t>.1</w:t>
      </w:r>
      <w:r w:rsidR="007B093E">
        <w:rPr>
          <w:szCs w:val="24"/>
        </w:rPr>
        <w:t xml:space="preserve"> </w:t>
      </w:r>
      <w:r w:rsidR="000D2E58">
        <w:rPr>
          <w:szCs w:val="24"/>
        </w:rPr>
        <w:t>w </w:t>
      </w:r>
      <w:r w:rsidRPr="008D30BC">
        <w:rPr>
          <w:szCs w:val="24"/>
        </w:rPr>
        <w:t>zakresie ich prawidłowego działania na tych serwerach</w:t>
      </w:r>
      <w:r>
        <w:rPr>
          <w:szCs w:val="24"/>
        </w:rPr>
        <w:t>;</w:t>
      </w:r>
    </w:p>
    <w:p w:rsidR="005976AB" w:rsidRPr="005976AB" w:rsidRDefault="0047381E" w:rsidP="005976AB">
      <w:pPr>
        <w:pStyle w:val="Akapitzlist"/>
        <w:numPr>
          <w:ilvl w:val="0"/>
          <w:numId w:val="8"/>
        </w:numPr>
        <w:spacing w:after="0" w:line="360" w:lineRule="auto"/>
        <w:ind w:left="426" w:right="1"/>
        <w:jc w:val="both"/>
        <w:rPr>
          <w:szCs w:val="24"/>
        </w:rPr>
      </w:pPr>
      <w:r>
        <w:rPr>
          <w:szCs w:val="24"/>
        </w:rPr>
        <w:t>P</w:t>
      </w:r>
      <w:r w:rsidR="005976AB" w:rsidRPr="00AF629A">
        <w:rPr>
          <w:szCs w:val="24"/>
        </w:rPr>
        <w:t>roducent serwerów powinien posiadać (nie jest wymagane złożenie wraz ofertą nw. certyfikatów) Certyfikat ISO 9001 lub równoważne zaświadczenie wystawione przez podmioty mające siedzibę w innym państwie członkowskim Europejskiego Obszaru Gospodarczego w zakresie projektowania</w:t>
      </w:r>
      <w:r w:rsidR="005976AB">
        <w:rPr>
          <w:szCs w:val="24"/>
        </w:rPr>
        <w:t>, produkcji i serwisu produktów</w:t>
      </w:r>
      <w:r w:rsidR="005976AB" w:rsidRPr="00AF629A">
        <w:rPr>
          <w:szCs w:val="24"/>
        </w:rPr>
        <w:t xml:space="preserve"> oraz ISO 14001 lub równoważne zaświadczenie wystawione przez podmioty mające siedzibę w innym państwie członkowskim Europ</w:t>
      </w:r>
      <w:r w:rsidR="005976AB">
        <w:rPr>
          <w:szCs w:val="24"/>
        </w:rPr>
        <w:t>ejskiego Obszaru Gospodarczego;</w:t>
      </w:r>
    </w:p>
    <w:p w:rsidR="005976AB" w:rsidRPr="005976AB" w:rsidRDefault="005976AB" w:rsidP="005976AB">
      <w:pPr>
        <w:pStyle w:val="Akapitzlist"/>
        <w:numPr>
          <w:ilvl w:val="0"/>
          <w:numId w:val="8"/>
        </w:numPr>
        <w:spacing w:after="0" w:line="360" w:lineRule="auto"/>
        <w:ind w:left="426" w:right="1"/>
        <w:jc w:val="both"/>
        <w:rPr>
          <w:szCs w:val="24"/>
        </w:rPr>
      </w:pPr>
      <w:r w:rsidRPr="00AF629A">
        <w:rPr>
          <w:szCs w:val="24"/>
        </w:rPr>
        <w:t>Serwery muszą być fabrycznie nowe, identyczne</w:t>
      </w:r>
      <w:r w:rsidR="00BD0AF3">
        <w:rPr>
          <w:szCs w:val="24"/>
        </w:rPr>
        <w:t xml:space="preserve"> </w:t>
      </w:r>
      <w:r w:rsidR="002E5477">
        <w:rPr>
          <w:szCs w:val="24"/>
        </w:rPr>
        <w:t>i </w:t>
      </w:r>
      <w:r w:rsidRPr="00AF629A">
        <w:rPr>
          <w:szCs w:val="24"/>
        </w:rPr>
        <w:t>wyprodukowane przez tego samego producenta, serwery muszą być kompatybilne tzn. umożliwiać przenoszenie pamięci RAM, dysków tward</w:t>
      </w:r>
      <w:r w:rsidR="002E5477">
        <w:rPr>
          <w:szCs w:val="24"/>
        </w:rPr>
        <w:t>ych, procesorów, wentylatorów i </w:t>
      </w:r>
      <w:r w:rsidRPr="00AF629A">
        <w:rPr>
          <w:szCs w:val="24"/>
        </w:rPr>
        <w:t>zasilaczy pomiędzy sobą</w:t>
      </w:r>
      <w:r w:rsidR="00BD0AF3">
        <w:rPr>
          <w:szCs w:val="24"/>
        </w:rPr>
        <w:t>;</w:t>
      </w:r>
    </w:p>
    <w:p w:rsidR="005976AB" w:rsidRPr="005976AB" w:rsidRDefault="005976AB" w:rsidP="005976AB">
      <w:pPr>
        <w:pStyle w:val="Akapitzlist"/>
        <w:numPr>
          <w:ilvl w:val="0"/>
          <w:numId w:val="8"/>
        </w:numPr>
        <w:spacing w:after="0" w:line="360" w:lineRule="auto"/>
        <w:ind w:left="426" w:right="1"/>
        <w:jc w:val="both"/>
        <w:rPr>
          <w:szCs w:val="24"/>
        </w:rPr>
      </w:pPr>
      <w:r w:rsidRPr="00AF629A">
        <w:rPr>
          <w:szCs w:val="24"/>
        </w:rPr>
        <w:t xml:space="preserve">Przeniesienie w/w elementów nie może powodować utraty gwarancji producenta </w:t>
      </w:r>
      <w:r w:rsidR="00EC00C8">
        <w:rPr>
          <w:szCs w:val="24"/>
        </w:rPr>
        <w:t>na </w:t>
      </w:r>
      <w:r w:rsidR="008B20CA">
        <w:rPr>
          <w:szCs w:val="24"/>
        </w:rPr>
        <w:t>serwery i przenoszone elementy</w:t>
      </w:r>
      <w:r w:rsidRPr="00AF629A">
        <w:rPr>
          <w:szCs w:val="24"/>
        </w:rPr>
        <w:t>;</w:t>
      </w:r>
    </w:p>
    <w:p w:rsidR="00BD0AF3" w:rsidRDefault="005976AB" w:rsidP="00792A33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color w:val="000000"/>
          <w:szCs w:val="24"/>
        </w:rPr>
      </w:pPr>
      <w:r w:rsidRPr="008E0352">
        <w:rPr>
          <w:color w:val="000000"/>
          <w:szCs w:val="24"/>
        </w:rPr>
        <w:t>Dostarczone serwery muszą pochodzić z autoryzowanego źródła – oficjalnego kanału sprzedaży na rynek Unii Europejskiej i podlegają pełnej obsłudze gwarancyjnej producenta lub innego podmiotu świadczącego autor</w:t>
      </w:r>
      <w:r w:rsidR="00EC00C8">
        <w:rPr>
          <w:color w:val="000000"/>
          <w:szCs w:val="24"/>
        </w:rPr>
        <w:t>yzowany serwis gwarancyjny na </w:t>
      </w:r>
      <w:r w:rsidRPr="008E0352">
        <w:rPr>
          <w:color w:val="000000"/>
          <w:szCs w:val="24"/>
        </w:rPr>
        <w:t>terenie Polski</w:t>
      </w:r>
      <w:r w:rsidR="008E0352">
        <w:rPr>
          <w:color w:val="000000"/>
          <w:szCs w:val="24"/>
        </w:rPr>
        <w:t>;</w:t>
      </w:r>
    </w:p>
    <w:p w:rsidR="00735A72" w:rsidRPr="008E0352" w:rsidRDefault="00735A72" w:rsidP="00792A33">
      <w:pPr>
        <w:pStyle w:val="Akapitzlist"/>
        <w:numPr>
          <w:ilvl w:val="0"/>
          <w:numId w:val="8"/>
        </w:numPr>
        <w:spacing w:line="360" w:lineRule="auto"/>
        <w:ind w:left="426"/>
        <w:jc w:val="both"/>
        <w:rPr>
          <w:color w:val="000000"/>
          <w:szCs w:val="24"/>
        </w:rPr>
      </w:pPr>
      <w:r>
        <w:rPr>
          <w:color w:val="000000"/>
          <w:szCs w:val="24"/>
        </w:rPr>
        <w:t>Dostarczony sprzęt musi być objęty gwarancją producenta i być przez niego dopuszczony do użytku na terenie Polski;</w:t>
      </w:r>
    </w:p>
    <w:p w:rsidR="005976AB" w:rsidRPr="00AF629A" w:rsidRDefault="005976AB" w:rsidP="00597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right="1"/>
        <w:jc w:val="both"/>
        <w:rPr>
          <w:color w:val="000000"/>
          <w:szCs w:val="24"/>
        </w:rPr>
      </w:pPr>
      <w:r w:rsidRPr="00AF629A">
        <w:rPr>
          <w:color w:val="000000"/>
          <w:szCs w:val="24"/>
        </w:rPr>
        <w:t>Serwery i ich komponenty muszą być oznakowane przez producenta w</w:t>
      </w:r>
      <w:r>
        <w:rPr>
          <w:color w:val="000000"/>
          <w:szCs w:val="24"/>
        </w:rPr>
        <w:t> </w:t>
      </w:r>
      <w:r w:rsidR="00EC00C8">
        <w:rPr>
          <w:color w:val="000000"/>
          <w:szCs w:val="24"/>
        </w:rPr>
        <w:t>taki sposób, aby </w:t>
      </w:r>
      <w:r w:rsidRPr="00AF629A">
        <w:rPr>
          <w:color w:val="000000"/>
          <w:szCs w:val="24"/>
        </w:rPr>
        <w:t>była możliwa identyfikacja zarówno produktu jak i producenta;</w:t>
      </w:r>
    </w:p>
    <w:p w:rsidR="005976AB" w:rsidRPr="00AF629A" w:rsidRDefault="00EC00C8" w:rsidP="00597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right="1"/>
        <w:jc w:val="both"/>
        <w:rPr>
          <w:color w:val="000000"/>
          <w:szCs w:val="24"/>
        </w:rPr>
      </w:pPr>
      <w:r>
        <w:rPr>
          <w:color w:val="000000"/>
          <w:szCs w:val="24"/>
        </w:rPr>
        <w:t>D</w:t>
      </w:r>
      <w:r w:rsidR="005976AB" w:rsidRPr="00AF629A">
        <w:rPr>
          <w:color w:val="000000"/>
          <w:szCs w:val="24"/>
        </w:rPr>
        <w:t>o każdego serwera musi być dostarczony komplet standar</w:t>
      </w:r>
      <w:r w:rsidR="005976AB">
        <w:rPr>
          <w:color w:val="000000"/>
          <w:szCs w:val="24"/>
        </w:rPr>
        <w:t>d</w:t>
      </w:r>
      <w:r w:rsidR="005976AB" w:rsidRPr="00AF629A">
        <w:rPr>
          <w:color w:val="000000"/>
          <w:szCs w:val="24"/>
        </w:rPr>
        <w:t>owej dokumentacji dla użytkownika w formie papierowej lub elektronicznej;</w:t>
      </w:r>
    </w:p>
    <w:p w:rsidR="005976AB" w:rsidRDefault="005976AB" w:rsidP="00597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right="1"/>
        <w:jc w:val="both"/>
        <w:rPr>
          <w:color w:val="000000"/>
          <w:szCs w:val="24"/>
        </w:rPr>
      </w:pPr>
      <w:r w:rsidRPr="00AF629A">
        <w:rPr>
          <w:color w:val="000000"/>
          <w:szCs w:val="24"/>
        </w:rPr>
        <w:t>Serwery muszą współpracować z siecią energetyczną o parametrach 230 V ± 10%, 50</w:t>
      </w:r>
      <w:r>
        <w:rPr>
          <w:color w:val="000000"/>
          <w:szCs w:val="24"/>
        </w:rPr>
        <w:t> </w:t>
      </w:r>
      <w:r w:rsidRPr="00AF629A">
        <w:rPr>
          <w:color w:val="000000"/>
          <w:szCs w:val="24"/>
        </w:rPr>
        <w:t>Hz;</w:t>
      </w:r>
    </w:p>
    <w:p w:rsidR="005976AB" w:rsidRPr="00AF629A" w:rsidRDefault="005976AB" w:rsidP="00597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right="1"/>
        <w:jc w:val="both"/>
        <w:rPr>
          <w:color w:val="000000"/>
          <w:szCs w:val="24"/>
        </w:rPr>
      </w:pPr>
      <w:r>
        <w:rPr>
          <w:color w:val="000000"/>
          <w:szCs w:val="24"/>
        </w:rPr>
        <w:t>Serwery muszą posiadać certyfikat CE;</w:t>
      </w:r>
    </w:p>
    <w:p w:rsidR="00693E55" w:rsidRDefault="005976AB" w:rsidP="005976AB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right="1"/>
        <w:jc w:val="both"/>
        <w:rPr>
          <w:color w:val="000000"/>
          <w:szCs w:val="24"/>
        </w:rPr>
      </w:pPr>
      <w:r w:rsidRPr="00AF629A">
        <w:rPr>
          <w:color w:val="000000"/>
          <w:szCs w:val="24"/>
        </w:rPr>
        <w:t>Serwery</w:t>
      </w:r>
      <w:r>
        <w:rPr>
          <w:color w:val="000000"/>
          <w:szCs w:val="24"/>
        </w:rPr>
        <w:t xml:space="preserve"> muszą być dostarczone w stanie</w:t>
      </w:r>
      <w:r w:rsidR="00EC00C8">
        <w:rPr>
          <w:color w:val="000000"/>
          <w:szCs w:val="24"/>
        </w:rPr>
        <w:t xml:space="preserve"> gotowym do pracy;</w:t>
      </w:r>
    </w:p>
    <w:p w:rsidR="00BD0AF3" w:rsidRPr="002B5461" w:rsidRDefault="00792A33" w:rsidP="00EC00C8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ind w:left="426" w:right="1"/>
        <w:jc w:val="both"/>
        <w:rPr>
          <w:color w:val="000000"/>
          <w:szCs w:val="24"/>
        </w:rPr>
      </w:pPr>
      <w:r w:rsidRPr="002B5461">
        <w:rPr>
          <w:color w:val="000000"/>
          <w:szCs w:val="24"/>
        </w:rPr>
        <w:t>Serwery muszą być dostarczone ze wszystkimi elementami niezbędnymi do ich montażu w szafie typu rack.</w:t>
      </w:r>
      <w:r w:rsidR="00693E55" w:rsidRPr="002B5461">
        <w:rPr>
          <w:color w:val="000000"/>
          <w:szCs w:val="24"/>
        </w:rPr>
        <w:br w:type="page"/>
      </w:r>
    </w:p>
    <w:p w:rsidR="0063663D" w:rsidRDefault="0063663D" w:rsidP="00DB75B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right="1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lastRenderedPageBreak/>
        <w:t>Usługi</w:t>
      </w:r>
    </w:p>
    <w:p w:rsidR="0063663D" w:rsidRDefault="0063663D" w:rsidP="00DB75B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ind w:left="426" w:right="1"/>
        <w:jc w:val="both"/>
        <w:rPr>
          <w:color w:val="000000"/>
          <w:szCs w:val="24"/>
        </w:rPr>
      </w:pPr>
      <w:r w:rsidRPr="00DB75B5">
        <w:rPr>
          <w:color w:val="000000"/>
          <w:szCs w:val="24"/>
        </w:rPr>
        <w:t>Wykonawc</w:t>
      </w:r>
      <w:r>
        <w:rPr>
          <w:color w:val="000000"/>
          <w:szCs w:val="24"/>
        </w:rPr>
        <w:t>a dostarczy, w terminie uzgodnio</w:t>
      </w:r>
      <w:r w:rsidR="00EC00C8">
        <w:rPr>
          <w:color w:val="000000"/>
          <w:szCs w:val="24"/>
        </w:rPr>
        <w:t>nym z Zamawiającym, serwery  do </w:t>
      </w:r>
      <w:r>
        <w:rPr>
          <w:color w:val="000000"/>
          <w:szCs w:val="24"/>
        </w:rPr>
        <w:t>wskazanych pomieszczeń siedziby Zamawiającego;</w:t>
      </w:r>
    </w:p>
    <w:p w:rsidR="0063663D" w:rsidRDefault="0063663D" w:rsidP="00DB75B5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360" w:lineRule="auto"/>
        <w:ind w:left="426" w:right="1"/>
        <w:jc w:val="both"/>
        <w:rPr>
          <w:color w:val="000000"/>
          <w:szCs w:val="24"/>
        </w:rPr>
      </w:pPr>
      <w:r>
        <w:rPr>
          <w:color w:val="000000"/>
          <w:szCs w:val="24"/>
        </w:rPr>
        <w:t>Wykonawca zainstaluje serwery w szafach</w:t>
      </w:r>
      <w:r w:rsidR="009F3C71">
        <w:rPr>
          <w:color w:val="000000"/>
          <w:szCs w:val="24"/>
        </w:rPr>
        <w:t xml:space="preserve"> 19” typu</w:t>
      </w:r>
      <w:r>
        <w:rPr>
          <w:color w:val="000000"/>
          <w:szCs w:val="24"/>
        </w:rPr>
        <w:t xml:space="preserve"> rack zgodnie z wymogami Zamawiającego;</w:t>
      </w:r>
    </w:p>
    <w:p w:rsidR="009F3C71" w:rsidRDefault="0063663D" w:rsidP="00EC00C8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120" w:after="240" w:line="360" w:lineRule="auto"/>
        <w:ind w:left="425" w:hanging="357"/>
        <w:jc w:val="both"/>
        <w:rPr>
          <w:color w:val="000000"/>
          <w:szCs w:val="24"/>
        </w:rPr>
      </w:pPr>
      <w:r>
        <w:rPr>
          <w:color w:val="000000"/>
          <w:szCs w:val="24"/>
        </w:rPr>
        <w:t>Wykonawca skonfiguruje serwery zgodnie z wymogami Zamawiającego</w:t>
      </w:r>
      <w:r w:rsidR="00BD0AF3">
        <w:rPr>
          <w:color w:val="000000"/>
          <w:szCs w:val="24"/>
        </w:rPr>
        <w:t>.</w:t>
      </w:r>
    </w:p>
    <w:p w:rsidR="0063663D" w:rsidRPr="00DB75B5" w:rsidRDefault="009F3C71" w:rsidP="00DB75B5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before="120" w:after="120" w:line="360" w:lineRule="auto"/>
        <w:ind w:right="1"/>
        <w:jc w:val="both"/>
        <w:rPr>
          <w:b/>
          <w:color w:val="000000"/>
          <w:szCs w:val="24"/>
        </w:rPr>
      </w:pPr>
      <w:r>
        <w:rPr>
          <w:b/>
          <w:color w:val="000000"/>
          <w:szCs w:val="24"/>
        </w:rPr>
        <w:t>Gwarancja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</w:tabs>
        <w:suppressAutoHyphens/>
        <w:spacing w:line="360" w:lineRule="auto"/>
        <w:ind w:left="426" w:hanging="426"/>
      </w:pPr>
      <w:r w:rsidRPr="007D4BF5">
        <w:t>Wykonawca zobowiązuje się świadczyć usługę se</w:t>
      </w:r>
      <w:r>
        <w:t>rwisu gwarancyjnego w oparciu o </w:t>
      </w:r>
      <w:r w:rsidR="00DE3874">
        <w:t>gwarancję producenta urządzeń;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</w:tabs>
        <w:suppressAutoHyphens/>
        <w:spacing w:line="360" w:lineRule="auto"/>
        <w:ind w:left="426" w:hanging="426"/>
      </w:pPr>
      <w:r w:rsidRPr="007D4BF5">
        <w:t>Wykonawca zapewnia, że urządzenia są wolne od wa</w:t>
      </w:r>
      <w:r w:rsidR="00DE3874">
        <w:t>d materiałowych i produkcyjnych;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</w:tabs>
        <w:suppressAutoHyphens/>
        <w:spacing w:line="360" w:lineRule="auto"/>
        <w:ind w:left="426" w:hanging="426"/>
      </w:pPr>
      <w:r w:rsidRPr="007D4BF5">
        <w:t xml:space="preserve">Okres gwarancji na urządzenia wynosi co najmniej </w:t>
      </w:r>
      <w:r>
        <w:rPr>
          <w:b/>
        </w:rPr>
        <w:t>36</w:t>
      </w:r>
      <w:r w:rsidRPr="007D4BF5">
        <w:rPr>
          <w:b/>
        </w:rPr>
        <w:t xml:space="preserve"> miesi</w:t>
      </w:r>
      <w:r>
        <w:rPr>
          <w:b/>
        </w:rPr>
        <w:t>ęcy</w:t>
      </w:r>
      <w:r w:rsidRPr="007D4BF5">
        <w:t xml:space="preserve"> od dnia podpisan</w:t>
      </w:r>
      <w:r w:rsidR="00DE3874">
        <w:t>ia protokołu odbioru;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</w:tabs>
        <w:suppressAutoHyphens/>
        <w:spacing w:line="360" w:lineRule="auto"/>
        <w:ind w:left="426" w:hanging="426"/>
      </w:pPr>
      <w:r w:rsidRPr="007D4BF5">
        <w:t xml:space="preserve">Obsługa techniczna, naprawa dokonywana jest zgodnie z wymaganiami i </w:t>
      </w:r>
      <w:r w:rsidR="00DE3874">
        <w:t>standardami producenta urządzeń;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</w:tabs>
        <w:suppressAutoHyphens/>
        <w:spacing w:line="360" w:lineRule="auto"/>
        <w:ind w:left="426" w:hanging="426"/>
      </w:pPr>
      <w:r w:rsidRPr="007D4BF5">
        <w:t>Obsługa techniczna, naprawa świadczona jest</w:t>
      </w:r>
      <w:r w:rsidR="00DE3874">
        <w:t xml:space="preserve"> w miejscu użytkowania urządzeń;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</w:tabs>
        <w:suppressAutoHyphens/>
        <w:spacing w:line="360" w:lineRule="auto"/>
        <w:ind w:left="426" w:hanging="426"/>
      </w:pPr>
      <w:r w:rsidRPr="007D4BF5">
        <w:t>Obsługa techniczna, naprawa lub wymiana części świadczona jest od poniedziałku do piątku w godzinach 8:00 – 16:00, w obecnośc</w:t>
      </w:r>
      <w:r w:rsidR="00DE3874">
        <w:t>i przedstawiciela Zamawiającego;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</w:tabs>
        <w:suppressAutoHyphens/>
        <w:spacing w:line="360" w:lineRule="auto"/>
        <w:ind w:left="426" w:hanging="426"/>
      </w:pPr>
      <w:r w:rsidRPr="007D4BF5">
        <w:t xml:space="preserve">W przypadku, gdy naprawa w siedzibie Zamawiającego nie jest możliwa, Wykonawca odbierze urządzenie z siedziby Zamawiającego, a po naprawie lub wymianie dostarczy je z powrotem na </w:t>
      </w:r>
      <w:r w:rsidR="00DE3874">
        <w:t>własny koszt i odpowiedzialność;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</w:tabs>
        <w:suppressAutoHyphens/>
        <w:spacing w:line="360" w:lineRule="auto"/>
        <w:ind w:left="426" w:hanging="426"/>
      </w:pPr>
      <w:r w:rsidRPr="007D4BF5">
        <w:t xml:space="preserve">Zgłoszenie awarii lub innej nieprawidłowości w działaniu urządzeń dokonywane jest przez Zamawiającego pisemnie za pośrednictwem </w:t>
      </w:r>
      <w:r w:rsidR="00DE3874">
        <w:t>faksu lub poczty elektronicznej;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</w:tabs>
        <w:suppressAutoHyphens/>
        <w:spacing w:line="360" w:lineRule="auto"/>
        <w:ind w:left="426" w:hanging="426"/>
      </w:pPr>
      <w:r w:rsidRPr="007D4BF5">
        <w:t>Potwierdzenie przyjęcia zgłoszenia nie</w:t>
      </w:r>
      <w:r w:rsidR="00DE3874">
        <w:t xml:space="preserve"> jest wymagane;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</w:tabs>
        <w:suppressAutoHyphens/>
        <w:spacing w:line="360" w:lineRule="auto"/>
        <w:ind w:left="426" w:hanging="426"/>
      </w:pPr>
      <w:r w:rsidRPr="007D4BF5">
        <w:t>W przypadku zgłoszenia awarii lub innej nieprawidłowości Wykonawca rozpocznie procedurę serwisową najpó</w:t>
      </w:r>
      <w:r w:rsidR="00DE3874">
        <w:t>źniej w następnym dniu roboczym;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</w:tabs>
        <w:suppressAutoHyphens/>
        <w:spacing w:line="360" w:lineRule="auto"/>
        <w:ind w:left="426" w:hanging="426"/>
      </w:pPr>
      <w:r w:rsidRPr="007D4BF5">
        <w:t xml:space="preserve">Okres naprawy nie może być dłuższy niż </w:t>
      </w:r>
      <w:r>
        <w:t>15 dni roboczych</w:t>
      </w:r>
      <w:r w:rsidR="00DE3874">
        <w:t xml:space="preserve"> od momentu zgłoszenia;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</w:tabs>
        <w:suppressAutoHyphens/>
        <w:spacing w:line="360" w:lineRule="auto"/>
        <w:ind w:left="426" w:hanging="426"/>
      </w:pPr>
      <w:r w:rsidRPr="007D4BF5">
        <w:t xml:space="preserve">W </w:t>
      </w:r>
      <w:r>
        <w:t xml:space="preserve">przypadku </w:t>
      </w:r>
      <w:r w:rsidRPr="00AF629A">
        <w:t xml:space="preserve">gdy naprawa nie jest możliwa </w:t>
      </w:r>
      <w:r w:rsidRPr="00DE4691">
        <w:t>w terminie</w:t>
      </w:r>
      <w:r w:rsidRPr="00AF629A">
        <w:t xml:space="preserve"> </w:t>
      </w:r>
      <w:r>
        <w:t xml:space="preserve">15 dni roboczych od momentu zgłoszenia Wykonawca dostarczy, </w:t>
      </w:r>
      <w:r w:rsidRPr="00AF629A">
        <w:t>zainstaluje</w:t>
      </w:r>
      <w:r>
        <w:t xml:space="preserve"> i skonfiguruje</w:t>
      </w:r>
      <w:r w:rsidRPr="00AF629A">
        <w:t xml:space="preserve"> </w:t>
      </w:r>
      <w:r>
        <w:t xml:space="preserve">na czas naprawy </w:t>
      </w:r>
      <w:r w:rsidRPr="00AF629A">
        <w:t>sprzęt zastępczy (o nie gorszych parametrach niż urządzenie napraw</w:t>
      </w:r>
      <w:r>
        <w:t>iane) na czas wykonania naprawy</w:t>
      </w:r>
      <w:r w:rsidR="00DE3874">
        <w:t>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</w:tabs>
        <w:suppressAutoHyphens/>
        <w:spacing w:line="360" w:lineRule="auto"/>
        <w:ind w:left="426" w:hanging="426"/>
      </w:pPr>
      <w:r w:rsidRPr="007D4BF5">
        <w:t xml:space="preserve">Obowiązkiem Wykonawcy jest przedstawienie w terminie </w:t>
      </w:r>
      <w:r>
        <w:t>8</w:t>
      </w:r>
      <w:r w:rsidRPr="007D4BF5">
        <w:t xml:space="preserve"> dni roboczych od daty zgłoszenia awarii dokumentu potwierdzającego niedostępność części potrzebnych do dokonania naprawy lub wymiany (oświadczenie aut</w:t>
      </w:r>
      <w:r w:rsidR="00DE3874">
        <w:t>oryzowanego serwisu producenta);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clear" w:pos="792"/>
          <w:tab w:val="left" w:pos="-1843"/>
        </w:tabs>
        <w:suppressAutoHyphens/>
        <w:spacing w:line="360" w:lineRule="auto"/>
        <w:ind w:left="426" w:hanging="426"/>
      </w:pPr>
      <w:r w:rsidRPr="007D4BF5">
        <w:lastRenderedPageBreak/>
        <w:t>Dokonanie naprawy lub wymiany wymaga adnotacji na piśmie w dokumencie gwarancyjnym lub w formie odrębnego dokum</w:t>
      </w:r>
      <w:r>
        <w:t>entu (np. protokołu naprawy lub </w:t>
      </w:r>
      <w:r w:rsidR="00DE3874">
        <w:t>wymiany);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left" w:pos="-1843"/>
          <w:tab w:val="num" w:pos="567"/>
        </w:tabs>
        <w:suppressAutoHyphens/>
        <w:spacing w:line="360" w:lineRule="auto"/>
        <w:ind w:left="426" w:hanging="426"/>
      </w:pPr>
      <w:r w:rsidRPr="007D4BF5">
        <w:t xml:space="preserve">W przypadku naprawy lub wymiany części, okres gwarancji w odniesieniu do tej części ulega przedłużeniu o okres </w:t>
      </w:r>
      <w:r w:rsidR="00DE3874">
        <w:t>wykonywania naprawy lub wymiany;</w:t>
      </w:r>
    </w:p>
    <w:p w:rsidR="00A26DF4" w:rsidRDefault="00A26DF4" w:rsidP="00A26DF4">
      <w:pPr>
        <w:pStyle w:val="Tekstpodstawowywcity"/>
        <w:numPr>
          <w:ilvl w:val="1"/>
          <w:numId w:val="33"/>
        </w:numPr>
        <w:tabs>
          <w:tab w:val="left" w:pos="-1843"/>
          <w:tab w:val="num" w:pos="567"/>
        </w:tabs>
        <w:suppressAutoHyphens/>
        <w:spacing w:line="360" w:lineRule="auto"/>
        <w:ind w:left="426" w:hanging="426"/>
      </w:pPr>
      <w:r w:rsidRPr="007D4BF5">
        <w:t>Czwarta awaria tej samej części daje Zamawiającemu prawo nieodpłatnej wymiany urządzenia na nowe o nie gorszych pa</w:t>
      </w:r>
      <w:r w:rsidR="00DE3874">
        <w:t>rametrach technicznych;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left" w:pos="-1843"/>
          <w:tab w:val="num" w:pos="567"/>
        </w:tabs>
        <w:suppressAutoHyphens/>
        <w:spacing w:line="360" w:lineRule="auto"/>
        <w:ind w:left="426" w:hanging="426"/>
      </w:pPr>
      <w:r>
        <w:t xml:space="preserve">W </w:t>
      </w:r>
      <w:r w:rsidRPr="001610F1">
        <w:t>przypadku stwierdzenia nieodwracalnego uszkodzenia dysku  twardego – uszkodzony dysk lub sam nośnik zawierający informacje poz</w:t>
      </w:r>
      <w:r w:rsidR="00DE3874">
        <w:t>ostaje własnością Zamawiającego;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left" w:pos="-1843"/>
          <w:tab w:val="num" w:pos="567"/>
        </w:tabs>
        <w:suppressAutoHyphens/>
        <w:spacing w:line="360" w:lineRule="auto"/>
        <w:ind w:left="426" w:hanging="426"/>
      </w:pPr>
      <w:r w:rsidRPr="007D4BF5">
        <w:t>Wykonawca dostarczy Zamawiającemu dokumenty gwa</w:t>
      </w:r>
      <w:r w:rsidR="00DE3874">
        <w:t>rancyjne dostarczonych urządzeń;</w:t>
      </w:r>
    </w:p>
    <w:p w:rsidR="00A26DF4" w:rsidRPr="007D4BF5" w:rsidRDefault="00A26DF4" w:rsidP="00A26DF4">
      <w:pPr>
        <w:pStyle w:val="Tekstpodstawowywcity"/>
        <w:numPr>
          <w:ilvl w:val="1"/>
          <w:numId w:val="33"/>
        </w:numPr>
        <w:tabs>
          <w:tab w:val="left" w:pos="-1843"/>
          <w:tab w:val="num" w:pos="567"/>
        </w:tabs>
        <w:suppressAutoHyphens/>
        <w:spacing w:line="360" w:lineRule="auto"/>
        <w:ind w:left="426" w:hanging="426"/>
      </w:pPr>
      <w:r w:rsidRPr="007D4BF5">
        <w:t>Wykonywanie obowiązków gwarancyjnych przez Wykonawcę, nie może powodować utraty uprawnień wynikających z gwarancji producenta urządzenia.</w:t>
      </w:r>
    </w:p>
    <w:p w:rsidR="005976AB" w:rsidRPr="00AF629A" w:rsidRDefault="005976AB" w:rsidP="005976AB">
      <w:pPr>
        <w:pStyle w:val="Default"/>
        <w:spacing w:line="360" w:lineRule="auto"/>
        <w:jc w:val="both"/>
      </w:pPr>
    </w:p>
    <w:sectPr w:rsidR="005976AB" w:rsidRPr="00AF629A" w:rsidSect="00207A32">
      <w:footerReference w:type="default" r:id="rId9"/>
      <w:pgSz w:w="11907" w:h="16839" w:code="9"/>
      <w:pgMar w:top="1417" w:right="1417" w:bottom="1417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568" w:rsidRDefault="003D1568" w:rsidP="007B1296">
      <w:pPr>
        <w:spacing w:after="0" w:line="240" w:lineRule="auto"/>
      </w:pPr>
      <w:r>
        <w:separator/>
      </w:r>
    </w:p>
  </w:endnote>
  <w:endnote w:type="continuationSeparator" w:id="0">
    <w:p w:rsidR="003D1568" w:rsidRDefault="003D1568" w:rsidP="007B1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00F0" w:rsidRDefault="00514D29">
    <w:pPr>
      <w:pStyle w:val="Stopka"/>
      <w:jc w:val="right"/>
    </w:pPr>
    <w:r>
      <w:fldChar w:fldCharType="begin"/>
    </w:r>
    <w:r w:rsidR="001152F9">
      <w:instrText xml:space="preserve"> PAGE   \* MERGEFORMAT </w:instrText>
    </w:r>
    <w:r>
      <w:fldChar w:fldCharType="separate"/>
    </w:r>
    <w:r w:rsidR="00631025">
      <w:rPr>
        <w:noProof/>
      </w:rPr>
      <w:t>2</w:t>
    </w:r>
    <w:r>
      <w:rPr>
        <w:noProof/>
      </w:rPr>
      <w:fldChar w:fldCharType="end"/>
    </w:r>
  </w:p>
  <w:p w:rsidR="00F200F0" w:rsidRDefault="00F200F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568" w:rsidRDefault="003D1568" w:rsidP="007B1296">
      <w:pPr>
        <w:spacing w:after="0" w:line="240" w:lineRule="auto"/>
      </w:pPr>
      <w:r>
        <w:separator/>
      </w:r>
    </w:p>
  </w:footnote>
  <w:footnote w:type="continuationSeparator" w:id="0">
    <w:p w:rsidR="003D1568" w:rsidRDefault="003D1568" w:rsidP="007B1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3733"/>
    <w:multiLevelType w:val="hybridMultilevel"/>
    <w:tmpl w:val="F98C2674"/>
    <w:lvl w:ilvl="0" w:tplc="EE3C0284">
      <w:start w:val="1"/>
      <w:numFmt w:val="decimal"/>
      <w:lvlText w:val="%1."/>
      <w:lvlJc w:val="left"/>
      <w:pPr>
        <w:ind w:left="106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">
    <w:nsid w:val="069113B7"/>
    <w:multiLevelType w:val="hybridMultilevel"/>
    <w:tmpl w:val="01E03254"/>
    <w:lvl w:ilvl="0" w:tplc="9E2EDD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3F1BE1"/>
    <w:multiLevelType w:val="hybridMultilevel"/>
    <w:tmpl w:val="72C2F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8F851D2"/>
    <w:multiLevelType w:val="multilevel"/>
    <w:tmpl w:val="75687F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>
    <w:nsid w:val="0B00366B"/>
    <w:multiLevelType w:val="hybridMultilevel"/>
    <w:tmpl w:val="A89290F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BEB6CC9"/>
    <w:multiLevelType w:val="hybridMultilevel"/>
    <w:tmpl w:val="01E03254"/>
    <w:lvl w:ilvl="0" w:tplc="9E2EDD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420466C"/>
    <w:multiLevelType w:val="hybridMultilevel"/>
    <w:tmpl w:val="9F30A2EE"/>
    <w:lvl w:ilvl="0" w:tplc="04150011">
      <w:start w:val="1"/>
      <w:numFmt w:val="decimal"/>
      <w:lvlText w:val="%1)"/>
      <w:lvlJc w:val="left"/>
      <w:pPr>
        <w:ind w:left="149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  <w:rPr>
        <w:rFonts w:cs="Times New Roman"/>
      </w:rPr>
    </w:lvl>
  </w:abstractNum>
  <w:abstractNum w:abstractNumId="7">
    <w:nsid w:val="174C6515"/>
    <w:multiLevelType w:val="hybridMultilevel"/>
    <w:tmpl w:val="4300EC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78F6FE3"/>
    <w:multiLevelType w:val="hybridMultilevel"/>
    <w:tmpl w:val="4B50BA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95878EB"/>
    <w:multiLevelType w:val="hybridMultilevel"/>
    <w:tmpl w:val="0DB6650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8630A71"/>
    <w:multiLevelType w:val="hybridMultilevel"/>
    <w:tmpl w:val="A46C6B1C"/>
    <w:lvl w:ilvl="0" w:tplc="9E48A1F2">
      <w:start w:val="1"/>
      <w:numFmt w:val="decimal"/>
      <w:lvlText w:val="2.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00141B6"/>
    <w:multiLevelType w:val="hybridMultilevel"/>
    <w:tmpl w:val="19E6FC1A"/>
    <w:lvl w:ilvl="0" w:tplc="0F4ADDD2">
      <w:start w:val="1"/>
      <w:numFmt w:val="decimal"/>
      <w:lvlText w:val="2.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2">
    <w:nsid w:val="365F2B7A"/>
    <w:multiLevelType w:val="hybridMultilevel"/>
    <w:tmpl w:val="37647352"/>
    <w:lvl w:ilvl="0" w:tplc="CDF6FEF4">
      <w:start w:val="1"/>
      <w:numFmt w:val="decimal"/>
      <w:lvlText w:val="1.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>
    <w:nsid w:val="39AA65D1"/>
    <w:multiLevelType w:val="hybridMultilevel"/>
    <w:tmpl w:val="B75E49AC"/>
    <w:lvl w:ilvl="0" w:tplc="9E2EDDC4">
      <w:start w:val="1"/>
      <w:numFmt w:val="decimal"/>
      <w:lvlText w:val="%1."/>
      <w:lvlJc w:val="left"/>
      <w:pPr>
        <w:ind w:left="786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4">
    <w:nsid w:val="42EE7601"/>
    <w:multiLevelType w:val="hybridMultilevel"/>
    <w:tmpl w:val="3A6A541E"/>
    <w:lvl w:ilvl="0" w:tplc="E37E167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15">
    <w:nsid w:val="485058B1"/>
    <w:multiLevelType w:val="hybridMultilevel"/>
    <w:tmpl w:val="738AE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447E91"/>
    <w:multiLevelType w:val="hybridMultilevel"/>
    <w:tmpl w:val="8E643670"/>
    <w:lvl w:ilvl="0" w:tplc="04150011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4CE23B51"/>
    <w:multiLevelType w:val="hybridMultilevel"/>
    <w:tmpl w:val="A42844AA"/>
    <w:lvl w:ilvl="0" w:tplc="7DB2BC2C">
      <w:start w:val="2"/>
      <w:numFmt w:val="decimal"/>
      <w:lvlText w:val="1.%1."/>
      <w:lvlJc w:val="left"/>
      <w:pPr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59505AD"/>
    <w:multiLevelType w:val="hybridMultilevel"/>
    <w:tmpl w:val="827AF076"/>
    <w:lvl w:ilvl="0" w:tplc="9E2EDD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5BF4BBF"/>
    <w:multiLevelType w:val="hybridMultilevel"/>
    <w:tmpl w:val="8B4A0524"/>
    <w:lvl w:ilvl="0" w:tplc="6082DE08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6BD47BE"/>
    <w:multiLevelType w:val="hybridMultilevel"/>
    <w:tmpl w:val="9CE0C4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7C90C18"/>
    <w:multiLevelType w:val="hybridMultilevel"/>
    <w:tmpl w:val="5616F1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767728"/>
    <w:multiLevelType w:val="hybridMultilevel"/>
    <w:tmpl w:val="3A6A541E"/>
    <w:lvl w:ilvl="0" w:tplc="E37E167C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4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  <w:rPr>
        <w:rFonts w:cs="Times New Roman"/>
      </w:rPr>
    </w:lvl>
  </w:abstractNum>
  <w:abstractNum w:abstractNumId="23">
    <w:nsid w:val="5B406211"/>
    <w:multiLevelType w:val="hybridMultilevel"/>
    <w:tmpl w:val="C5D4D13A"/>
    <w:lvl w:ilvl="0" w:tplc="1C86A352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6002694B"/>
    <w:multiLevelType w:val="hybridMultilevel"/>
    <w:tmpl w:val="A1E42C9E"/>
    <w:lvl w:ilvl="0" w:tplc="81FCFECC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25">
    <w:nsid w:val="69040610"/>
    <w:multiLevelType w:val="hybridMultilevel"/>
    <w:tmpl w:val="91F257B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E66016"/>
    <w:multiLevelType w:val="hybridMultilevel"/>
    <w:tmpl w:val="01E03254"/>
    <w:lvl w:ilvl="0" w:tplc="9E2EDDC4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E6B4D10"/>
    <w:multiLevelType w:val="hybridMultilevel"/>
    <w:tmpl w:val="654803F4"/>
    <w:lvl w:ilvl="0" w:tplc="DBB09054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8">
    <w:nsid w:val="7250342C"/>
    <w:multiLevelType w:val="hybridMultilevel"/>
    <w:tmpl w:val="6EDC52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2D060D1"/>
    <w:multiLevelType w:val="hybridMultilevel"/>
    <w:tmpl w:val="EE361EAA"/>
    <w:lvl w:ilvl="0" w:tplc="DBB09054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74FB0D40"/>
    <w:multiLevelType w:val="hybridMultilevel"/>
    <w:tmpl w:val="2D4E6D2A"/>
    <w:lvl w:ilvl="0" w:tplc="DBB09054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774150DF"/>
    <w:multiLevelType w:val="hybridMultilevel"/>
    <w:tmpl w:val="7E0AB10A"/>
    <w:lvl w:ilvl="0" w:tplc="DBB09054">
      <w:start w:val="1"/>
      <w:numFmt w:val="decimal"/>
      <w:lvlText w:val="%1)"/>
      <w:lvlJc w:val="left"/>
      <w:pPr>
        <w:ind w:left="1146" w:hanging="360"/>
      </w:pPr>
      <w:rPr>
        <w:rFonts w:cs="Times New Roman"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32">
    <w:nsid w:val="7C3713EF"/>
    <w:multiLevelType w:val="hybridMultilevel"/>
    <w:tmpl w:val="E4CAADD6"/>
    <w:lvl w:ilvl="0" w:tplc="BB449D1C">
      <w:start w:val="2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7"/>
  </w:num>
  <w:num w:numId="3">
    <w:abstractNumId w:val="13"/>
  </w:num>
  <w:num w:numId="4">
    <w:abstractNumId w:val="15"/>
  </w:num>
  <w:num w:numId="5">
    <w:abstractNumId w:val="12"/>
  </w:num>
  <w:num w:numId="6">
    <w:abstractNumId w:val="30"/>
  </w:num>
  <w:num w:numId="7">
    <w:abstractNumId w:val="18"/>
  </w:num>
  <w:num w:numId="8">
    <w:abstractNumId w:val="1"/>
  </w:num>
  <w:num w:numId="9">
    <w:abstractNumId w:val="32"/>
  </w:num>
  <w:num w:numId="10">
    <w:abstractNumId w:val="10"/>
  </w:num>
  <w:num w:numId="11">
    <w:abstractNumId w:val="11"/>
  </w:num>
  <w:num w:numId="12">
    <w:abstractNumId w:val="22"/>
  </w:num>
  <w:num w:numId="13">
    <w:abstractNumId w:val="14"/>
  </w:num>
  <w:num w:numId="14">
    <w:abstractNumId w:val="9"/>
  </w:num>
  <w:num w:numId="15">
    <w:abstractNumId w:val="21"/>
  </w:num>
  <w:num w:numId="16">
    <w:abstractNumId w:val="6"/>
  </w:num>
  <w:num w:numId="17">
    <w:abstractNumId w:val="19"/>
  </w:num>
  <w:num w:numId="18">
    <w:abstractNumId w:val="29"/>
  </w:num>
  <w:num w:numId="19">
    <w:abstractNumId w:val="28"/>
  </w:num>
  <w:num w:numId="20">
    <w:abstractNumId w:val="20"/>
  </w:num>
  <w:num w:numId="21">
    <w:abstractNumId w:val="31"/>
  </w:num>
  <w:num w:numId="22">
    <w:abstractNumId w:val="7"/>
  </w:num>
  <w:num w:numId="23">
    <w:abstractNumId w:val="27"/>
  </w:num>
  <w:num w:numId="24">
    <w:abstractNumId w:val="24"/>
  </w:num>
  <w:num w:numId="25">
    <w:abstractNumId w:val="0"/>
  </w:num>
  <w:num w:numId="26">
    <w:abstractNumId w:val="8"/>
  </w:num>
  <w:num w:numId="27">
    <w:abstractNumId w:val="4"/>
  </w:num>
  <w:num w:numId="28">
    <w:abstractNumId w:val="16"/>
  </w:num>
  <w:num w:numId="29">
    <w:abstractNumId w:val="2"/>
  </w:num>
  <w:num w:numId="30">
    <w:abstractNumId w:val="25"/>
  </w:num>
  <w:num w:numId="31">
    <w:abstractNumId w:val="26"/>
  </w:num>
  <w:num w:numId="32">
    <w:abstractNumId w:val="23"/>
  </w:num>
  <w:num w:numId="3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1CCF"/>
    <w:rsid w:val="0000090C"/>
    <w:rsid w:val="00001B19"/>
    <w:rsid w:val="00001FBC"/>
    <w:rsid w:val="0000789C"/>
    <w:rsid w:val="00010F46"/>
    <w:rsid w:val="00012154"/>
    <w:rsid w:val="00012C74"/>
    <w:rsid w:val="0001331E"/>
    <w:rsid w:val="000141F6"/>
    <w:rsid w:val="000144E3"/>
    <w:rsid w:val="00014E85"/>
    <w:rsid w:val="000217D2"/>
    <w:rsid w:val="00021D40"/>
    <w:rsid w:val="00023E1C"/>
    <w:rsid w:val="0002485C"/>
    <w:rsid w:val="00025DE5"/>
    <w:rsid w:val="00026836"/>
    <w:rsid w:val="0003167F"/>
    <w:rsid w:val="00031AFE"/>
    <w:rsid w:val="000343F4"/>
    <w:rsid w:val="000345D5"/>
    <w:rsid w:val="000349C5"/>
    <w:rsid w:val="000357CA"/>
    <w:rsid w:val="000361E5"/>
    <w:rsid w:val="00037434"/>
    <w:rsid w:val="00037D75"/>
    <w:rsid w:val="00041484"/>
    <w:rsid w:val="00041CFD"/>
    <w:rsid w:val="00043850"/>
    <w:rsid w:val="00044C53"/>
    <w:rsid w:val="00045322"/>
    <w:rsid w:val="0004591A"/>
    <w:rsid w:val="00045DCA"/>
    <w:rsid w:val="000478D8"/>
    <w:rsid w:val="00050D4E"/>
    <w:rsid w:val="00051D9D"/>
    <w:rsid w:val="000540C6"/>
    <w:rsid w:val="000562FA"/>
    <w:rsid w:val="00057682"/>
    <w:rsid w:val="000579FB"/>
    <w:rsid w:val="00060115"/>
    <w:rsid w:val="00060EA3"/>
    <w:rsid w:val="000611A8"/>
    <w:rsid w:val="000613D7"/>
    <w:rsid w:val="000620B4"/>
    <w:rsid w:val="000626CF"/>
    <w:rsid w:val="00062F06"/>
    <w:rsid w:val="000653EC"/>
    <w:rsid w:val="00066A99"/>
    <w:rsid w:val="00073BC4"/>
    <w:rsid w:val="000743E1"/>
    <w:rsid w:val="00076B4D"/>
    <w:rsid w:val="000771E9"/>
    <w:rsid w:val="000775CA"/>
    <w:rsid w:val="00080BC3"/>
    <w:rsid w:val="00081120"/>
    <w:rsid w:val="00082216"/>
    <w:rsid w:val="00083344"/>
    <w:rsid w:val="00083555"/>
    <w:rsid w:val="00084179"/>
    <w:rsid w:val="0008733D"/>
    <w:rsid w:val="000903AC"/>
    <w:rsid w:val="00090E7B"/>
    <w:rsid w:val="00091138"/>
    <w:rsid w:val="00091B2C"/>
    <w:rsid w:val="00091E20"/>
    <w:rsid w:val="00094B42"/>
    <w:rsid w:val="00095DB2"/>
    <w:rsid w:val="000960B2"/>
    <w:rsid w:val="000966DB"/>
    <w:rsid w:val="0009718A"/>
    <w:rsid w:val="00097831"/>
    <w:rsid w:val="00097E40"/>
    <w:rsid w:val="00097F9C"/>
    <w:rsid w:val="000A42DC"/>
    <w:rsid w:val="000A4898"/>
    <w:rsid w:val="000A565D"/>
    <w:rsid w:val="000A635E"/>
    <w:rsid w:val="000A6400"/>
    <w:rsid w:val="000B098C"/>
    <w:rsid w:val="000B210C"/>
    <w:rsid w:val="000B3597"/>
    <w:rsid w:val="000B438C"/>
    <w:rsid w:val="000B7DC9"/>
    <w:rsid w:val="000C0A50"/>
    <w:rsid w:val="000C0D0E"/>
    <w:rsid w:val="000C4412"/>
    <w:rsid w:val="000C6A65"/>
    <w:rsid w:val="000D080B"/>
    <w:rsid w:val="000D0C76"/>
    <w:rsid w:val="000D2E58"/>
    <w:rsid w:val="000D4057"/>
    <w:rsid w:val="000D51B3"/>
    <w:rsid w:val="000D5D0B"/>
    <w:rsid w:val="000D6116"/>
    <w:rsid w:val="000D7A24"/>
    <w:rsid w:val="000E00A0"/>
    <w:rsid w:val="000E2E3C"/>
    <w:rsid w:val="000E4462"/>
    <w:rsid w:val="000E4D19"/>
    <w:rsid w:val="000E5B7E"/>
    <w:rsid w:val="000E6AAC"/>
    <w:rsid w:val="000F20C6"/>
    <w:rsid w:val="000F228B"/>
    <w:rsid w:val="000F2749"/>
    <w:rsid w:val="000F5282"/>
    <w:rsid w:val="000F5466"/>
    <w:rsid w:val="000F601D"/>
    <w:rsid w:val="000F6CC1"/>
    <w:rsid w:val="001000F8"/>
    <w:rsid w:val="00100CF0"/>
    <w:rsid w:val="001010EA"/>
    <w:rsid w:val="00105052"/>
    <w:rsid w:val="00105A45"/>
    <w:rsid w:val="00107AAE"/>
    <w:rsid w:val="00110525"/>
    <w:rsid w:val="001131AF"/>
    <w:rsid w:val="001152F9"/>
    <w:rsid w:val="00121A4E"/>
    <w:rsid w:val="001320C5"/>
    <w:rsid w:val="00134145"/>
    <w:rsid w:val="001364F1"/>
    <w:rsid w:val="00137C67"/>
    <w:rsid w:val="00140F66"/>
    <w:rsid w:val="00141A58"/>
    <w:rsid w:val="00141CBA"/>
    <w:rsid w:val="00142B10"/>
    <w:rsid w:val="00143867"/>
    <w:rsid w:val="00146167"/>
    <w:rsid w:val="00150693"/>
    <w:rsid w:val="00151081"/>
    <w:rsid w:val="00151F70"/>
    <w:rsid w:val="00151FD2"/>
    <w:rsid w:val="00152253"/>
    <w:rsid w:val="0015285C"/>
    <w:rsid w:val="00157040"/>
    <w:rsid w:val="0016024F"/>
    <w:rsid w:val="001610F1"/>
    <w:rsid w:val="00161336"/>
    <w:rsid w:val="00161487"/>
    <w:rsid w:val="00163F8F"/>
    <w:rsid w:val="001640E5"/>
    <w:rsid w:val="0016705C"/>
    <w:rsid w:val="00170EF4"/>
    <w:rsid w:val="00173D2B"/>
    <w:rsid w:val="00173FF9"/>
    <w:rsid w:val="001805AC"/>
    <w:rsid w:val="00181A9B"/>
    <w:rsid w:val="00184C67"/>
    <w:rsid w:val="001854C1"/>
    <w:rsid w:val="00186727"/>
    <w:rsid w:val="00186C7B"/>
    <w:rsid w:val="00191D5A"/>
    <w:rsid w:val="0019404D"/>
    <w:rsid w:val="00197D2B"/>
    <w:rsid w:val="001A0A9C"/>
    <w:rsid w:val="001A118C"/>
    <w:rsid w:val="001A186A"/>
    <w:rsid w:val="001A1BCD"/>
    <w:rsid w:val="001A1DD7"/>
    <w:rsid w:val="001A29DB"/>
    <w:rsid w:val="001A3999"/>
    <w:rsid w:val="001A4081"/>
    <w:rsid w:val="001A4FBB"/>
    <w:rsid w:val="001A5C83"/>
    <w:rsid w:val="001A6926"/>
    <w:rsid w:val="001B3A3F"/>
    <w:rsid w:val="001C0A91"/>
    <w:rsid w:val="001C179C"/>
    <w:rsid w:val="001C1F3E"/>
    <w:rsid w:val="001C33AE"/>
    <w:rsid w:val="001C367A"/>
    <w:rsid w:val="001C4CFC"/>
    <w:rsid w:val="001C55D7"/>
    <w:rsid w:val="001C6629"/>
    <w:rsid w:val="001D2C2A"/>
    <w:rsid w:val="001D5835"/>
    <w:rsid w:val="001D5934"/>
    <w:rsid w:val="001D5F9F"/>
    <w:rsid w:val="001E24F9"/>
    <w:rsid w:val="001E5EBB"/>
    <w:rsid w:val="001E6386"/>
    <w:rsid w:val="001E66C5"/>
    <w:rsid w:val="001E70C6"/>
    <w:rsid w:val="001E7EAB"/>
    <w:rsid w:val="001F1238"/>
    <w:rsid w:val="001F37AE"/>
    <w:rsid w:val="001F3862"/>
    <w:rsid w:val="001F3EEE"/>
    <w:rsid w:val="001F3FF7"/>
    <w:rsid w:val="001F51F6"/>
    <w:rsid w:val="001F6C9F"/>
    <w:rsid w:val="001F7D5D"/>
    <w:rsid w:val="002009D1"/>
    <w:rsid w:val="00200D8D"/>
    <w:rsid w:val="00201E4C"/>
    <w:rsid w:val="00202071"/>
    <w:rsid w:val="00203DBB"/>
    <w:rsid w:val="0020601A"/>
    <w:rsid w:val="00207A32"/>
    <w:rsid w:val="00212C24"/>
    <w:rsid w:val="00216748"/>
    <w:rsid w:val="002168F7"/>
    <w:rsid w:val="002172F4"/>
    <w:rsid w:val="0022425A"/>
    <w:rsid w:val="00224664"/>
    <w:rsid w:val="0022495E"/>
    <w:rsid w:val="002274FC"/>
    <w:rsid w:val="00227F80"/>
    <w:rsid w:val="0023030F"/>
    <w:rsid w:val="0023065B"/>
    <w:rsid w:val="002334AA"/>
    <w:rsid w:val="00234084"/>
    <w:rsid w:val="002405A5"/>
    <w:rsid w:val="0024125F"/>
    <w:rsid w:val="00245420"/>
    <w:rsid w:val="00245B40"/>
    <w:rsid w:val="002461CD"/>
    <w:rsid w:val="00246265"/>
    <w:rsid w:val="00246807"/>
    <w:rsid w:val="00247381"/>
    <w:rsid w:val="00255A9C"/>
    <w:rsid w:val="00255C1B"/>
    <w:rsid w:val="00256476"/>
    <w:rsid w:val="0025774C"/>
    <w:rsid w:val="00261CE7"/>
    <w:rsid w:val="0026374A"/>
    <w:rsid w:val="00263A4A"/>
    <w:rsid w:val="00265588"/>
    <w:rsid w:val="00271123"/>
    <w:rsid w:val="0027629D"/>
    <w:rsid w:val="002762B8"/>
    <w:rsid w:val="00277833"/>
    <w:rsid w:val="002818A4"/>
    <w:rsid w:val="0028287C"/>
    <w:rsid w:val="002837D6"/>
    <w:rsid w:val="00284F38"/>
    <w:rsid w:val="00286229"/>
    <w:rsid w:val="002866BB"/>
    <w:rsid w:val="002870A8"/>
    <w:rsid w:val="00287D35"/>
    <w:rsid w:val="00294A24"/>
    <w:rsid w:val="002954D5"/>
    <w:rsid w:val="00295AC4"/>
    <w:rsid w:val="00295D1F"/>
    <w:rsid w:val="0029727F"/>
    <w:rsid w:val="002A0335"/>
    <w:rsid w:val="002A0700"/>
    <w:rsid w:val="002A2A8F"/>
    <w:rsid w:val="002A5EEC"/>
    <w:rsid w:val="002A6EE7"/>
    <w:rsid w:val="002A7602"/>
    <w:rsid w:val="002B1211"/>
    <w:rsid w:val="002B12C4"/>
    <w:rsid w:val="002B22D6"/>
    <w:rsid w:val="002B45D6"/>
    <w:rsid w:val="002B5461"/>
    <w:rsid w:val="002B5639"/>
    <w:rsid w:val="002B5B1F"/>
    <w:rsid w:val="002B763B"/>
    <w:rsid w:val="002C1206"/>
    <w:rsid w:val="002C1215"/>
    <w:rsid w:val="002C18B2"/>
    <w:rsid w:val="002C7039"/>
    <w:rsid w:val="002D16A2"/>
    <w:rsid w:val="002D2F80"/>
    <w:rsid w:val="002D4560"/>
    <w:rsid w:val="002E3548"/>
    <w:rsid w:val="002E5202"/>
    <w:rsid w:val="002E5477"/>
    <w:rsid w:val="002F083D"/>
    <w:rsid w:val="002F1659"/>
    <w:rsid w:val="002F1CAF"/>
    <w:rsid w:val="002F2145"/>
    <w:rsid w:val="002F36B0"/>
    <w:rsid w:val="002F39FE"/>
    <w:rsid w:val="002F3EF2"/>
    <w:rsid w:val="002F4129"/>
    <w:rsid w:val="002F43F5"/>
    <w:rsid w:val="002F6922"/>
    <w:rsid w:val="002F6D49"/>
    <w:rsid w:val="002F6E2A"/>
    <w:rsid w:val="003002B7"/>
    <w:rsid w:val="00303656"/>
    <w:rsid w:val="00303813"/>
    <w:rsid w:val="00304098"/>
    <w:rsid w:val="00304255"/>
    <w:rsid w:val="00304667"/>
    <w:rsid w:val="00304AE5"/>
    <w:rsid w:val="00305681"/>
    <w:rsid w:val="003071CB"/>
    <w:rsid w:val="003119B6"/>
    <w:rsid w:val="003132D1"/>
    <w:rsid w:val="00314444"/>
    <w:rsid w:val="00315B08"/>
    <w:rsid w:val="00317A0F"/>
    <w:rsid w:val="003219F7"/>
    <w:rsid w:val="003236EF"/>
    <w:rsid w:val="00324335"/>
    <w:rsid w:val="00325095"/>
    <w:rsid w:val="003257FE"/>
    <w:rsid w:val="00325924"/>
    <w:rsid w:val="00325B36"/>
    <w:rsid w:val="00326B72"/>
    <w:rsid w:val="00331778"/>
    <w:rsid w:val="00333A0A"/>
    <w:rsid w:val="00336948"/>
    <w:rsid w:val="00336DB1"/>
    <w:rsid w:val="003400C2"/>
    <w:rsid w:val="00340DF2"/>
    <w:rsid w:val="003414AF"/>
    <w:rsid w:val="00341B3B"/>
    <w:rsid w:val="003420F6"/>
    <w:rsid w:val="00343A25"/>
    <w:rsid w:val="00344094"/>
    <w:rsid w:val="00346130"/>
    <w:rsid w:val="00347649"/>
    <w:rsid w:val="00347BAF"/>
    <w:rsid w:val="00350596"/>
    <w:rsid w:val="00350742"/>
    <w:rsid w:val="003510B5"/>
    <w:rsid w:val="0035433E"/>
    <w:rsid w:val="00356EEA"/>
    <w:rsid w:val="003616A5"/>
    <w:rsid w:val="00361B19"/>
    <w:rsid w:val="003634A2"/>
    <w:rsid w:val="00363F4F"/>
    <w:rsid w:val="00366959"/>
    <w:rsid w:val="00370CDA"/>
    <w:rsid w:val="00372F60"/>
    <w:rsid w:val="00374B03"/>
    <w:rsid w:val="00376307"/>
    <w:rsid w:val="003763CC"/>
    <w:rsid w:val="003820E7"/>
    <w:rsid w:val="00383EFB"/>
    <w:rsid w:val="00385119"/>
    <w:rsid w:val="0038571E"/>
    <w:rsid w:val="00386583"/>
    <w:rsid w:val="00386A70"/>
    <w:rsid w:val="003907C2"/>
    <w:rsid w:val="00395369"/>
    <w:rsid w:val="00397B96"/>
    <w:rsid w:val="00397FCF"/>
    <w:rsid w:val="003A0670"/>
    <w:rsid w:val="003A08E9"/>
    <w:rsid w:val="003A1A08"/>
    <w:rsid w:val="003A2003"/>
    <w:rsid w:val="003A2994"/>
    <w:rsid w:val="003A3C89"/>
    <w:rsid w:val="003A3C9A"/>
    <w:rsid w:val="003A5E12"/>
    <w:rsid w:val="003B15B8"/>
    <w:rsid w:val="003B1B4D"/>
    <w:rsid w:val="003B63A1"/>
    <w:rsid w:val="003B7F6B"/>
    <w:rsid w:val="003C0BB4"/>
    <w:rsid w:val="003C2F1C"/>
    <w:rsid w:val="003C3E06"/>
    <w:rsid w:val="003C615C"/>
    <w:rsid w:val="003C6296"/>
    <w:rsid w:val="003C6B5F"/>
    <w:rsid w:val="003C77F6"/>
    <w:rsid w:val="003C7F9A"/>
    <w:rsid w:val="003D1568"/>
    <w:rsid w:val="003D1574"/>
    <w:rsid w:val="003D3643"/>
    <w:rsid w:val="003D4205"/>
    <w:rsid w:val="003D4340"/>
    <w:rsid w:val="003D58ED"/>
    <w:rsid w:val="003D5AFE"/>
    <w:rsid w:val="003D754D"/>
    <w:rsid w:val="003D7831"/>
    <w:rsid w:val="003E01E9"/>
    <w:rsid w:val="003E0E30"/>
    <w:rsid w:val="003E156C"/>
    <w:rsid w:val="003E197C"/>
    <w:rsid w:val="003E2A32"/>
    <w:rsid w:val="003E2F31"/>
    <w:rsid w:val="003E7FD6"/>
    <w:rsid w:val="003F1929"/>
    <w:rsid w:val="003F572F"/>
    <w:rsid w:val="003F5B75"/>
    <w:rsid w:val="003F616A"/>
    <w:rsid w:val="003F67A3"/>
    <w:rsid w:val="003F7198"/>
    <w:rsid w:val="00400917"/>
    <w:rsid w:val="00400BFC"/>
    <w:rsid w:val="0040133A"/>
    <w:rsid w:val="00401837"/>
    <w:rsid w:val="004031B2"/>
    <w:rsid w:val="00407DE2"/>
    <w:rsid w:val="0041482C"/>
    <w:rsid w:val="00414D33"/>
    <w:rsid w:val="00414E01"/>
    <w:rsid w:val="00415CB9"/>
    <w:rsid w:val="00415F21"/>
    <w:rsid w:val="00416272"/>
    <w:rsid w:val="00416824"/>
    <w:rsid w:val="00417ADC"/>
    <w:rsid w:val="00420049"/>
    <w:rsid w:val="00420B01"/>
    <w:rsid w:val="00422AB9"/>
    <w:rsid w:val="00423546"/>
    <w:rsid w:val="0042399F"/>
    <w:rsid w:val="004244CC"/>
    <w:rsid w:val="004267F0"/>
    <w:rsid w:val="00430DDD"/>
    <w:rsid w:val="0043114A"/>
    <w:rsid w:val="00433968"/>
    <w:rsid w:val="004339C6"/>
    <w:rsid w:val="004350CB"/>
    <w:rsid w:val="00435E67"/>
    <w:rsid w:val="00436184"/>
    <w:rsid w:val="0043789F"/>
    <w:rsid w:val="004403ED"/>
    <w:rsid w:val="00440893"/>
    <w:rsid w:val="00441ED5"/>
    <w:rsid w:val="00443E74"/>
    <w:rsid w:val="00444C1E"/>
    <w:rsid w:val="0044524F"/>
    <w:rsid w:val="004457A3"/>
    <w:rsid w:val="00453F1A"/>
    <w:rsid w:val="004542E1"/>
    <w:rsid w:val="0045585A"/>
    <w:rsid w:val="00455ACE"/>
    <w:rsid w:val="004567CC"/>
    <w:rsid w:val="00457EBC"/>
    <w:rsid w:val="004604C5"/>
    <w:rsid w:val="00462E10"/>
    <w:rsid w:val="004635D9"/>
    <w:rsid w:val="00463B1B"/>
    <w:rsid w:val="004657E3"/>
    <w:rsid w:val="004663BD"/>
    <w:rsid w:val="00466F81"/>
    <w:rsid w:val="00471C5E"/>
    <w:rsid w:val="00472042"/>
    <w:rsid w:val="004723C3"/>
    <w:rsid w:val="00472B93"/>
    <w:rsid w:val="0047381E"/>
    <w:rsid w:val="00476879"/>
    <w:rsid w:val="004773FC"/>
    <w:rsid w:val="0048022A"/>
    <w:rsid w:val="004802A4"/>
    <w:rsid w:val="00480534"/>
    <w:rsid w:val="00480B8F"/>
    <w:rsid w:val="00480E92"/>
    <w:rsid w:val="00482294"/>
    <w:rsid w:val="00483222"/>
    <w:rsid w:val="0048359C"/>
    <w:rsid w:val="004853F9"/>
    <w:rsid w:val="0048766D"/>
    <w:rsid w:val="00493D48"/>
    <w:rsid w:val="004944BD"/>
    <w:rsid w:val="00495CD4"/>
    <w:rsid w:val="004A2209"/>
    <w:rsid w:val="004A2A98"/>
    <w:rsid w:val="004A6076"/>
    <w:rsid w:val="004B0E0D"/>
    <w:rsid w:val="004B1621"/>
    <w:rsid w:val="004B200E"/>
    <w:rsid w:val="004B2B71"/>
    <w:rsid w:val="004B37BC"/>
    <w:rsid w:val="004B5174"/>
    <w:rsid w:val="004B67B5"/>
    <w:rsid w:val="004C2CAF"/>
    <w:rsid w:val="004C6DF5"/>
    <w:rsid w:val="004C71BA"/>
    <w:rsid w:val="004D0A57"/>
    <w:rsid w:val="004D170F"/>
    <w:rsid w:val="004D202A"/>
    <w:rsid w:val="004D21F6"/>
    <w:rsid w:val="004D36FD"/>
    <w:rsid w:val="004D4E12"/>
    <w:rsid w:val="004D751E"/>
    <w:rsid w:val="004E124C"/>
    <w:rsid w:val="004E1DE9"/>
    <w:rsid w:val="004E223F"/>
    <w:rsid w:val="004E26AF"/>
    <w:rsid w:val="004E57C3"/>
    <w:rsid w:val="004E5B48"/>
    <w:rsid w:val="004F20C5"/>
    <w:rsid w:val="004F3BAA"/>
    <w:rsid w:val="004F4C51"/>
    <w:rsid w:val="004F602D"/>
    <w:rsid w:val="004F63FD"/>
    <w:rsid w:val="005004A5"/>
    <w:rsid w:val="00501CE0"/>
    <w:rsid w:val="005055D7"/>
    <w:rsid w:val="005105A1"/>
    <w:rsid w:val="00510705"/>
    <w:rsid w:val="00511268"/>
    <w:rsid w:val="005125F3"/>
    <w:rsid w:val="0051310D"/>
    <w:rsid w:val="00513D1D"/>
    <w:rsid w:val="00513DE7"/>
    <w:rsid w:val="005143DD"/>
    <w:rsid w:val="00514D29"/>
    <w:rsid w:val="00521037"/>
    <w:rsid w:val="00522C18"/>
    <w:rsid w:val="00523F5A"/>
    <w:rsid w:val="005258DC"/>
    <w:rsid w:val="0052790C"/>
    <w:rsid w:val="005307E0"/>
    <w:rsid w:val="00530B9B"/>
    <w:rsid w:val="00533491"/>
    <w:rsid w:val="0053570E"/>
    <w:rsid w:val="00535B55"/>
    <w:rsid w:val="00535DEC"/>
    <w:rsid w:val="005418B4"/>
    <w:rsid w:val="0054354D"/>
    <w:rsid w:val="00543DDC"/>
    <w:rsid w:val="00544A55"/>
    <w:rsid w:val="00544D8A"/>
    <w:rsid w:val="005455E7"/>
    <w:rsid w:val="00547908"/>
    <w:rsid w:val="00551AF8"/>
    <w:rsid w:val="00555420"/>
    <w:rsid w:val="005558CE"/>
    <w:rsid w:val="00556114"/>
    <w:rsid w:val="005567FA"/>
    <w:rsid w:val="00556E30"/>
    <w:rsid w:val="0055747F"/>
    <w:rsid w:val="00560483"/>
    <w:rsid w:val="005612E5"/>
    <w:rsid w:val="005641AA"/>
    <w:rsid w:val="00565841"/>
    <w:rsid w:val="00565BEF"/>
    <w:rsid w:val="00566B92"/>
    <w:rsid w:val="00571373"/>
    <w:rsid w:val="00571C85"/>
    <w:rsid w:val="0057620D"/>
    <w:rsid w:val="00577CF0"/>
    <w:rsid w:val="00580CFF"/>
    <w:rsid w:val="0058171A"/>
    <w:rsid w:val="00581C8A"/>
    <w:rsid w:val="005828D2"/>
    <w:rsid w:val="00582E73"/>
    <w:rsid w:val="00583317"/>
    <w:rsid w:val="0058347B"/>
    <w:rsid w:val="00583979"/>
    <w:rsid w:val="0058401F"/>
    <w:rsid w:val="0058452C"/>
    <w:rsid w:val="00586BB6"/>
    <w:rsid w:val="00587681"/>
    <w:rsid w:val="00587CDE"/>
    <w:rsid w:val="0059005A"/>
    <w:rsid w:val="00593366"/>
    <w:rsid w:val="005934F9"/>
    <w:rsid w:val="00595094"/>
    <w:rsid w:val="0059575E"/>
    <w:rsid w:val="0059649A"/>
    <w:rsid w:val="0059660C"/>
    <w:rsid w:val="005976AB"/>
    <w:rsid w:val="005A2F7C"/>
    <w:rsid w:val="005B1917"/>
    <w:rsid w:val="005B259A"/>
    <w:rsid w:val="005B4B86"/>
    <w:rsid w:val="005B5CA5"/>
    <w:rsid w:val="005C1540"/>
    <w:rsid w:val="005C1CCF"/>
    <w:rsid w:val="005C3909"/>
    <w:rsid w:val="005C4035"/>
    <w:rsid w:val="005C506C"/>
    <w:rsid w:val="005C6BF8"/>
    <w:rsid w:val="005C7AF0"/>
    <w:rsid w:val="005C7EA0"/>
    <w:rsid w:val="005D0AA2"/>
    <w:rsid w:val="005D38C6"/>
    <w:rsid w:val="005D4693"/>
    <w:rsid w:val="005D6549"/>
    <w:rsid w:val="005D76B7"/>
    <w:rsid w:val="005D78F6"/>
    <w:rsid w:val="005D7DC6"/>
    <w:rsid w:val="005E0E86"/>
    <w:rsid w:val="005E14F8"/>
    <w:rsid w:val="005E3B0E"/>
    <w:rsid w:val="005E4BB3"/>
    <w:rsid w:val="005E5C9A"/>
    <w:rsid w:val="005E5E23"/>
    <w:rsid w:val="005F0BEF"/>
    <w:rsid w:val="005F4564"/>
    <w:rsid w:val="005F4CC0"/>
    <w:rsid w:val="005F53D0"/>
    <w:rsid w:val="005F558B"/>
    <w:rsid w:val="005F5CAA"/>
    <w:rsid w:val="00600A1C"/>
    <w:rsid w:val="00605501"/>
    <w:rsid w:val="00607BF9"/>
    <w:rsid w:val="00611F91"/>
    <w:rsid w:val="00612C7C"/>
    <w:rsid w:val="006138FA"/>
    <w:rsid w:val="00615E26"/>
    <w:rsid w:val="00617888"/>
    <w:rsid w:val="00620406"/>
    <w:rsid w:val="00620AB3"/>
    <w:rsid w:val="00622ABA"/>
    <w:rsid w:val="00624BDC"/>
    <w:rsid w:val="00626807"/>
    <w:rsid w:val="006272C1"/>
    <w:rsid w:val="00627835"/>
    <w:rsid w:val="00630FF8"/>
    <w:rsid w:val="00631025"/>
    <w:rsid w:val="006323FA"/>
    <w:rsid w:val="00633DB5"/>
    <w:rsid w:val="00634255"/>
    <w:rsid w:val="00634D99"/>
    <w:rsid w:val="00634E03"/>
    <w:rsid w:val="0063663D"/>
    <w:rsid w:val="00637B7C"/>
    <w:rsid w:val="00637EE0"/>
    <w:rsid w:val="00640037"/>
    <w:rsid w:val="00641424"/>
    <w:rsid w:val="00642042"/>
    <w:rsid w:val="00642085"/>
    <w:rsid w:val="006431AA"/>
    <w:rsid w:val="00643FC2"/>
    <w:rsid w:val="00644B1F"/>
    <w:rsid w:val="00645687"/>
    <w:rsid w:val="00651C86"/>
    <w:rsid w:val="006540E1"/>
    <w:rsid w:val="006569EF"/>
    <w:rsid w:val="00656EC5"/>
    <w:rsid w:val="00657DE9"/>
    <w:rsid w:val="00660D35"/>
    <w:rsid w:val="006622B6"/>
    <w:rsid w:val="0066338E"/>
    <w:rsid w:val="00663DE3"/>
    <w:rsid w:val="00663EB0"/>
    <w:rsid w:val="00664B81"/>
    <w:rsid w:val="00665601"/>
    <w:rsid w:val="00666284"/>
    <w:rsid w:val="00667717"/>
    <w:rsid w:val="00670B2D"/>
    <w:rsid w:val="00672187"/>
    <w:rsid w:val="00674DDE"/>
    <w:rsid w:val="00675CDF"/>
    <w:rsid w:val="0068044C"/>
    <w:rsid w:val="00681124"/>
    <w:rsid w:val="00681601"/>
    <w:rsid w:val="00682C7B"/>
    <w:rsid w:val="00683173"/>
    <w:rsid w:val="0068633F"/>
    <w:rsid w:val="00687678"/>
    <w:rsid w:val="00690CC1"/>
    <w:rsid w:val="006915BD"/>
    <w:rsid w:val="00693E55"/>
    <w:rsid w:val="00695A27"/>
    <w:rsid w:val="006A0871"/>
    <w:rsid w:val="006A15A4"/>
    <w:rsid w:val="006A4115"/>
    <w:rsid w:val="006A4125"/>
    <w:rsid w:val="006A62FF"/>
    <w:rsid w:val="006A7247"/>
    <w:rsid w:val="006B2083"/>
    <w:rsid w:val="006B25EA"/>
    <w:rsid w:val="006B40D2"/>
    <w:rsid w:val="006B4A85"/>
    <w:rsid w:val="006B6393"/>
    <w:rsid w:val="006B6C96"/>
    <w:rsid w:val="006B72F3"/>
    <w:rsid w:val="006C0F4F"/>
    <w:rsid w:val="006C2DA6"/>
    <w:rsid w:val="006C549F"/>
    <w:rsid w:val="006D1D51"/>
    <w:rsid w:val="006D2908"/>
    <w:rsid w:val="006D2DCB"/>
    <w:rsid w:val="006D32CE"/>
    <w:rsid w:val="006D60B5"/>
    <w:rsid w:val="006D719D"/>
    <w:rsid w:val="006E23B7"/>
    <w:rsid w:val="006E2B24"/>
    <w:rsid w:val="006E3BBA"/>
    <w:rsid w:val="006E40BE"/>
    <w:rsid w:val="006E6D69"/>
    <w:rsid w:val="006E7264"/>
    <w:rsid w:val="006F28D8"/>
    <w:rsid w:val="006F2E42"/>
    <w:rsid w:val="006F3EC1"/>
    <w:rsid w:val="006F6135"/>
    <w:rsid w:val="0070065F"/>
    <w:rsid w:val="00701E45"/>
    <w:rsid w:val="0070598B"/>
    <w:rsid w:val="007065C2"/>
    <w:rsid w:val="00707981"/>
    <w:rsid w:val="00707986"/>
    <w:rsid w:val="00710848"/>
    <w:rsid w:val="00713E1D"/>
    <w:rsid w:val="00715480"/>
    <w:rsid w:val="00715673"/>
    <w:rsid w:val="00715E0C"/>
    <w:rsid w:val="007160B0"/>
    <w:rsid w:val="007174B3"/>
    <w:rsid w:val="00717EBF"/>
    <w:rsid w:val="0072143F"/>
    <w:rsid w:val="00722A6A"/>
    <w:rsid w:val="00726611"/>
    <w:rsid w:val="00727658"/>
    <w:rsid w:val="00730AB8"/>
    <w:rsid w:val="00733897"/>
    <w:rsid w:val="00734005"/>
    <w:rsid w:val="00734301"/>
    <w:rsid w:val="00735A72"/>
    <w:rsid w:val="0073636F"/>
    <w:rsid w:val="00736E86"/>
    <w:rsid w:val="00737ED7"/>
    <w:rsid w:val="007410A9"/>
    <w:rsid w:val="0074387F"/>
    <w:rsid w:val="00744697"/>
    <w:rsid w:val="00744758"/>
    <w:rsid w:val="00746145"/>
    <w:rsid w:val="00751128"/>
    <w:rsid w:val="007521D3"/>
    <w:rsid w:val="00752CD9"/>
    <w:rsid w:val="00754F91"/>
    <w:rsid w:val="00754FBB"/>
    <w:rsid w:val="0075513B"/>
    <w:rsid w:val="00755B5C"/>
    <w:rsid w:val="0076001E"/>
    <w:rsid w:val="0076059C"/>
    <w:rsid w:val="00762DEA"/>
    <w:rsid w:val="00762E45"/>
    <w:rsid w:val="007649D1"/>
    <w:rsid w:val="007707B3"/>
    <w:rsid w:val="00770C86"/>
    <w:rsid w:val="0077120C"/>
    <w:rsid w:val="007743FA"/>
    <w:rsid w:val="00774CD2"/>
    <w:rsid w:val="00776AA1"/>
    <w:rsid w:val="00777397"/>
    <w:rsid w:val="00777FEB"/>
    <w:rsid w:val="00782AF8"/>
    <w:rsid w:val="00782B66"/>
    <w:rsid w:val="007835C1"/>
    <w:rsid w:val="0078382B"/>
    <w:rsid w:val="00783975"/>
    <w:rsid w:val="0078499D"/>
    <w:rsid w:val="00785943"/>
    <w:rsid w:val="00785E6D"/>
    <w:rsid w:val="00786F08"/>
    <w:rsid w:val="00792A33"/>
    <w:rsid w:val="00793DDC"/>
    <w:rsid w:val="00796BAF"/>
    <w:rsid w:val="00796FC9"/>
    <w:rsid w:val="007A3362"/>
    <w:rsid w:val="007A46DD"/>
    <w:rsid w:val="007A7163"/>
    <w:rsid w:val="007B04EA"/>
    <w:rsid w:val="007B0547"/>
    <w:rsid w:val="007B084A"/>
    <w:rsid w:val="007B093E"/>
    <w:rsid w:val="007B1296"/>
    <w:rsid w:val="007B193A"/>
    <w:rsid w:val="007B3119"/>
    <w:rsid w:val="007B3A9A"/>
    <w:rsid w:val="007B4EBF"/>
    <w:rsid w:val="007B50D2"/>
    <w:rsid w:val="007C01F5"/>
    <w:rsid w:val="007C2F67"/>
    <w:rsid w:val="007C3A4C"/>
    <w:rsid w:val="007C51B4"/>
    <w:rsid w:val="007C55B4"/>
    <w:rsid w:val="007C7970"/>
    <w:rsid w:val="007C7DBC"/>
    <w:rsid w:val="007D3743"/>
    <w:rsid w:val="007D37DC"/>
    <w:rsid w:val="007D3873"/>
    <w:rsid w:val="007E3023"/>
    <w:rsid w:val="007E320B"/>
    <w:rsid w:val="007E4312"/>
    <w:rsid w:val="007E463F"/>
    <w:rsid w:val="007F0563"/>
    <w:rsid w:val="007F122D"/>
    <w:rsid w:val="007F4948"/>
    <w:rsid w:val="007F52E2"/>
    <w:rsid w:val="007F6561"/>
    <w:rsid w:val="007F6D22"/>
    <w:rsid w:val="00802039"/>
    <w:rsid w:val="00807442"/>
    <w:rsid w:val="008103D4"/>
    <w:rsid w:val="008108A3"/>
    <w:rsid w:val="00812277"/>
    <w:rsid w:val="00812DE9"/>
    <w:rsid w:val="008131F8"/>
    <w:rsid w:val="00813598"/>
    <w:rsid w:val="0081480B"/>
    <w:rsid w:val="008219C8"/>
    <w:rsid w:val="008236C8"/>
    <w:rsid w:val="00823EB4"/>
    <w:rsid w:val="008319E0"/>
    <w:rsid w:val="00833E3C"/>
    <w:rsid w:val="008343FC"/>
    <w:rsid w:val="0083492D"/>
    <w:rsid w:val="00837E04"/>
    <w:rsid w:val="008420FF"/>
    <w:rsid w:val="00844E47"/>
    <w:rsid w:val="00846D22"/>
    <w:rsid w:val="00850D2C"/>
    <w:rsid w:val="008511B6"/>
    <w:rsid w:val="008531DA"/>
    <w:rsid w:val="00853B4C"/>
    <w:rsid w:val="00861671"/>
    <w:rsid w:val="00862C6A"/>
    <w:rsid w:val="00862C9B"/>
    <w:rsid w:val="00862DEB"/>
    <w:rsid w:val="008634D8"/>
    <w:rsid w:val="00865607"/>
    <w:rsid w:val="00867EC7"/>
    <w:rsid w:val="008704BC"/>
    <w:rsid w:val="00870643"/>
    <w:rsid w:val="0087094E"/>
    <w:rsid w:val="00872202"/>
    <w:rsid w:val="0087322E"/>
    <w:rsid w:val="00874E38"/>
    <w:rsid w:val="00875A82"/>
    <w:rsid w:val="00877CA3"/>
    <w:rsid w:val="00880C3C"/>
    <w:rsid w:val="00881058"/>
    <w:rsid w:val="008845F0"/>
    <w:rsid w:val="00885B00"/>
    <w:rsid w:val="008861C4"/>
    <w:rsid w:val="00891290"/>
    <w:rsid w:val="008917A8"/>
    <w:rsid w:val="00893B86"/>
    <w:rsid w:val="00893BEF"/>
    <w:rsid w:val="00894890"/>
    <w:rsid w:val="008A093A"/>
    <w:rsid w:val="008A12E2"/>
    <w:rsid w:val="008A211D"/>
    <w:rsid w:val="008A34FE"/>
    <w:rsid w:val="008A4265"/>
    <w:rsid w:val="008A6EDE"/>
    <w:rsid w:val="008A7BB2"/>
    <w:rsid w:val="008B12FE"/>
    <w:rsid w:val="008B1308"/>
    <w:rsid w:val="008B20CA"/>
    <w:rsid w:val="008B2652"/>
    <w:rsid w:val="008B482B"/>
    <w:rsid w:val="008B5329"/>
    <w:rsid w:val="008B5BB7"/>
    <w:rsid w:val="008B7E09"/>
    <w:rsid w:val="008C14CC"/>
    <w:rsid w:val="008C1546"/>
    <w:rsid w:val="008C53C3"/>
    <w:rsid w:val="008C6EF6"/>
    <w:rsid w:val="008D0690"/>
    <w:rsid w:val="008D0EF1"/>
    <w:rsid w:val="008D2FC1"/>
    <w:rsid w:val="008D30BC"/>
    <w:rsid w:val="008D468A"/>
    <w:rsid w:val="008D656F"/>
    <w:rsid w:val="008E0352"/>
    <w:rsid w:val="008E048E"/>
    <w:rsid w:val="008E21B2"/>
    <w:rsid w:val="008E5E2F"/>
    <w:rsid w:val="008E635A"/>
    <w:rsid w:val="008E7B09"/>
    <w:rsid w:val="008F2E28"/>
    <w:rsid w:val="008F30A1"/>
    <w:rsid w:val="008F48EC"/>
    <w:rsid w:val="008F5476"/>
    <w:rsid w:val="008F5DCD"/>
    <w:rsid w:val="008F6432"/>
    <w:rsid w:val="008F7510"/>
    <w:rsid w:val="009013D1"/>
    <w:rsid w:val="0090267B"/>
    <w:rsid w:val="00906F5F"/>
    <w:rsid w:val="009071D3"/>
    <w:rsid w:val="00907699"/>
    <w:rsid w:val="00907CDD"/>
    <w:rsid w:val="00912D06"/>
    <w:rsid w:val="00914070"/>
    <w:rsid w:val="009163D2"/>
    <w:rsid w:val="00916D02"/>
    <w:rsid w:val="00923D63"/>
    <w:rsid w:val="0092506F"/>
    <w:rsid w:val="00925F79"/>
    <w:rsid w:val="009261B1"/>
    <w:rsid w:val="0093080E"/>
    <w:rsid w:val="0093218A"/>
    <w:rsid w:val="00932203"/>
    <w:rsid w:val="0093465A"/>
    <w:rsid w:val="00934776"/>
    <w:rsid w:val="009351EE"/>
    <w:rsid w:val="009365F2"/>
    <w:rsid w:val="00937A4B"/>
    <w:rsid w:val="00937F1F"/>
    <w:rsid w:val="009413A8"/>
    <w:rsid w:val="00941F53"/>
    <w:rsid w:val="00945091"/>
    <w:rsid w:val="00947194"/>
    <w:rsid w:val="00950F02"/>
    <w:rsid w:val="00954ED1"/>
    <w:rsid w:val="0095609F"/>
    <w:rsid w:val="00956AEC"/>
    <w:rsid w:val="0095737A"/>
    <w:rsid w:val="00961682"/>
    <w:rsid w:val="009619CD"/>
    <w:rsid w:val="0096550C"/>
    <w:rsid w:val="00976C61"/>
    <w:rsid w:val="0097710D"/>
    <w:rsid w:val="00980384"/>
    <w:rsid w:val="0098110A"/>
    <w:rsid w:val="00981546"/>
    <w:rsid w:val="00983A33"/>
    <w:rsid w:val="00985BAC"/>
    <w:rsid w:val="00986428"/>
    <w:rsid w:val="009865C3"/>
    <w:rsid w:val="009874E5"/>
    <w:rsid w:val="009879A4"/>
    <w:rsid w:val="009906FD"/>
    <w:rsid w:val="00991C54"/>
    <w:rsid w:val="0099238A"/>
    <w:rsid w:val="00992BC6"/>
    <w:rsid w:val="00992CD6"/>
    <w:rsid w:val="00994F7C"/>
    <w:rsid w:val="0099601E"/>
    <w:rsid w:val="00996883"/>
    <w:rsid w:val="009A3C99"/>
    <w:rsid w:val="009A5198"/>
    <w:rsid w:val="009A58D9"/>
    <w:rsid w:val="009A59E2"/>
    <w:rsid w:val="009A645D"/>
    <w:rsid w:val="009A7851"/>
    <w:rsid w:val="009B1B73"/>
    <w:rsid w:val="009B35F8"/>
    <w:rsid w:val="009B3DFE"/>
    <w:rsid w:val="009B4015"/>
    <w:rsid w:val="009B62DA"/>
    <w:rsid w:val="009B6675"/>
    <w:rsid w:val="009C14E1"/>
    <w:rsid w:val="009C1D30"/>
    <w:rsid w:val="009C437E"/>
    <w:rsid w:val="009C44DB"/>
    <w:rsid w:val="009C4C91"/>
    <w:rsid w:val="009C5506"/>
    <w:rsid w:val="009C5B4A"/>
    <w:rsid w:val="009D160F"/>
    <w:rsid w:val="009D3EB4"/>
    <w:rsid w:val="009D4E28"/>
    <w:rsid w:val="009D6F96"/>
    <w:rsid w:val="009E04EB"/>
    <w:rsid w:val="009E3705"/>
    <w:rsid w:val="009E4136"/>
    <w:rsid w:val="009E4759"/>
    <w:rsid w:val="009E55AE"/>
    <w:rsid w:val="009E5720"/>
    <w:rsid w:val="009E6C62"/>
    <w:rsid w:val="009F3C71"/>
    <w:rsid w:val="009F55A4"/>
    <w:rsid w:val="009F5E57"/>
    <w:rsid w:val="009F5F97"/>
    <w:rsid w:val="009F65A0"/>
    <w:rsid w:val="009F7E3F"/>
    <w:rsid w:val="00A00D79"/>
    <w:rsid w:val="00A027B7"/>
    <w:rsid w:val="00A05345"/>
    <w:rsid w:val="00A0582F"/>
    <w:rsid w:val="00A0627B"/>
    <w:rsid w:val="00A11702"/>
    <w:rsid w:val="00A11B22"/>
    <w:rsid w:val="00A138E4"/>
    <w:rsid w:val="00A15433"/>
    <w:rsid w:val="00A1641C"/>
    <w:rsid w:val="00A20C3E"/>
    <w:rsid w:val="00A2191F"/>
    <w:rsid w:val="00A2688B"/>
    <w:rsid w:val="00A26DF4"/>
    <w:rsid w:val="00A27B65"/>
    <w:rsid w:val="00A30801"/>
    <w:rsid w:val="00A30CB7"/>
    <w:rsid w:val="00A30CDE"/>
    <w:rsid w:val="00A33E31"/>
    <w:rsid w:val="00A3506F"/>
    <w:rsid w:val="00A352D2"/>
    <w:rsid w:val="00A363B5"/>
    <w:rsid w:val="00A36BDD"/>
    <w:rsid w:val="00A3762A"/>
    <w:rsid w:val="00A41A4F"/>
    <w:rsid w:val="00A41EE7"/>
    <w:rsid w:val="00A42995"/>
    <w:rsid w:val="00A440C8"/>
    <w:rsid w:val="00A478C4"/>
    <w:rsid w:val="00A50401"/>
    <w:rsid w:val="00A507D4"/>
    <w:rsid w:val="00A50BF2"/>
    <w:rsid w:val="00A52011"/>
    <w:rsid w:val="00A54407"/>
    <w:rsid w:val="00A55990"/>
    <w:rsid w:val="00A5636E"/>
    <w:rsid w:val="00A56A03"/>
    <w:rsid w:val="00A5702F"/>
    <w:rsid w:val="00A57F9F"/>
    <w:rsid w:val="00A6104C"/>
    <w:rsid w:val="00A62FB3"/>
    <w:rsid w:val="00A65DD5"/>
    <w:rsid w:val="00A6639C"/>
    <w:rsid w:val="00A6767C"/>
    <w:rsid w:val="00A7030A"/>
    <w:rsid w:val="00A70BCE"/>
    <w:rsid w:val="00A72BE3"/>
    <w:rsid w:val="00A72FEE"/>
    <w:rsid w:val="00A73273"/>
    <w:rsid w:val="00A732EA"/>
    <w:rsid w:val="00A7430C"/>
    <w:rsid w:val="00A76AE6"/>
    <w:rsid w:val="00A7799E"/>
    <w:rsid w:val="00A80551"/>
    <w:rsid w:val="00A806C6"/>
    <w:rsid w:val="00A80B24"/>
    <w:rsid w:val="00A810C9"/>
    <w:rsid w:val="00A81D86"/>
    <w:rsid w:val="00A81EF0"/>
    <w:rsid w:val="00A85197"/>
    <w:rsid w:val="00A8684B"/>
    <w:rsid w:val="00A90793"/>
    <w:rsid w:val="00A91811"/>
    <w:rsid w:val="00A9200F"/>
    <w:rsid w:val="00A9217C"/>
    <w:rsid w:val="00A92F40"/>
    <w:rsid w:val="00A94E5F"/>
    <w:rsid w:val="00A955BE"/>
    <w:rsid w:val="00A9571C"/>
    <w:rsid w:val="00A958A5"/>
    <w:rsid w:val="00A966C4"/>
    <w:rsid w:val="00A96B1B"/>
    <w:rsid w:val="00A96CDB"/>
    <w:rsid w:val="00A97025"/>
    <w:rsid w:val="00AA13D3"/>
    <w:rsid w:val="00AA1B00"/>
    <w:rsid w:val="00AA493F"/>
    <w:rsid w:val="00AA5746"/>
    <w:rsid w:val="00AA5EF6"/>
    <w:rsid w:val="00AA60E5"/>
    <w:rsid w:val="00AA6BF9"/>
    <w:rsid w:val="00AA6EC4"/>
    <w:rsid w:val="00AA707C"/>
    <w:rsid w:val="00AA7A33"/>
    <w:rsid w:val="00AA7A88"/>
    <w:rsid w:val="00AB0102"/>
    <w:rsid w:val="00AB0AB1"/>
    <w:rsid w:val="00AB1A25"/>
    <w:rsid w:val="00AB2C52"/>
    <w:rsid w:val="00AB3557"/>
    <w:rsid w:val="00AB71E6"/>
    <w:rsid w:val="00AC11A8"/>
    <w:rsid w:val="00AC1FD2"/>
    <w:rsid w:val="00AC24F8"/>
    <w:rsid w:val="00AC3976"/>
    <w:rsid w:val="00AC4621"/>
    <w:rsid w:val="00AC559A"/>
    <w:rsid w:val="00AD09DD"/>
    <w:rsid w:val="00AD0D95"/>
    <w:rsid w:val="00AD395F"/>
    <w:rsid w:val="00AD768D"/>
    <w:rsid w:val="00AE05E5"/>
    <w:rsid w:val="00AE0608"/>
    <w:rsid w:val="00AE0A5B"/>
    <w:rsid w:val="00AE114A"/>
    <w:rsid w:val="00AE124B"/>
    <w:rsid w:val="00AE2BCB"/>
    <w:rsid w:val="00AE4C2E"/>
    <w:rsid w:val="00AE517F"/>
    <w:rsid w:val="00AF518D"/>
    <w:rsid w:val="00AF536F"/>
    <w:rsid w:val="00AF629A"/>
    <w:rsid w:val="00AF7654"/>
    <w:rsid w:val="00AF7BB5"/>
    <w:rsid w:val="00AF7D08"/>
    <w:rsid w:val="00B008A7"/>
    <w:rsid w:val="00B01C97"/>
    <w:rsid w:val="00B02F21"/>
    <w:rsid w:val="00B0322A"/>
    <w:rsid w:val="00B03D36"/>
    <w:rsid w:val="00B05B4E"/>
    <w:rsid w:val="00B05D84"/>
    <w:rsid w:val="00B06928"/>
    <w:rsid w:val="00B109DE"/>
    <w:rsid w:val="00B10EED"/>
    <w:rsid w:val="00B124DB"/>
    <w:rsid w:val="00B150DE"/>
    <w:rsid w:val="00B16FDE"/>
    <w:rsid w:val="00B2003B"/>
    <w:rsid w:val="00B2160B"/>
    <w:rsid w:val="00B23A75"/>
    <w:rsid w:val="00B23FB7"/>
    <w:rsid w:val="00B24F2A"/>
    <w:rsid w:val="00B30668"/>
    <w:rsid w:val="00B327F6"/>
    <w:rsid w:val="00B336EC"/>
    <w:rsid w:val="00B33F5C"/>
    <w:rsid w:val="00B34B4C"/>
    <w:rsid w:val="00B35FD5"/>
    <w:rsid w:val="00B37AF3"/>
    <w:rsid w:val="00B40AFB"/>
    <w:rsid w:val="00B41734"/>
    <w:rsid w:val="00B42C62"/>
    <w:rsid w:val="00B43DA2"/>
    <w:rsid w:val="00B44885"/>
    <w:rsid w:val="00B44B83"/>
    <w:rsid w:val="00B44CF3"/>
    <w:rsid w:val="00B479DD"/>
    <w:rsid w:val="00B52B13"/>
    <w:rsid w:val="00B533BA"/>
    <w:rsid w:val="00B54415"/>
    <w:rsid w:val="00B54624"/>
    <w:rsid w:val="00B5568E"/>
    <w:rsid w:val="00B558CC"/>
    <w:rsid w:val="00B56C61"/>
    <w:rsid w:val="00B56DB0"/>
    <w:rsid w:val="00B602C9"/>
    <w:rsid w:val="00B60330"/>
    <w:rsid w:val="00B61765"/>
    <w:rsid w:val="00B63A9E"/>
    <w:rsid w:val="00B649B5"/>
    <w:rsid w:val="00B67643"/>
    <w:rsid w:val="00B67EAB"/>
    <w:rsid w:val="00B71A5A"/>
    <w:rsid w:val="00B75C8F"/>
    <w:rsid w:val="00B80AE8"/>
    <w:rsid w:val="00B80B29"/>
    <w:rsid w:val="00B81181"/>
    <w:rsid w:val="00B81A30"/>
    <w:rsid w:val="00B84447"/>
    <w:rsid w:val="00B86834"/>
    <w:rsid w:val="00B87A17"/>
    <w:rsid w:val="00B94D46"/>
    <w:rsid w:val="00B95A28"/>
    <w:rsid w:val="00B96CD9"/>
    <w:rsid w:val="00B971E4"/>
    <w:rsid w:val="00B97B7C"/>
    <w:rsid w:val="00BA1E30"/>
    <w:rsid w:val="00BA1F8F"/>
    <w:rsid w:val="00BA1FDE"/>
    <w:rsid w:val="00BA4A59"/>
    <w:rsid w:val="00BA4AA7"/>
    <w:rsid w:val="00BA7455"/>
    <w:rsid w:val="00BA7B50"/>
    <w:rsid w:val="00BB0157"/>
    <w:rsid w:val="00BB057A"/>
    <w:rsid w:val="00BB239D"/>
    <w:rsid w:val="00BB3DF5"/>
    <w:rsid w:val="00BB6341"/>
    <w:rsid w:val="00BB6E8D"/>
    <w:rsid w:val="00BC14EB"/>
    <w:rsid w:val="00BC21F0"/>
    <w:rsid w:val="00BC2227"/>
    <w:rsid w:val="00BC545E"/>
    <w:rsid w:val="00BC5B81"/>
    <w:rsid w:val="00BD0AF3"/>
    <w:rsid w:val="00BD0B63"/>
    <w:rsid w:val="00BD20B6"/>
    <w:rsid w:val="00BD2DB4"/>
    <w:rsid w:val="00BD4408"/>
    <w:rsid w:val="00BD5D5F"/>
    <w:rsid w:val="00BD5F4E"/>
    <w:rsid w:val="00BD697E"/>
    <w:rsid w:val="00BD7562"/>
    <w:rsid w:val="00BE0545"/>
    <w:rsid w:val="00BE12CD"/>
    <w:rsid w:val="00BE2948"/>
    <w:rsid w:val="00BE2D82"/>
    <w:rsid w:val="00BE3386"/>
    <w:rsid w:val="00BE3756"/>
    <w:rsid w:val="00BE4A4F"/>
    <w:rsid w:val="00BF0C09"/>
    <w:rsid w:val="00BF14CF"/>
    <w:rsid w:val="00BF2905"/>
    <w:rsid w:val="00BF2A51"/>
    <w:rsid w:val="00BF2FA7"/>
    <w:rsid w:val="00BF4F4E"/>
    <w:rsid w:val="00BF54A5"/>
    <w:rsid w:val="00BF57BC"/>
    <w:rsid w:val="00BF689C"/>
    <w:rsid w:val="00C01874"/>
    <w:rsid w:val="00C02DB6"/>
    <w:rsid w:val="00C03C56"/>
    <w:rsid w:val="00C04AB7"/>
    <w:rsid w:val="00C0681A"/>
    <w:rsid w:val="00C13B44"/>
    <w:rsid w:val="00C13F68"/>
    <w:rsid w:val="00C172E1"/>
    <w:rsid w:val="00C177F9"/>
    <w:rsid w:val="00C23F89"/>
    <w:rsid w:val="00C24A4D"/>
    <w:rsid w:val="00C263F7"/>
    <w:rsid w:val="00C27A22"/>
    <w:rsid w:val="00C27E0D"/>
    <w:rsid w:val="00C32ADC"/>
    <w:rsid w:val="00C335CE"/>
    <w:rsid w:val="00C342C8"/>
    <w:rsid w:val="00C34AAC"/>
    <w:rsid w:val="00C36C0C"/>
    <w:rsid w:val="00C37852"/>
    <w:rsid w:val="00C41916"/>
    <w:rsid w:val="00C42FE8"/>
    <w:rsid w:val="00C467DE"/>
    <w:rsid w:val="00C46F15"/>
    <w:rsid w:val="00C477C7"/>
    <w:rsid w:val="00C47C10"/>
    <w:rsid w:val="00C47E46"/>
    <w:rsid w:val="00C5002B"/>
    <w:rsid w:val="00C525D5"/>
    <w:rsid w:val="00C54491"/>
    <w:rsid w:val="00C57602"/>
    <w:rsid w:val="00C60084"/>
    <w:rsid w:val="00C6393C"/>
    <w:rsid w:val="00C75E9E"/>
    <w:rsid w:val="00C76F8F"/>
    <w:rsid w:val="00C80082"/>
    <w:rsid w:val="00C814CB"/>
    <w:rsid w:val="00C835CA"/>
    <w:rsid w:val="00C84016"/>
    <w:rsid w:val="00C84518"/>
    <w:rsid w:val="00C84CE0"/>
    <w:rsid w:val="00C86EDE"/>
    <w:rsid w:val="00C87209"/>
    <w:rsid w:val="00C901BF"/>
    <w:rsid w:val="00C90A82"/>
    <w:rsid w:val="00C9103F"/>
    <w:rsid w:val="00C91F2D"/>
    <w:rsid w:val="00C92490"/>
    <w:rsid w:val="00C9395E"/>
    <w:rsid w:val="00C943F4"/>
    <w:rsid w:val="00C94F22"/>
    <w:rsid w:val="00C9670C"/>
    <w:rsid w:val="00C976BE"/>
    <w:rsid w:val="00CA0E8B"/>
    <w:rsid w:val="00CA1643"/>
    <w:rsid w:val="00CA16D9"/>
    <w:rsid w:val="00CA243F"/>
    <w:rsid w:val="00CA6D99"/>
    <w:rsid w:val="00CA70E3"/>
    <w:rsid w:val="00CB0C60"/>
    <w:rsid w:val="00CB16D2"/>
    <w:rsid w:val="00CB4BA7"/>
    <w:rsid w:val="00CC1CAC"/>
    <w:rsid w:val="00CC1CAD"/>
    <w:rsid w:val="00CC4C86"/>
    <w:rsid w:val="00CC4FB4"/>
    <w:rsid w:val="00CC5B5D"/>
    <w:rsid w:val="00CC6498"/>
    <w:rsid w:val="00CD1289"/>
    <w:rsid w:val="00CD4B39"/>
    <w:rsid w:val="00CD562D"/>
    <w:rsid w:val="00CD5CA6"/>
    <w:rsid w:val="00CD7E68"/>
    <w:rsid w:val="00CE0A37"/>
    <w:rsid w:val="00CE0B3B"/>
    <w:rsid w:val="00CE1E81"/>
    <w:rsid w:val="00CE285A"/>
    <w:rsid w:val="00CE2CC2"/>
    <w:rsid w:val="00CE2CF9"/>
    <w:rsid w:val="00CE3DE7"/>
    <w:rsid w:val="00CE4CFE"/>
    <w:rsid w:val="00CE677A"/>
    <w:rsid w:val="00CE7845"/>
    <w:rsid w:val="00CF0FF9"/>
    <w:rsid w:val="00CF2C20"/>
    <w:rsid w:val="00CF2E6F"/>
    <w:rsid w:val="00CF40BE"/>
    <w:rsid w:val="00CF47CB"/>
    <w:rsid w:val="00CF4EE7"/>
    <w:rsid w:val="00CF6C27"/>
    <w:rsid w:val="00CF7F79"/>
    <w:rsid w:val="00D0195F"/>
    <w:rsid w:val="00D027A3"/>
    <w:rsid w:val="00D03498"/>
    <w:rsid w:val="00D04205"/>
    <w:rsid w:val="00D047A2"/>
    <w:rsid w:val="00D05A65"/>
    <w:rsid w:val="00D0747C"/>
    <w:rsid w:val="00D107C0"/>
    <w:rsid w:val="00D1148A"/>
    <w:rsid w:val="00D1195E"/>
    <w:rsid w:val="00D14EDD"/>
    <w:rsid w:val="00D16379"/>
    <w:rsid w:val="00D177D5"/>
    <w:rsid w:val="00D23DA9"/>
    <w:rsid w:val="00D24B66"/>
    <w:rsid w:val="00D26612"/>
    <w:rsid w:val="00D30143"/>
    <w:rsid w:val="00D30A9E"/>
    <w:rsid w:val="00D31079"/>
    <w:rsid w:val="00D310CD"/>
    <w:rsid w:val="00D32E7B"/>
    <w:rsid w:val="00D32FA5"/>
    <w:rsid w:val="00D35B07"/>
    <w:rsid w:val="00D3622D"/>
    <w:rsid w:val="00D367D3"/>
    <w:rsid w:val="00D36E76"/>
    <w:rsid w:val="00D402E9"/>
    <w:rsid w:val="00D41E3F"/>
    <w:rsid w:val="00D468C0"/>
    <w:rsid w:val="00D50B52"/>
    <w:rsid w:val="00D50D88"/>
    <w:rsid w:val="00D51775"/>
    <w:rsid w:val="00D52D07"/>
    <w:rsid w:val="00D52E36"/>
    <w:rsid w:val="00D54006"/>
    <w:rsid w:val="00D5461B"/>
    <w:rsid w:val="00D546C0"/>
    <w:rsid w:val="00D56086"/>
    <w:rsid w:val="00D6023C"/>
    <w:rsid w:val="00D605C4"/>
    <w:rsid w:val="00D62107"/>
    <w:rsid w:val="00D62E4D"/>
    <w:rsid w:val="00D63E22"/>
    <w:rsid w:val="00D71496"/>
    <w:rsid w:val="00D72554"/>
    <w:rsid w:val="00D72C86"/>
    <w:rsid w:val="00D733D5"/>
    <w:rsid w:val="00D73998"/>
    <w:rsid w:val="00D74DA6"/>
    <w:rsid w:val="00D764AC"/>
    <w:rsid w:val="00D77917"/>
    <w:rsid w:val="00D77F52"/>
    <w:rsid w:val="00D81964"/>
    <w:rsid w:val="00D81E91"/>
    <w:rsid w:val="00D82407"/>
    <w:rsid w:val="00D828AA"/>
    <w:rsid w:val="00D831BD"/>
    <w:rsid w:val="00D854A4"/>
    <w:rsid w:val="00D86695"/>
    <w:rsid w:val="00D87D32"/>
    <w:rsid w:val="00D91D84"/>
    <w:rsid w:val="00D92CF7"/>
    <w:rsid w:val="00D93657"/>
    <w:rsid w:val="00D9537F"/>
    <w:rsid w:val="00D966EF"/>
    <w:rsid w:val="00DA43E8"/>
    <w:rsid w:val="00DA5734"/>
    <w:rsid w:val="00DA5CFD"/>
    <w:rsid w:val="00DA6D0D"/>
    <w:rsid w:val="00DB02C0"/>
    <w:rsid w:val="00DB19B6"/>
    <w:rsid w:val="00DB1F95"/>
    <w:rsid w:val="00DB2DAA"/>
    <w:rsid w:val="00DB509B"/>
    <w:rsid w:val="00DB6908"/>
    <w:rsid w:val="00DB7297"/>
    <w:rsid w:val="00DB75B5"/>
    <w:rsid w:val="00DB786A"/>
    <w:rsid w:val="00DB7DA7"/>
    <w:rsid w:val="00DC174B"/>
    <w:rsid w:val="00DC2CEF"/>
    <w:rsid w:val="00DC2EA9"/>
    <w:rsid w:val="00DC7FAA"/>
    <w:rsid w:val="00DD0B63"/>
    <w:rsid w:val="00DD0C5F"/>
    <w:rsid w:val="00DD16DB"/>
    <w:rsid w:val="00DD1B0D"/>
    <w:rsid w:val="00DD7A35"/>
    <w:rsid w:val="00DE3874"/>
    <w:rsid w:val="00DE4691"/>
    <w:rsid w:val="00DE4854"/>
    <w:rsid w:val="00DE5972"/>
    <w:rsid w:val="00DF08F3"/>
    <w:rsid w:val="00DF66D0"/>
    <w:rsid w:val="00DF7D29"/>
    <w:rsid w:val="00E0033F"/>
    <w:rsid w:val="00E01288"/>
    <w:rsid w:val="00E0224A"/>
    <w:rsid w:val="00E0225D"/>
    <w:rsid w:val="00E03DF2"/>
    <w:rsid w:val="00E04BC6"/>
    <w:rsid w:val="00E05A16"/>
    <w:rsid w:val="00E11F34"/>
    <w:rsid w:val="00E219E5"/>
    <w:rsid w:val="00E21A53"/>
    <w:rsid w:val="00E24502"/>
    <w:rsid w:val="00E247D2"/>
    <w:rsid w:val="00E24E96"/>
    <w:rsid w:val="00E26C52"/>
    <w:rsid w:val="00E27070"/>
    <w:rsid w:val="00E31FDB"/>
    <w:rsid w:val="00E32629"/>
    <w:rsid w:val="00E329BD"/>
    <w:rsid w:val="00E32C27"/>
    <w:rsid w:val="00E32F94"/>
    <w:rsid w:val="00E3357B"/>
    <w:rsid w:val="00E33846"/>
    <w:rsid w:val="00E33F0A"/>
    <w:rsid w:val="00E345E4"/>
    <w:rsid w:val="00E36221"/>
    <w:rsid w:val="00E4156B"/>
    <w:rsid w:val="00E445D3"/>
    <w:rsid w:val="00E45F52"/>
    <w:rsid w:val="00E500F0"/>
    <w:rsid w:val="00E517A9"/>
    <w:rsid w:val="00E51EDA"/>
    <w:rsid w:val="00E5494B"/>
    <w:rsid w:val="00E56273"/>
    <w:rsid w:val="00E56543"/>
    <w:rsid w:val="00E57576"/>
    <w:rsid w:val="00E62488"/>
    <w:rsid w:val="00E6369C"/>
    <w:rsid w:val="00E64CD0"/>
    <w:rsid w:val="00E64F38"/>
    <w:rsid w:val="00E66A3E"/>
    <w:rsid w:val="00E7053C"/>
    <w:rsid w:val="00E72B16"/>
    <w:rsid w:val="00E73B6D"/>
    <w:rsid w:val="00E7432A"/>
    <w:rsid w:val="00E774CF"/>
    <w:rsid w:val="00E818AD"/>
    <w:rsid w:val="00E81B57"/>
    <w:rsid w:val="00E81BDF"/>
    <w:rsid w:val="00E8336B"/>
    <w:rsid w:val="00E84A7B"/>
    <w:rsid w:val="00E9041A"/>
    <w:rsid w:val="00E9088D"/>
    <w:rsid w:val="00E90D25"/>
    <w:rsid w:val="00E95B02"/>
    <w:rsid w:val="00E96AC2"/>
    <w:rsid w:val="00EA22FF"/>
    <w:rsid w:val="00EA3D3F"/>
    <w:rsid w:val="00EA486B"/>
    <w:rsid w:val="00EA4C86"/>
    <w:rsid w:val="00EA5B31"/>
    <w:rsid w:val="00EB1BB5"/>
    <w:rsid w:val="00EB22DB"/>
    <w:rsid w:val="00EB2A07"/>
    <w:rsid w:val="00EB33E4"/>
    <w:rsid w:val="00EB64BE"/>
    <w:rsid w:val="00EB68D8"/>
    <w:rsid w:val="00EB6A6C"/>
    <w:rsid w:val="00EC00C8"/>
    <w:rsid w:val="00EC1000"/>
    <w:rsid w:val="00EC197E"/>
    <w:rsid w:val="00EC2489"/>
    <w:rsid w:val="00EC2EAD"/>
    <w:rsid w:val="00EC4D0F"/>
    <w:rsid w:val="00EC7D0F"/>
    <w:rsid w:val="00ED03C9"/>
    <w:rsid w:val="00ED0670"/>
    <w:rsid w:val="00ED1D11"/>
    <w:rsid w:val="00ED2ED4"/>
    <w:rsid w:val="00ED501B"/>
    <w:rsid w:val="00ED59BB"/>
    <w:rsid w:val="00ED6957"/>
    <w:rsid w:val="00ED77D3"/>
    <w:rsid w:val="00EE1B87"/>
    <w:rsid w:val="00EE2AC4"/>
    <w:rsid w:val="00EF074E"/>
    <w:rsid w:val="00EF0AE3"/>
    <w:rsid w:val="00EF302B"/>
    <w:rsid w:val="00EF3E3A"/>
    <w:rsid w:val="00EF4B7C"/>
    <w:rsid w:val="00EF5751"/>
    <w:rsid w:val="00EF5A6B"/>
    <w:rsid w:val="00EF66CE"/>
    <w:rsid w:val="00EF6801"/>
    <w:rsid w:val="00EF6A0A"/>
    <w:rsid w:val="00EF7195"/>
    <w:rsid w:val="00F04C18"/>
    <w:rsid w:val="00F05FCC"/>
    <w:rsid w:val="00F1071A"/>
    <w:rsid w:val="00F1256E"/>
    <w:rsid w:val="00F145A1"/>
    <w:rsid w:val="00F15B91"/>
    <w:rsid w:val="00F166CB"/>
    <w:rsid w:val="00F17306"/>
    <w:rsid w:val="00F200F0"/>
    <w:rsid w:val="00F21CB3"/>
    <w:rsid w:val="00F240BF"/>
    <w:rsid w:val="00F2460D"/>
    <w:rsid w:val="00F25863"/>
    <w:rsid w:val="00F2792D"/>
    <w:rsid w:val="00F30C4C"/>
    <w:rsid w:val="00F329A0"/>
    <w:rsid w:val="00F33B38"/>
    <w:rsid w:val="00F36908"/>
    <w:rsid w:val="00F376D6"/>
    <w:rsid w:val="00F45C57"/>
    <w:rsid w:val="00F476FB"/>
    <w:rsid w:val="00F50685"/>
    <w:rsid w:val="00F50EA7"/>
    <w:rsid w:val="00F52820"/>
    <w:rsid w:val="00F53620"/>
    <w:rsid w:val="00F53B4D"/>
    <w:rsid w:val="00F53CC6"/>
    <w:rsid w:val="00F54801"/>
    <w:rsid w:val="00F561BA"/>
    <w:rsid w:val="00F56D6C"/>
    <w:rsid w:val="00F56EAB"/>
    <w:rsid w:val="00F5731C"/>
    <w:rsid w:val="00F57935"/>
    <w:rsid w:val="00F579F2"/>
    <w:rsid w:val="00F57D75"/>
    <w:rsid w:val="00F60D38"/>
    <w:rsid w:val="00F62232"/>
    <w:rsid w:val="00F6347D"/>
    <w:rsid w:val="00F6425F"/>
    <w:rsid w:val="00F65028"/>
    <w:rsid w:val="00F7034B"/>
    <w:rsid w:val="00F75FEF"/>
    <w:rsid w:val="00F76057"/>
    <w:rsid w:val="00F7723C"/>
    <w:rsid w:val="00F80655"/>
    <w:rsid w:val="00F815C6"/>
    <w:rsid w:val="00F8166E"/>
    <w:rsid w:val="00F84D12"/>
    <w:rsid w:val="00F859A4"/>
    <w:rsid w:val="00F85D0F"/>
    <w:rsid w:val="00F86851"/>
    <w:rsid w:val="00F872EB"/>
    <w:rsid w:val="00F87390"/>
    <w:rsid w:val="00F873F1"/>
    <w:rsid w:val="00F90917"/>
    <w:rsid w:val="00F92667"/>
    <w:rsid w:val="00F94E83"/>
    <w:rsid w:val="00F95D19"/>
    <w:rsid w:val="00F9736C"/>
    <w:rsid w:val="00FA089A"/>
    <w:rsid w:val="00FA1BF2"/>
    <w:rsid w:val="00FA4C23"/>
    <w:rsid w:val="00FA54F5"/>
    <w:rsid w:val="00FA76CC"/>
    <w:rsid w:val="00FB18F6"/>
    <w:rsid w:val="00FB2761"/>
    <w:rsid w:val="00FB2F79"/>
    <w:rsid w:val="00FB78D5"/>
    <w:rsid w:val="00FC0124"/>
    <w:rsid w:val="00FC094B"/>
    <w:rsid w:val="00FC0F01"/>
    <w:rsid w:val="00FC0FDB"/>
    <w:rsid w:val="00FC1DC2"/>
    <w:rsid w:val="00FC231E"/>
    <w:rsid w:val="00FC366E"/>
    <w:rsid w:val="00FC4C45"/>
    <w:rsid w:val="00FC4F00"/>
    <w:rsid w:val="00FC6C72"/>
    <w:rsid w:val="00FD2F88"/>
    <w:rsid w:val="00FD4594"/>
    <w:rsid w:val="00FD5776"/>
    <w:rsid w:val="00FD7767"/>
    <w:rsid w:val="00FD7F13"/>
    <w:rsid w:val="00FE02C8"/>
    <w:rsid w:val="00FE43BB"/>
    <w:rsid w:val="00FF0F88"/>
    <w:rsid w:val="00FF15AB"/>
    <w:rsid w:val="00FF3790"/>
    <w:rsid w:val="00FF4B91"/>
    <w:rsid w:val="00FF55CE"/>
    <w:rsid w:val="00FF67A4"/>
    <w:rsid w:val="00FF7B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E30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C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C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6CC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5E5C9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B129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7B129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B129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B1296"/>
    <w:rPr>
      <w:rFonts w:cs="Times New Roman"/>
    </w:rPr>
  </w:style>
  <w:style w:type="paragraph" w:customStyle="1" w:styleId="Default">
    <w:name w:val="Default"/>
    <w:rsid w:val="00A5599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ZnakZnakZnakZnak">
    <w:name w:val="Znak Znak Znak Znak"/>
    <w:basedOn w:val="Normalny"/>
    <w:rsid w:val="00140F66"/>
    <w:pPr>
      <w:spacing w:after="0" w:line="360" w:lineRule="atLeast"/>
      <w:jc w:val="both"/>
    </w:pPr>
    <w:rPr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F536F"/>
    <w:pPr>
      <w:spacing w:after="0" w:line="240" w:lineRule="auto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F536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1E30"/>
    <w:pPr>
      <w:spacing w:after="200" w:line="276" w:lineRule="auto"/>
    </w:pPr>
    <w:rPr>
      <w:sz w:val="24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1C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F6CC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F6CC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semiHidden/>
    <w:unhideWhenUsed/>
    <w:rsid w:val="005E5C9A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B129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semiHidden/>
    <w:locked/>
    <w:rsid w:val="007B1296"/>
    <w:rPr>
      <w:rFonts w:cs="Times New Roman"/>
    </w:rPr>
  </w:style>
  <w:style w:type="paragraph" w:styleId="Stopka">
    <w:name w:val="footer"/>
    <w:basedOn w:val="Normalny"/>
    <w:link w:val="StopkaZnak"/>
    <w:uiPriority w:val="99"/>
    <w:unhideWhenUsed/>
    <w:rsid w:val="007B129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7B1296"/>
    <w:rPr>
      <w:rFonts w:cs="Times New Roman"/>
    </w:rPr>
  </w:style>
  <w:style w:type="paragraph" w:customStyle="1" w:styleId="Default">
    <w:name w:val="Default"/>
    <w:rsid w:val="00A55990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ZnakZnakZnakZnak">
    <w:name w:val="Znak Znak Znak Znak"/>
    <w:basedOn w:val="Normalny"/>
    <w:rsid w:val="00140F66"/>
    <w:pPr>
      <w:spacing w:after="0" w:line="360" w:lineRule="atLeast"/>
      <w:jc w:val="both"/>
    </w:pPr>
    <w:rPr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AF536F"/>
    <w:pPr>
      <w:spacing w:after="0" w:line="240" w:lineRule="auto"/>
      <w:jc w:val="both"/>
    </w:pPr>
    <w:rPr>
      <w:szCs w:val="24"/>
    </w:rPr>
  </w:style>
  <w:style w:type="character" w:customStyle="1" w:styleId="TekstpodstawowywcityZnak">
    <w:name w:val="Tekst podstawowy wcięty Znak"/>
    <w:link w:val="Tekstpodstawowywcity"/>
    <w:uiPriority w:val="99"/>
    <w:locked/>
    <w:rsid w:val="00AF536F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8E0D2-84C1-4193-990B-C63AF9885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963</Words>
  <Characters>5783</Characters>
  <Application>Microsoft Office Word</Application>
  <DocSecurity>0</DocSecurity>
  <Lines>48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Brodowski</dc:creator>
  <cp:lastModifiedBy>Tomasz Rusek</cp:lastModifiedBy>
  <cp:revision>19</cp:revision>
  <cp:lastPrinted>2011-08-24T11:44:00Z</cp:lastPrinted>
  <dcterms:created xsi:type="dcterms:W3CDTF">2014-11-12T08:51:00Z</dcterms:created>
  <dcterms:modified xsi:type="dcterms:W3CDTF">2014-11-17T12:02:00Z</dcterms:modified>
</cp:coreProperties>
</file>