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BC61D" w14:textId="77777777" w:rsidR="00EF1589" w:rsidRPr="00EF1589" w:rsidRDefault="007D602E" w:rsidP="00EF1589">
      <w:pPr>
        <w:pStyle w:val="OZNPROJEKTUwskazaniedatylubwersjiprojektu"/>
        <w:keepNext/>
        <w:spacing w:line="360" w:lineRule="auto"/>
        <w:rPr>
          <w:rStyle w:val="Ppogrubienie"/>
          <w:sz w:val="24"/>
          <w:szCs w:val="24"/>
        </w:rPr>
      </w:pPr>
      <w:r w:rsidRPr="00EF1589">
        <w:rPr>
          <w:rStyle w:val="Ppogrubienie"/>
          <w:sz w:val="24"/>
          <w:szCs w:val="24"/>
        </w:rPr>
        <w:t xml:space="preserve">Opracowano na podstawie: </w:t>
      </w:r>
    </w:p>
    <w:p w14:paraId="7B25F953" w14:textId="4003C62F" w:rsidR="007D602E" w:rsidRPr="00EF1589" w:rsidRDefault="007D602E" w:rsidP="00EF1589">
      <w:pPr>
        <w:pStyle w:val="OZNPROJEKTUwskazaniedatylubwersjiprojektu"/>
        <w:keepNext/>
        <w:spacing w:line="360" w:lineRule="auto"/>
        <w:rPr>
          <w:rStyle w:val="Ppogrubienie"/>
          <w:sz w:val="24"/>
          <w:szCs w:val="24"/>
        </w:rPr>
      </w:pPr>
      <w:r w:rsidRPr="00EF1589">
        <w:rPr>
          <w:rStyle w:val="Ppogrubienie"/>
          <w:sz w:val="24"/>
          <w:szCs w:val="24"/>
        </w:rPr>
        <w:t>Dz. U.</w:t>
      </w:r>
      <w:r w:rsidRPr="00EF1589">
        <w:rPr>
          <w:rStyle w:val="Ppogrubienie"/>
          <w:sz w:val="24"/>
          <w:szCs w:val="24"/>
        </w:rPr>
        <w:t xml:space="preserve"> z 2021 r.</w:t>
      </w:r>
      <w:r w:rsidRPr="00EF1589">
        <w:rPr>
          <w:rStyle w:val="Ppogrubienie"/>
          <w:sz w:val="24"/>
          <w:szCs w:val="24"/>
        </w:rPr>
        <w:t xml:space="preserve"> poz. </w:t>
      </w:r>
      <w:r w:rsidRPr="00EF1589">
        <w:rPr>
          <w:rStyle w:val="Ppogrubienie"/>
          <w:sz w:val="24"/>
          <w:szCs w:val="24"/>
        </w:rPr>
        <w:t>351, 853</w:t>
      </w:r>
      <w:r w:rsidRPr="00EF1589">
        <w:rPr>
          <w:rStyle w:val="Ppogrubienie"/>
          <w:sz w:val="24"/>
          <w:szCs w:val="24"/>
        </w:rPr>
        <w:t xml:space="preserve"> </w:t>
      </w:r>
      <w:r w:rsidRPr="00EF1589">
        <w:rPr>
          <w:rStyle w:val="Ppogrubienie"/>
          <w:sz w:val="24"/>
          <w:szCs w:val="24"/>
        </w:rPr>
        <w:t>i</w:t>
      </w:r>
      <w:r w:rsidRPr="00EF1589">
        <w:rPr>
          <w:rStyle w:val="Ppogrubienie"/>
          <w:sz w:val="24"/>
          <w:szCs w:val="24"/>
        </w:rPr>
        <w:t> </w:t>
      </w:r>
      <w:r w:rsidRPr="00EF1589">
        <w:rPr>
          <w:rStyle w:val="Ppogrubienie"/>
          <w:sz w:val="24"/>
          <w:szCs w:val="24"/>
        </w:rPr>
        <w:t>1352</w:t>
      </w:r>
      <w:r w:rsidRPr="00EF1589">
        <w:rPr>
          <w:rStyle w:val="Ppogrubienie"/>
          <w:sz w:val="24"/>
          <w:szCs w:val="24"/>
        </w:rPr>
        <w:t xml:space="preserve"> oraz</w:t>
      </w:r>
      <w:r w:rsidRPr="00EF1589">
        <w:rPr>
          <w:rStyle w:val="Ppogrubienie"/>
          <w:sz w:val="24"/>
          <w:szCs w:val="24"/>
        </w:rPr>
        <w:t xml:space="preserve"> z</w:t>
      </w:r>
      <w:r w:rsidRPr="00EF1589">
        <w:rPr>
          <w:rStyle w:val="Ppogrubienie"/>
          <w:sz w:val="24"/>
          <w:szCs w:val="24"/>
        </w:rPr>
        <w:t> </w:t>
      </w:r>
      <w:r w:rsidRPr="00EF1589">
        <w:rPr>
          <w:rStyle w:val="Ppogrubienie"/>
          <w:sz w:val="24"/>
          <w:szCs w:val="24"/>
        </w:rPr>
        <w:t>2022</w:t>
      </w:r>
      <w:r w:rsidRPr="00EF1589">
        <w:rPr>
          <w:rStyle w:val="Ppogrubienie"/>
          <w:sz w:val="24"/>
          <w:szCs w:val="24"/>
        </w:rPr>
        <w:t> </w:t>
      </w:r>
      <w:r w:rsidRPr="00EF1589">
        <w:rPr>
          <w:rStyle w:val="Ppogrubienie"/>
          <w:sz w:val="24"/>
          <w:szCs w:val="24"/>
        </w:rPr>
        <w:t>r.</w:t>
      </w:r>
      <w:r w:rsidRPr="00EF1589">
        <w:rPr>
          <w:rStyle w:val="Ppogrubienie"/>
          <w:sz w:val="24"/>
          <w:szCs w:val="24"/>
        </w:rPr>
        <w:t xml:space="preserve"> poz. </w:t>
      </w:r>
      <w:r w:rsidRPr="00EF1589">
        <w:rPr>
          <w:rStyle w:val="Ppogrubienie"/>
          <w:sz w:val="24"/>
          <w:szCs w:val="24"/>
        </w:rPr>
        <w:t>152, 235</w:t>
      </w:r>
      <w:r w:rsidRPr="00EF1589">
        <w:rPr>
          <w:rStyle w:val="Ppogrubienie"/>
          <w:sz w:val="24"/>
          <w:szCs w:val="24"/>
        </w:rPr>
        <w:t xml:space="preserve"> </w:t>
      </w:r>
      <w:r w:rsidRPr="00EF1589">
        <w:rPr>
          <w:rStyle w:val="Ppogrubienie"/>
          <w:sz w:val="24"/>
          <w:szCs w:val="24"/>
        </w:rPr>
        <w:t>i</w:t>
      </w:r>
      <w:r w:rsidRPr="00EF1589">
        <w:rPr>
          <w:rStyle w:val="Ppogrubienie"/>
          <w:sz w:val="24"/>
          <w:szCs w:val="24"/>
        </w:rPr>
        <w:t> </w:t>
      </w:r>
      <w:r w:rsidRPr="00EF1589">
        <w:rPr>
          <w:rStyle w:val="Ppogrubienie"/>
          <w:sz w:val="24"/>
          <w:szCs w:val="24"/>
        </w:rPr>
        <w:t>354</w:t>
      </w:r>
    </w:p>
    <w:p w14:paraId="7ADAD431" w14:textId="77777777" w:rsidR="007D602E" w:rsidRPr="00EF1589" w:rsidRDefault="007D602E" w:rsidP="00EF1589">
      <w:pPr>
        <w:pStyle w:val="OZNRODZAKTUtznustawalubrozporzdzenieiorganwydajcy"/>
        <w:spacing w:line="360" w:lineRule="auto"/>
        <w:rPr>
          <w:sz w:val="24"/>
          <w:szCs w:val="24"/>
        </w:rPr>
      </w:pPr>
      <w:r w:rsidRPr="00EF1589">
        <w:rPr>
          <w:sz w:val="24"/>
          <w:szCs w:val="24"/>
        </w:rPr>
        <w:t>Rozporządzenie</w:t>
      </w:r>
    </w:p>
    <w:p w14:paraId="380B637F" w14:textId="77777777" w:rsidR="007D602E" w:rsidRPr="00EF1589" w:rsidRDefault="007D602E" w:rsidP="00EF1589">
      <w:pPr>
        <w:pStyle w:val="OZNRODZAKTUtznustawalubrozporzdzenieiorganwydajcy"/>
        <w:spacing w:line="360" w:lineRule="auto"/>
        <w:rPr>
          <w:sz w:val="24"/>
          <w:szCs w:val="24"/>
        </w:rPr>
      </w:pPr>
      <w:r w:rsidRPr="00EF1589">
        <w:rPr>
          <w:sz w:val="24"/>
          <w:szCs w:val="24"/>
        </w:rPr>
        <w:t>Ministra Zdrowia</w:t>
      </w:r>
      <w:r w:rsidRPr="00EF1589">
        <w:rPr>
          <w:rStyle w:val="IGPindeksgrnyipogrubienie"/>
          <w:sz w:val="24"/>
          <w:szCs w:val="24"/>
        </w:rPr>
        <w:footnoteReference w:id="2"/>
      </w:r>
      <w:r w:rsidRPr="00EF1589">
        <w:rPr>
          <w:rStyle w:val="IGPindeksgrnyipogrubienie"/>
          <w:sz w:val="24"/>
          <w:szCs w:val="24"/>
        </w:rPr>
        <w:t>)</w:t>
      </w:r>
    </w:p>
    <w:p w14:paraId="27F4D72E" w14:textId="77777777" w:rsidR="007D602E" w:rsidRPr="00EF1589" w:rsidRDefault="007D602E" w:rsidP="00EF1589">
      <w:pPr>
        <w:pStyle w:val="DATAAKTUdatauchwalenialubwydaniaaktu"/>
        <w:spacing w:line="360" w:lineRule="auto"/>
        <w:rPr>
          <w:sz w:val="24"/>
          <w:szCs w:val="24"/>
        </w:rPr>
      </w:pPr>
      <w:r w:rsidRPr="00EF1589">
        <w:rPr>
          <w:sz w:val="24"/>
          <w:szCs w:val="24"/>
        </w:rPr>
        <w:t>z dnia 25 lutego 2021 r.</w:t>
      </w:r>
    </w:p>
    <w:p w14:paraId="76EFC398" w14:textId="77777777" w:rsidR="007D602E" w:rsidRPr="00EF1589" w:rsidRDefault="007D602E" w:rsidP="00EF1589">
      <w:pPr>
        <w:pStyle w:val="TYTUAKTUprzedmiotregulacjiustawylubrozporzdzenia"/>
        <w:spacing w:line="360" w:lineRule="auto"/>
        <w:rPr>
          <w:sz w:val="24"/>
          <w:szCs w:val="24"/>
        </w:rPr>
      </w:pPr>
      <w:r w:rsidRPr="00EF1589">
        <w:rPr>
          <w:sz w:val="24"/>
          <w:szCs w:val="24"/>
        </w:rPr>
        <w:t>w sprawie chorób zakaźnych powodujących powstanie obowiązku hospitalizacji, izolacji lub izolacji w warunkach domowych oraz obowiązku kwarantanny lub nadzoru epidemiologicznego</w:t>
      </w:r>
    </w:p>
    <w:p w14:paraId="672F8DC9" w14:textId="77777777" w:rsidR="007D602E" w:rsidRPr="00EF1589" w:rsidRDefault="007D602E" w:rsidP="00EF1589">
      <w:pPr>
        <w:pStyle w:val="NIEARTTEKSTtekstnieartykuowanynppodstprawnarozplubpreambua"/>
        <w:spacing w:line="360" w:lineRule="auto"/>
        <w:rPr>
          <w:sz w:val="24"/>
          <w:szCs w:val="24"/>
        </w:rPr>
      </w:pPr>
      <w:r w:rsidRPr="00EF1589">
        <w:rPr>
          <w:sz w:val="24"/>
          <w:szCs w:val="24"/>
        </w:rPr>
        <w:t>Na podstawie art. 34 ust. 5 ustawy z dnia 5 grudnia 2008 r. o zapobieganiu oraz zwalczaniu zakażeń i chorób zakaźnych u ludzi (Dz. U. z 2021 r. poz. 2069 i 2120 oraz z 2022 r. poz. 64) zarządza się, co następuje:</w:t>
      </w:r>
    </w:p>
    <w:p w14:paraId="265F43B2" w14:textId="77777777" w:rsidR="007D602E" w:rsidRPr="00EF1589" w:rsidRDefault="007D602E" w:rsidP="00EF1589">
      <w:pPr>
        <w:pStyle w:val="ARTartustawynprozporzdzenia"/>
        <w:keepNext/>
        <w:spacing w:line="360" w:lineRule="auto"/>
        <w:rPr>
          <w:sz w:val="24"/>
          <w:szCs w:val="24"/>
        </w:rPr>
      </w:pPr>
      <w:r w:rsidRPr="00EF1589">
        <w:rPr>
          <w:rStyle w:val="Ppogrubienie"/>
          <w:sz w:val="24"/>
          <w:szCs w:val="24"/>
        </w:rPr>
        <w:t>§ 1.</w:t>
      </w:r>
      <w:r w:rsidRPr="00EF1589">
        <w:rPr>
          <w:sz w:val="24"/>
          <w:szCs w:val="24"/>
        </w:rPr>
        <w:t> Rozporządzenie określa:</w:t>
      </w:r>
    </w:p>
    <w:p w14:paraId="2FB4B7D1" w14:textId="77777777" w:rsidR="007D602E" w:rsidRPr="00EF1589" w:rsidRDefault="007D602E" w:rsidP="00EF1589">
      <w:pPr>
        <w:pStyle w:val="PKTpunkt"/>
        <w:spacing w:line="360" w:lineRule="auto"/>
        <w:rPr>
          <w:sz w:val="24"/>
          <w:szCs w:val="24"/>
        </w:rPr>
      </w:pPr>
      <w:r w:rsidRPr="00EF1589">
        <w:rPr>
          <w:sz w:val="24"/>
          <w:szCs w:val="24"/>
        </w:rPr>
        <w:t>1)</w:t>
      </w:r>
      <w:r w:rsidRPr="00EF1589">
        <w:rPr>
          <w:sz w:val="24"/>
          <w:szCs w:val="24"/>
        </w:rPr>
        <w:tab/>
        <w:t>choroby zakaźne powodujące powstanie obowiązku hospitalizacji, izolacji lub izolacji w warunkach domowych, oraz okresy izolacji lub izolacji w warunkach domowych;</w:t>
      </w:r>
    </w:p>
    <w:p w14:paraId="42FC9096" w14:textId="77777777" w:rsidR="007D602E" w:rsidRPr="00EF1589" w:rsidRDefault="007D602E" w:rsidP="00EF1589">
      <w:pPr>
        <w:pStyle w:val="PKTpunkt"/>
        <w:spacing w:line="360" w:lineRule="auto"/>
        <w:rPr>
          <w:sz w:val="24"/>
          <w:szCs w:val="24"/>
        </w:rPr>
      </w:pPr>
      <w:r w:rsidRPr="00EF1589">
        <w:rPr>
          <w:sz w:val="24"/>
          <w:szCs w:val="24"/>
        </w:rPr>
        <w:t>2)</w:t>
      </w:r>
      <w:r w:rsidRPr="00EF1589">
        <w:rPr>
          <w:sz w:val="24"/>
          <w:szCs w:val="24"/>
        </w:rPr>
        <w:tab/>
        <w:t>obowiązki lekarza lub felczera w przypadku podejrzenia lub rozpoznania zakażenia lub choroby zakaźnej powodujących powstanie obowiązku hospitalizacji, izolacji lub izolacji w warunkach domowych;</w:t>
      </w:r>
    </w:p>
    <w:p w14:paraId="6E43A527" w14:textId="77777777" w:rsidR="007D602E" w:rsidRPr="00EF1589" w:rsidRDefault="007D602E" w:rsidP="00EF1589">
      <w:pPr>
        <w:pStyle w:val="PKTpunkt"/>
        <w:spacing w:line="360" w:lineRule="auto"/>
        <w:rPr>
          <w:sz w:val="24"/>
          <w:szCs w:val="24"/>
        </w:rPr>
      </w:pPr>
      <w:r w:rsidRPr="00EF1589">
        <w:rPr>
          <w:sz w:val="24"/>
          <w:szCs w:val="24"/>
        </w:rPr>
        <w:t>3)</w:t>
      </w:r>
      <w:r w:rsidRPr="00EF1589">
        <w:rPr>
          <w:sz w:val="24"/>
          <w:szCs w:val="24"/>
        </w:rPr>
        <w:tab/>
        <w:t>organ, któremu jest przekazywana informacja o obowiązkowej hospitalizacji, izolacji lub izolacji w warunkach domowych danej osoby;</w:t>
      </w:r>
    </w:p>
    <w:p w14:paraId="3423C121" w14:textId="77777777" w:rsidR="007D602E" w:rsidRPr="00EF1589" w:rsidRDefault="007D602E" w:rsidP="00EF1589">
      <w:pPr>
        <w:pStyle w:val="PKTpunkt"/>
        <w:spacing w:line="360" w:lineRule="auto"/>
        <w:rPr>
          <w:sz w:val="24"/>
          <w:szCs w:val="24"/>
        </w:rPr>
      </w:pPr>
      <w:r w:rsidRPr="00EF1589">
        <w:rPr>
          <w:sz w:val="24"/>
          <w:szCs w:val="24"/>
        </w:rPr>
        <w:t>4)</w:t>
      </w:r>
      <w:r w:rsidRPr="00EF1589">
        <w:rPr>
          <w:sz w:val="24"/>
          <w:szCs w:val="24"/>
        </w:rPr>
        <w:tab/>
        <w:t>obowiązki szpitala w przypadku samowolnego opuszczenia szpitala przez osobę podlegającą obowiązkowej hospitalizacji;</w:t>
      </w:r>
    </w:p>
    <w:p w14:paraId="5AB4E17C" w14:textId="77777777" w:rsidR="007D602E" w:rsidRPr="00EF1589" w:rsidRDefault="007D602E" w:rsidP="00EF1589">
      <w:pPr>
        <w:pStyle w:val="PKTpunkt"/>
        <w:spacing w:line="360" w:lineRule="auto"/>
        <w:rPr>
          <w:sz w:val="24"/>
          <w:szCs w:val="24"/>
        </w:rPr>
      </w:pPr>
      <w:r w:rsidRPr="00EF1589">
        <w:rPr>
          <w:sz w:val="24"/>
          <w:szCs w:val="24"/>
        </w:rPr>
        <w:t>5)</w:t>
      </w:r>
      <w:r w:rsidRPr="00EF1589">
        <w:rPr>
          <w:sz w:val="24"/>
          <w:szCs w:val="24"/>
        </w:rPr>
        <w:tab/>
        <w:t>choroby zakaźne powodujące powstanie obowiązku kwarantanny lub nadzoru epidemiologicznego u osób, o których mowa w art. 34 ust. 2 ustawy z dnia 5 grudnia 2008 r. o zapobieganiu oraz zwalczaniu zakażeń i chorób zakaźnych u ludzi, oraz okresy obowiązkowej kwarantanny.</w:t>
      </w:r>
    </w:p>
    <w:p w14:paraId="683B2B5C" w14:textId="77777777" w:rsidR="007D602E" w:rsidRPr="00EF1589" w:rsidRDefault="007D602E" w:rsidP="00EF1589">
      <w:pPr>
        <w:pStyle w:val="ARTartustawynprozporzdzenia"/>
        <w:keepNext/>
        <w:spacing w:line="360" w:lineRule="auto"/>
        <w:rPr>
          <w:sz w:val="24"/>
          <w:szCs w:val="24"/>
        </w:rPr>
      </w:pPr>
      <w:r w:rsidRPr="00EF1589">
        <w:rPr>
          <w:rStyle w:val="Ppogrubienie"/>
          <w:sz w:val="24"/>
          <w:szCs w:val="24"/>
        </w:rPr>
        <w:t>§ 2.</w:t>
      </w:r>
      <w:r w:rsidRPr="00EF1589">
        <w:rPr>
          <w:sz w:val="24"/>
          <w:szCs w:val="24"/>
        </w:rPr>
        <w:t> 1. Obowiązkowej hospitalizacji podlegają:</w:t>
      </w:r>
    </w:p>
    <w:p w14:paraId="40FB560B" w14:textId="77777777" w:rsidR="007D602E" w:rsidRPr="00EF1589" w:rsidRDefault="007D602E" w:rsidP="00EF1589">
      <w:pPr>
        <w:pStyle w:val="PKTpunkt"/>
        <w:spacing w:line="360" w:lineRule="auto"/>
        <w:rPr>
          <w:sz w:val="24"/>
          <w:szCs w:val="24"/>
        </w:rPr>
      </w:pPr>
      <w:r w:rsidRPr="00EF1589">
        <w:rPr>
          <w:sz w:val="24"/>
          <w:szCs w:val="24"/>
        </w:rPr>
        <w:t>1)</w:t>
      </w:r>
      <w:r w:rsidRPr="00EF1589">
        <w:rPr>
          <w:sz w:val="24"/>
          <w:szCs w:val="24"/>
        </w:rPr>
        <w:tab/>
        <w:t>osoby chore na gruźlicę w okresie prątkowania oraz osoby z uzasadnionym podejrzeniem o prątkowanie;</w:t>
      </w:r>
    </w:p>
    <w:p w14:paraId="0520B3E0" w14:textId="77777777" w:rsidR="007D602E" w:rsidRPr="00EF1589" w:rsidRDefault="007D602E" w:rsidP="00EF1589">
      <w:pPr>
        <w:pStyle w:val="PKTpunkt"/>
        <w:keepNext/>
        <w:spacing w:line="360" w:lineRule="auto"/>
        <w:rPr>
          <w:sz w:val="24"/>
          <w:szCs w:val="24"/>
        </w:rPr>
      </w:pPr>
      <w:r w:rsidRPr="00EF1589">
        <w:rPr>
          <w:sz w:val="24"/>
          <w:szCs w:val="24"/>
        </w:rPr>
        <w:t>2)</w:t>
      </w:r>
      <w:r w:rsidRPr="00EF1589">
        <w:rPr>
          <w:sz w:val="24"/>
          <w:szCs w:val="24"/>
        </w:rPr>
        <w:tab/>
      </w:r>
      <w:bookmarkStart w:id="0" w:name="_Hlk36917973"/>
      <w:r w:rsidRPr="00EF1589">
        <w:rPr>
          <w:sz w:val="24"/>
          <w:szCs w:val="24"/>
        </w:rPr>
        <w:t>osoby zakażone lub chore oraz podejrzane o zakażenie lub zachorowanie na</w:t>
      </w:r>
      <w:bookmarkEnd w:id="0"/>
      <w:r w:rsidRPr="00EF1589">
        <w:rPr>
          <w:sz w:val="24"/>
          <w:szCs w:val="24"/>
        </w:rPr>
        <w:t>:</w:t>
      </w:r>
    </w:p>
    <w:p w14:paraId="52A13D9D" w14:textId="77777777" w:rsidR="007D602E" w:rsidRPr="00EF1589" w:rsidRDefault="007D602E" w:rsidP="00EF1589">
      <w:pPr>
        <w:pStyle w:val="LITlitera"/>
        <w:spacing w:line="360" w:lineRule="auto"/>
        <w:rPr>
          <w:sz w:val="24"/>
          <w:szCs w:val="24"/>
        </w:rPr>
      </w:pPr>
      <w:r w:rsidRPr="00EF1589">
        <w:rPr>
          <w:sz w:val="24"/>
          <w:szCs w:val="24"/>
        </w:rPr>
        <w:t>a)</w:t>
      </w:r>
      <w:r w:rsidRPr="00EF1589">
        <w:rPr>
          <w:sz w:val="24"/>
          <w:szCs w:val="24"/>
        </w:rPr>
        <w:tab/>
        <w:t>błonicę,</w:t>
      </w:r>
    </w:p>
    <w:p w14:paraId="0EC59471" w14:textId="77777777" w:rsidR="007D602E" w:rsidRPr="00EF1589" w:rsidRDefault="007D602E" w:rsidP="00EF1589">
      <w:pPr>
        <w:pStyle w:val="LITlitera"/>
        <w:spacing w:line="360" w:lineRule="auto"/>
        <w:rPr>
          <w:sz w:val="24"/>
          <w:szCs w:val="24"/>
        </w:rPr>
      </w:pPr>
      <w:r w:rsidRPr="00EF1589">
        <w:rPr>
          <w:sz w:val="24"/>
          <w:szCs w:val="24"/>
        </w:rPr>
        <w:lastRenderedPageBreak/>
        <w:t>b)</w:t>
      </w:r>
      <w:r w:rsidRPr="00EF1589">
        <w:rPr>
          <w:sz w:val="24"/>
          <w:szCs w:val="24"/>
        </w:rPr>
        <w:tab/>
        <w:t>cholerę,</w:t>
      </w:r>
    </w:p>
    <w:p w14:paraId="4CDC75D0" w14:textId="77777777" w:rsidR="007D602E" w:rsidRPr="00EF1589" w:rsidRDefault="007D602E" w:rsidP="00EF1589">
      <w:pPr>
        <w:pStyle w:val="LITlitera"/>
        <w:spacing w:line="360" w:lineRule="auto"/>
        <w:rPr>
          <w:sz w:val="24"/>
          <w:szCs w:val="24"/>
        </w:rPr>
      </w:pPr>
      <w:r w:rsidRPr="00EF1589">
        <w:rPr>
          <w:sz w:val="24"/>
          <w:szCs w:val="24"/>
        </w:rPr>
        <w:t>c)</w:t>
      </w:r>
      <w:r w:rsidRPr="00EF1589">
        <w:rPr>
          <w:sz w:val="24"/>
          <w:szCs w:val="24"/>
        </w:rPr>
        <w:tab/>
        <w:t>dur brzuszny,</w:t>
      </w:r>
    </w:p>
    <w:p w14:paraId="40A08055" w14:textId="77777777" w:rsidR="007D602E" w:rsidRPr="00EF1589" w:rsidRDefault="007D602E" w:rsidP="00EF1589">
      <w:pPr>
        <w:pStyle w:val="LITlitera"/>
        <w:spacing w:line="360" w:lineRule="auto"/>
        <w:rPr>
          <w:sz w:val="24"/>
          <w:szCs w:val="24"/>
        </w:rPr>
      </w:pPr>
      <w:r w:rsidRPr="00EF1589">
        <w:rPr>
          <w:sz w:val="24"/>
          <w:szCs w:val="24"/>
        </w:rPr>
        <w:t>d)</w:t>
      </w:r>
      <w:r w:rsidRPr="00EF1589">
        <w:rPr>
          <w:sz w:val="24"/>
          <w:szCs w:val="24"/>
        </w:rPr>
        <w:tab/>
        <w:t>dury rzekome A, B, C,</w:t>
      </w:r>
    </w:p>
    <w:p w14:paraId="68681990" w14:textId="77777777" w:rsidR="007D602E" w:rsidRPr="00EF1589" w:rsidRDefault="007D602E" w:rsidP="00EF1589">
      <w:pPr>
        <w:pStyle w:val="LITlitera"/>
        <w:spacing w:line="360" w:lineRule="auto"/>
        <w:rPr>
          <w:sz w:val="24"/>
          <w:szCs w:val="24"/>
        </w:rPr>
      </w:pPr>
      <w:r w:rsidRPr="00EF1589">
        <w:rPr>
          <w:sz w:val="24"/>
          <w:szCs w:val="24"/>
        </w:rPr>
        <w:t>e)</w:t>
      </w:r>
      <w:r w:rsidRPr="00EF1589">
        <w:rPr>
          <w:sz w:val="24"/>
          <w:szCs w:val="24"/>
        </w:rPr>
        <w:tab/>
        <w:t xml:space="preserve">dur wysypkowy (w tym choroba </w:t>
      </w:r>
      <w:proofErr w:type="spellStart"/>
      <w:r w:rsidRPr="00EF1589">
        <w:rPr>
          <w:sz w:val="24"/>
          <w:szCs w:val="24"/>
        </w:rPr>
        <w:t>Brill</w:t>
      </w:r>
      <w:r w:rsidRPr="00EF1589">
        <w:rPr>
          <w:sz w:val="24"/>
          <w:szCs w:val="24"/>
        </w:rPr>
        <w:noBreakHyphen/>
        <w:t>Zinssera</w:t>
      </w:r>
      <w:proofErr w:type="spellEnd"/>
      <w:r w:rsidRPr="00EF1589">
        <w:rPr>
          <w:sz w:val="24"/>
          <w:szCs w:val="24"/>
        </w:rPr>
        <w:t>),</w:t>
      </w:r>
    </w:p>
    <w:p w14:paraId="7CA99D99" w14:textId="77777777" w:rsidR="007D602E" w:rsidRPr="00EF1589" w:rsidRDefault="007D602E" w:rsidP="00EF1589">
      <w:pPr>
        <w:pStyle w:val="LITlitera"/>
        <w:spacing w:line="360" w:lineRule="auto"/>
        <w:rPr>
          <w:sz w:val="24"/>
          <w:szCs w:val="24"/>
        </w:rPr>
      </w:pPr>
      <w:r w:rsidRPr="00EF1589">
        <w:rPr>
          <w:sz w:val="24"/>
          <w:szCs w:val="24"/>
        </w:rPr>
        <w:t>f)</w:t>
      </w:r>
      <w:r w:rsidRPr="00EF1589">
        <w:rPr>
          <w:sz w:val="24"/>
          <w:szCs w:val="24"/>
        </w:rPr>
        <w:tab/>
        <w:t>dżumę,</w:t>
      </w:r>
    </w:p>
    <w:p w14:paraId="120FF331" w14:textId="77777777" w:rsidR="007D602E" w:rsidRPr="00EF1589" w:rsidRDefault="007D602E" w:rsidP="00EF1589">
      <w:pPr>
        <w:pStyle w:val="LITlitera"/>
        <w:spacing w:line="360" w:lineRule="auto"/>
        <w:rPr>
          <w:sz w:val="24"/>
          <w:szCs w:val="24"/>
        </w:rPr>
      </w:pPr>
      <w:r w:rsidRPr="00EF1589">
        <w:rPr>
          <w:sz w:val="24"/>
          <w:szCs w:val="24"/>
        </w:rPr>
        <w:t>g)</w:t>
      </w:r>
      <w:r w:rsidRPr="00EF1589">
        <w:rPr>
          <w:sz w:val="24"/>
          <w:szCs w:val="24"/>
        </w:rPr>
        <w:tab/>
      </w:r>
      <w:proofErr w:type="spellStart"/>
      <w:r w:rsidRPr="00EF1589">
        <w:rPr>
          <w:sz w:val="24"/>
          <w:szCs w:val="24"/>
        </w:rPr>
        <w:t>Ebolę</w:t>
      </w:r>
      <w:proofErr w:type="spellEnd"/>
      <w:r w:rsidRPr="00EF1589">
        <w:rPr>
          <w:sz w:val="24"/>
          <w:szCs w:val="24"/>
        </w:rPr>
        <w:t xml:space="preserve"> (EVD),</w:t>
      </w:r>
    </w:p>
    <w:p w14:paraId="08F154FA" w14:textId="77777777" w:rsidR="007D602E" w:rsidRPr="00EF1589" w:rsidRDefault="007D602E" w:rsidP="00EF1589">
      <w:pPr>
        <w:pStyle w:val="LITlitera"/>
        <w:spacing w:line="360" w:lineRule="auto"/>
        <w:rPr>
          <w:sz w:val="24"/>
          <w:szCs w:val="24"/>
        </w:rPr>
      </w:pPr>
      <w:r w:rsidRPr="00EF1589">
        <w:rPr>
          <w:sz w:val="24"/>
          <w:szCs w:val="24"/>
        </w:rPr>
        <w:t>h)</w:t>
      </w:r>
      <w:r w:rsidRPr="00EF1589">
        <w:rPr>
          <w:sz w:val="24"/>
          <w:szCs w:val="24"/>
        </w:rPr>
        <w:tab/>
        <w:t>wysoce zjadliwą grypę ptaków u ludzi (HPAI), w szczególności spowodowaną szczepami H7 i H5,</w:t>
      </w:r>
    </w:p>
    <w:p w14:paraId="2D55BACF" w14:textId="77777777" w:rsidR="007D602E" w:rsidRPr="00EF1589" w:rsidRDefault="007D602E" w:rsidP="00EF1589">
      <w:pPr>
        <w:pStyle w:val="LITlitera"/>
        <w:spacing w:line="360" w:lineRule="auto"/>
        <w:rPr>
          <w:sz w:val="24"/>
          <w:szCs w:val="24"/>
        </w:rPr>
      </w:pPr>
      <w:r w:rsidRPr="00EF1589">
        <w:rPr>
          <w:sz w:val="24"/>
          <w:szCs w:val="24"/>
        </w:rPr>
        <w:t>i)</w:t>
      </w:r>
      <w:r w:rsidRPr="00EF1589">
        <w:rPr>
          <w:sz w:val="24"/>
          <w:szCs w:val="24"/>
        </w:rPr>
        <w:tab/>
        <w:t>ospę prawdziwą,</w:t>
      </w:r>
    </w:p>
    <w:p w14:paraId="4CEC75AF" w14:textId="77777777" w:rsidR="007D602E" w:rsidRPr="00EF1589" w:rsidRDefault="007D602E" w:rsidP="00EF1589">
      <w:pPr>
        <w:pStyle w:val="LITlitera"/>
        <w:spacing w:line="360" w:lineRule="auto"/>
        <w:rPr>
          <w:sz w:val="24"/>
          <w:szCs w:val="24"/>
        </w:rPr>
      </w:pPr>
      <w:r w:rsidRPr="00EF1589">
        <w:rPr>
          <w:sz w:val="24"/>
          <w:szCs w:val="24"/>
        </w:rPr>
        <w:t>j)</w:t>
      </w:r>
      <w:r w:rsidRPr="00EF1589">
        <w:rPr>
          <w:sz w:val="24"/>
          <w:szCs w:val="24"/>
        </w:rPr>
        <w:tab/>
        <w:t>ostre nagminne porażenie dziecięce (</w:t>
      </w:r>
      <w:proofErr w:type="spellStart"/>
      <w:r w:rsidRPr="00EF1589">
        <w:rPr>
          <w:sz w:val="24"/>
          <w:szCs w:val="24"/>
        </w:rPr>
        <w:t>poliomyelitis</w:t>
      </w:r>
      <w:proofErr w:type="spellEnd"/>
      <w:r w:rsidRPr="00EF1589">
        <w:rPr>
          <w:sz w:val="24"/>
          <w:szCs w:val="24"/>
        </w:rPr>
        <w:t xml:space="preserve">) oraz inne ostre porażenia wiotkie, w tym zespół </w:t>
      </w:r>
      <w:proofErr w:type="spellStart"/>
      <w:r w:rsidRPr="00EF1589">
        <w:rPr>
          <w:sz w:val="24"/>
          <w:szCs w:val="24"/>
        </w:rPr>
        <w:t>Guillaina</w:t>
      </w:r>
      <w:r w:rsidRPr="00EF1589">
        <w:rPr>
          <w:sz w:val="24"/>
          <w:szCs w:val="24"/>
        </w:rPr>
        <w:noBreakHyphen/>
        <w:t>Barrégo</w:t>
      </w:r>
      <w:proofErr w:type="spellEnd"/>
      <w:r w:rsidRPr="00EF1589">
        <w:rPr>
          <w:sz w:val="24"/>
          <w:szCs w:val="24"/>
        </w:rPr>
        <w:t>,</w:t>
      </w:r>
    </w:p>
    <w:p w14:paraId="266B964A" w14:textId="77777777" w:rsidR="007D602E" w:rsidRPr="00EF1589" w:rsidRDefault="007D602E" w:rsidP="00EF1589">
      <w:pPr>
        <w:pStyle w:val="LITlitera"/>
        <w:spacing w:line="360" w:lineRule="auto"/>
        <w:rPr>
          <w:sz w:val="24"/>
          <w:szCs w:val="24"/>
        </w:rPr>
      </w:pPr>
      <w:r w:rsidRPr="00EF1589">
        <w:rPr>
          <w:sz w:val="24"/>
          <w:szCs w:val="24"/>
        </w:rPr>
        <w:t>k)</w:t>
      </w:r>
      <w:r w:rsidRPr="00EF1589">
        <w:rPr>
          <w:sz w:val="24"/>
          <w:szCs w:val="24"/>
        </w:rPr>
        <w:tab/>
        <w:t>tularemię,</w:t>
      </w:r>
    </w:p>
    <w:p w14:paraId="087154F3" w14:textId="77777777" w:rsidR="007D602E" w:rsidRPr="00EF1589" w:rsidRDefault="007D602E" w:rsidP="00EF1589">
      <w:pPr>
        <w:pStyle w:val="LITlitera"/>
        <w:spacing w:line="360" w:lineRule="auto"/>
        <w:rPr>
          <w:sz w:val="24"/>
          <w:szCs w:val="24"/>
        </w:rPr>
      </w:pPr>
      <w:r w:rsidRPr="00EF1589">
        <w:rPr>
          <w:sz w:val="24"/>
          <w:szCs w:val="24"/>
        </w:rPr>
        <w:t>l)</w:t>
      </w:r>
      <w:r w:rsidRPr="00EF1589">
        <w:rPr>
          <w:sz w:val="24"/>
          <w:szCs w:val="24"/>
        </w:rPr>
        <w:tab/>
        <w:t>wąglik,</w:t>
      </w:r>
    </w:p>
    <w:p w14:paraId="7ED4AD5D" w14:textId="77777777" w:rsidR="007D602E" w:rsidRPr="00EF1589" w:rsidRDefault="007D602E" w:rsidP="00EF1589">
      <w:pPr>
        <w:pStyle w:val="LITlitera"/>
        <w:spacing w:line="360" w:lineRule="auto"/>
        <w:rPr>
          <w:sz w:val="24"/>
          <w:szCs w:val="24"/>
        </w:rPr>
      </w:pPr>
      <w:r w:rsidRPr="00EF1589">
        <w:rPr>
          <w:sz w:val="24"/>
          <w:szCs w:val="24"/>
        </w:rPr>
        <w:t>m)</w:t>
      </w:r>
      <w:r w:rsidRPr="00EF1589">
        <w:rPr>
          <w:sz w:val="24"/>
          <w:szCs w:val="24"/>
        </w:rPr>
        <w:tab/>
        <w:t>wściekliznę,</w:t>
      </w:r>
    </w:p>
    <w:p w14:paraId="400BC6BD" w14:textId="77777777" w:rsidR="007D602E" w:rsidRPr="00EF1589" w:rsidRDefault="007D602E" w:rsidP="00EF1589">
      <w:pPr>
        <w:pStyle w:val="LITlitera"/>
        <w:spacing w:line="360" w:lineRule="auto"/>
        <w:rPr>
          <w:sz w:val="24"/>
          <w:szCs w:val="24"/>
        </w:rPr>
      </w:pPr>
      <w:r w:rsidRPr="00EF1589">
        <w:rPr>
          <w:sz w:val="24"/>
          <w:szCs w:val="24"/>
        </w:rPr>
        <w:t>n)</w:t>
      </w:r>
      <w:r w:rsidRPr="00EF1589">
        <w:rPr>
          <w:sz w:val="24"/>
          <w:szCs w:val="24"/>
        </w:rPr>
        <w:tab/>
        <w:t>wirusowe gorączki krwotoczne, w tym żółtą gorączkę,</w:t>
      </w:r>
    </w:p>
    <w:p w14:paraId="1ED4278A" w14:textId="77777777" w:rsidR="007D602E" w:rsidRPr="00EF1589" w:rsidRDefault="007D602E" w:rsidP="00EF1589">
      <w:pPr>
        <w:pStyle w:val="LITlitera"/>
        <w:keepNext/>
        <w:spacing w:line="360" w:lineRule="auto"/>
        <w:rPr>
          <w:sz w:val="24"/>
          <w:szCs w:val="24"/>
        </w:rPr>
      </w:pPr>
      <w:r w:rsidRPr="00EF1589">
        <w:rPr>
          <w:sz w:val="24"/>
          <w:szCs w:val="24"/>
        </w:rPr>
        <w:t>o)</w:t>
      </w:r>
      <w:r w:rsidRPr="00EF1589">
        <w:rPr>
          <w:sz w:val="24"/>
          <w:szCs w:val="24"/>
        </w:rPr>
        <w:tab/>
        <w:t>zakażenia biologicznymi czynnikami chorobotwórczymi wywołującymi zespoły ciężkiej ostrej niewydolności oddechowej (SARI) lub innej niewydolności narządowej, w szczególności:</w:t>
      </w:r>
    </w:p>
    <w:p w14:paraId="4BFD9BAB" w14:textId="77777777" w:rsidR="007D602E" w:rsidRPr="00EF1589" w:rsidRDefault="007D602E" w:rsidP="00EF1589">
      <w:pPr>
        <w:pStyle w:val="TIRtiret"/>
        <w:spacing w:line="360" w:lineRule="auto"/>
        <w:rPr>
          <w:sz w:val="24"/>
          <w:szCs w:val="24"/>
        </w:rPr>
      </w:pPr>
      <w:r w:rsidRPr="00EF1589">
        <w:rPr>
          <w:sz w:val="24"/>
          <w:szCs w:val="24"/>
        </w:rPr>
        <w:t>–</w:t>
      </w:r>
      <w:r w:rsidRPr="00EF1589">
        <w:rPr>
          <w:sz w:val="24"/>
          <w:szCs w:val="24"/>
        </w:rPr>
        <w:tab/>
        <w:t>bliskowschodni zespół niewydolności oddechowej (MERS),</w:t>
      </w:r>
    </w:p>
    <w:p w14:paraId="5B49D459" w14:textId="77777777" w:rsidR="007D602E" w:rsidRPr="00EF1589" w:rsidRDefault="007D602E" w:rsidP="00EF1589">
      <w:pPr>
        <w:pStyle w:val="TIRtiret"/>
        <w:spacing w:line="360" w:lineRule="auto"/>
        <w:rPr>
          <w:sz w:val="24"/>
          <w:szCs w:val="24"/>
        </w:rPr>
      </w:pPr>
      <w:r w:rsidRPr="00EF1589">
        <w:rPr>
          <w:sz w:val="24"/>
          <w:szCs w:val="24"/>
        </w:rPr>
        <w:t>–</w:t>
      </w:r>
      <w:r w:rsidRPr="00EF1589">
        <w:rPr>
          <w:sz w:val="24"/>
          <w:szCs w:val="24"/>
        </w:rPr>
        <w:tab/>
        <w:t>zespół ostrej niewydolności oddechowej (SARS),</w:t>
      </w:r>
    </w:p>
    <w:p w14:paraId="3A644362" w14:textId="77777777" w:rsidR="007D602E" w:rsidRPr="00EF1589" w:rsidRDefault="007D602E" w:rsidP="00EF1589">
      <w:pPr>
        <w:pStyle w:val="LITlitera"/>
        <w:spacing w:line="360" w:lineRule="auto"/>
        <w:rPr>
          <w:sz w:val="24"/>
          <w:szCs w:val="24"/>
        </w:rPr>
      </w:pPr>
      <w:r w:rsidRPr="00EF1589">
        <w:rPr>
          <w:sz w:val="24"/>
          <w:szCs w:val="24"/>
        </w:rPr>
        <w:t>p)</w:t>
      </w:r>
      <w:r w:rsidRPr="00EF1589">
        <w:rPr>
          <w:sz w:val="24"/>
          <w:szCs w:val="24"/>
        </w:rPr>
        <w:tab/>
        <w:t>zapalenie opon mózgowo</w:t>
      </w:r>
      <w:r w:rsidRPr="00EF1589">
        <w:rPr>
          <w:sz w:val="24"/>
          <w:szCs w:val="24"/>
        </w:rPr>
        <w:noBreakHyphen/>
        <w:t>rdzeniowych lub mózgu;</w:t>
      </w:r>
    </w:p>
    <w:p w14:paraId="3379D367" w14:textId="77777777" w:rsidR="007D602E" w:rsidRPr="00EF1589" w:rsidRDefault="007D602E" w:rsidP="00EF1589">
      <w:pPr>
        <w:pStyle w:val="PKTpunkt"/>
        <w:spacing w:line="360" w:lineRule="auto"/>
        <w:rPr>
          <w:sz w:val="24"/>
          <w:szCs w:val="24"/>
        </w:rPr>
      </w:pPr>
      <w:r w:rsidRPr="00EF1589">
        <w:rPr>
          <w:sz w:val="24"/>
          <w:szCs w:val="24"/>
        </w:rPr>
        <w:t>3)</w:t>
      </w:r>
      <w:r w:rsidRPr="00EF1589">
        <w:rPr>
          <w:sz w:val="24"/>
          <w:szCs w:val="24"/>
        </w:rPr>
        <w:tab/>
        <w:t>osoby, u których stwierdzono zakażenie wywołane wirusem SARS</w:t>
      </w:r>
      <w:r w:rsidRPr="00EF1589">
        <w:rPr>
          <w:sz w:val="24"/>
          <w:szCs w:val="24"/>
        </w:rPr>
        <w:noBreakHyphen/>
        <w:t>CoV</w:t>
      </w:r>
      <w:r w:rsidRPr="00EF1589">
        <w:rPr>
          <w:sz w:val="24"/>
          <w:szCs w:val="24"/>
        </w:rPr>
        <w:noBreakHyphen/>
        <w:t>2 lub zachorowanie na chorobę wywołaną wirusem SARS</w:t>
      </w:r>
      <w:r w:rsidRPr="00EF1589">
        <w:rPr>
          <w:sz w:val="24"/>
          <w:szCs w:val="24"/>
        </w:rPr>
        <w:noBreakHyphen/>
        <w:t>CoV</w:t>
      </w:r>
      <w:r w:rsidRPr="00EF1589">
        <w:rPr>
          <w:sz w:val="24"/>
          <w:szCs w:val="24"/>
        </w:rPr>
        <w:noBreakHyphen/>
        <w:t>2 (COVID</w:t>
      </w:r>
      <w:r w:rsidRPr="00EF1589">
        <w:rPr>
          <w:sz w:val="24"/>
          <w:szCs w:val="24"/>
        </w:rPr>
        <w:noBreakHyphen/>
        <w:t>19) lub podejrzenie zakażenia lub zachorowania, jeżeli nie zostały przez lekarza lub felczera skierowane do leczenia lub diagnostyki laboratoryjnej w kierunku wirusa SARS</w:t>
      </w:r>
      <w:r w:rsidRPr="00EF1589">
        <w:rPr>
          <w:sz w:val="24"/>
          <w:szCs w:val="24"/>
        </w:rPr>
        <w:noBreakHyphen/>
        <w:t>CoV</w:t>
      </w:r>
      <w:r w:rsidRPr="00EF1589">
        <w:rPr>
          <w:sz w:val="24"/>
          <w:szCs w:val="24"/>
        </w:rPr>
        <w:noBreakHyphen/>
        <w:t>2 w ramach obowiązkowej izolacji lub izolacji w warunkach domowych.</w:t>
      </w:r>
    </w:p>
    <w:p w14:paraId="63AFF739" w14:textId="77777777" w:rsidR="007D602E" w:rsidRPr="00EF1589" w:rsidRDefault="007D602E" w:rsidP="00EF1589">
      <w:pPr>
        <w:pStyle w:val="USTustnpkodeksu"/>
        <w:spacing w:line="360" w:lineRule="auto"/>
        <w:rPr>
          <w:sz w:val="24"/>
          <w:szCs w:val="24"/>
        </w:rPr>
      </w:pPr>
      <w:r w:rsidRPr="00EF1589">
        <w:rPr>
          <w:sz w:val="24"/>
          <w:szCs w:val="24"/>
        </w:rPr>
        <w:t>2. Obowiązkowej izolacji lub izolacji w warunkach domowych podlegają osoby, u których stwierdzono zakażenie wywołane wirusem SARS</w:t>
      </w:r>
      <w:r w:rsidRPr="00EF1589">
        <w:rPr>
          <w:sz w:val="24"/>
          <w:szCs w:val="24"/>
        </w:rPr>
        <w:noBreakHyphen/>
        <w:t>CoV</w:t>
      </w:r>
      <w:r w:rsidRPr="00EF1589">
        <w:rPr>
          <w:sz w:val="24"/>
          <w:szCs w:val="24"/>
        </w:rPr>
        <w:noBreakHyphen/>
        <w:t>2 lub zachorowanie na chorobę wywołaną wirusem SARS</w:t>
      </w:r>
      <w:r w:rsidRPr="00EF1589">
        <w:rPr>
          <w:sz w:val="24"/>
          <w:szCs w:val="24"/>
        </w:rPr>
        <w:noBreakHyphen/>
        <w:t>CoV</w:t>
      </w:r>
      <w:r w:rsidRPr="00EF1589">
        <w:rPr>
          <w:sz w:val="24"/>
          <w:szCs w:val="24"/>
        </w:rPr>
        <w:noBreakHyphen/>
        <w:t>2 (COVID</w:t>
      </w:r>
      <w:r w:rsidRPr="00EF1589">
        <w:rPr>
          <w:sz w:val="24"/>
          <w:szCs w:val="24"/>
        </w:rPr>
        <w:noBreakHyphen/>
        <w:t>19) lub podejrzenie zakażenia lub zachorowania, wobec których lekarz lub felczer nie zastosował obowiązkowej hospitalizacji.</w:t>
      </w:r>
    </w:p>
    <w:p w14:paraId="70AC399E" w14:textId="77777777" w:rsidR="007D602E" w:rsidRPr="00EF1589" w:rsidRDefault="007D602E" w:rsidP="00EF1589">
      <w:pPr>
        <w:pStyle w:val="ARTartustawynprozporzdzenia"/>
        <w:keepNext/>
        <w:spacing w:line="360" w:lineRule="auto"/>
        <w:rPr>
          <w:sz w:val="24"/>
          <w:szCs w:val="24"/>
        </w:rPr>
      </w:pPr>
      <w:r w:rsidRPr="00EF1589">
        <w:rPr>
          <w:rStyle w:val="Ppogrubienie"/>
          <w:sz w:val="24"/>
          <w:szCs w:val="24"/>
        </w:rPr>
        <w:lastRenderedPageBreak/>
        <w:t>§ 3.</w:t>
      </w:r>
      <w:r w:rsidRPr="00EF1589">
        <w:rPr>
          <w:rStyle w:val="Ppogrubienie"/>
          <w:sz w:val="24"/>
          <w:szCs w:val="24"/>
        </w:rPr>
        <w:t> </w:t>
      </w:r>
      <w:r w:rsidRPr="00EF1589">
        <w:rPr>
          <w:sz w:val="24"/>
          <w:szCs w:val="24"/>
        </w:rPr>
        <w:t>Lekarz lub felczer, który podejrzewa lub rozpoznaje zakażenie lub chorobę zakaźną powodującą powstanie obowiązku hospitalizacji, izolacji lub izolacji w warunkach domowych danej osoby:</w:t>
      </w:r>
    </w:p>
    <w:p w14:paraId="1A2B6287" w14:textId="77777777" w:rsidR="007D602E" w:rsidRPr="00EF1589" w:rsidRDefault="007D602E" w:rsidP="00EF1589">
      <w:pPr>
        <w:pStyle w:val="PKTpunkt"/>
        <w:keepNext/>
        <w:spacing w:line="360" w:lineRule="auto"/>
        <w:rPr>
          <w:sz w:val="24"/>
          <w:szCs w:val="24"/>
        </w:rPr>
      </w:pPr>
      <w:r w:rsidRPr="00EF1589">
        <w:rPr>
          <w:sz w:val="24"/>
          <w:szCs w:val="24"/>
        </w:rPr>
        <w:t>1)</w:t>
      </w:r>
      <w:r w:rsidRPr="00EF1589">
        <w:rPr>
          <w:sz w:val="24"/>
          <w:szCs w:val="24"/>
        </w:rPr>
        <w:tab/>
        <w:t>kieruje osobę, o której mowa w § 2 ust. 1:</w:t>
      </w:r>
    </w:p>
    <w:p w14:paraId="0D6F9FE6" w14:textId="77777777" w:rsidR="007D602E" w:rsidRPr="00EF1589" w:rsidRDefault="007D602E" w:rsidP="00EF1589">
      <w:pPr>
        <w:pStyle w:val="LITlitera"/>
        <w:spacing w:line="360" w:lineRule="auto"/>
        <w:rPr>
          <w:sz w:val="24"/>
          <w:szCs w:val="24"/>
        </w:rPr>
      </w:pPr>
      <w:r w:rsidRPr="00EF1589">
        <w:rPr>
          <w:sz w:val="24"/>
          <w:szCs w:val="24"/>
        </w:rPr>
        <w:t>a)</w:t>
      </w:r>
      <w:r w:rsidRPr="00EF1589">
        <w:rPr>
          <w:sz w:val="24"/>
          <w:szCs w:val="24"/>
        </w:rPr>
        <w:tab/>
        <w:t>pkt 1 i 2, do wskazanego szpitala oraz niezwłocznie informuje ten szpital o tym fakcie,</w:t>
      </w:r>
    </w:p>
    <w:p w14:paraId="0E55FFA4" w14:textId="77777777" w:rsidR="007D602E" w:rsidRPr="00EF1589" w:rsidRDefault="007D602E" w:rsidP="00EF1589">
      <w:pPr>
        <w:pStyle w:val="LITlitera"/>
        <w:spacing w:line="360" w:lineRule="auto"/>
        <w:rPr>
          <w:sz w:val="24"/>
          <w:szCs w:val="24"/>
        </w:rPr>
      </w:pPr>
      <w:r w:rsidRPr="00EF1589">
        <w:rPr>
          <w:sz w:val="24"/>
          <w:szCs w:val="24"/>
        </w:rPr>
        <w:t>b)</w:t>
      </w:r>
      <w:r w:rsidRPr="00EF1589">
        <w:rPr>
          <w:sz w:val="24"/>
          <w:szCs w:val="24"/>
        </w:rPr>
        <w:tab/>
        <w:t>pkt 3, do wskazanego szpitala oraz niezwłocznie informuje ten szpital o tym fakcie, chyba że po dokonaniu oceny stanu klinicznego tej osoby kieruje ją do leczenia lub diagnostyki laboratoryjnej w kierunku wirusa SARS</w:t>
      </w:r>
      <w:r w:rsidRPr="00EF1589">
        <w:rPr>
          <w:sz w:val="24"/>
          <w:szCs w:val="24"/>
        </w:rPr>
        <w:noBreakHyphen/>
        <w:t>CoV</w:t>
      </w:r>
      <w:r w:rsidRPr="00EF1589">
        <w:rPr>
          <w:sz w:val="24"/>
          <w:szCs w:val="24"/>
        </w:rPr>
        <w:noBreakHyphen/>
        <w:t>2, do miejsca izolacji lub izolacji w warunkach domowych;</w:t>
      </w:r>
    </w:p>
    <w:p w14:paraId="143CFC31" w14:textId="77777777" w:rsidR="007D602E" w:rsidRPr="00EF1589" w:rsidRDefault="007D602E" w:rsidP="00EF1589">
      <w:pPr>
        <w:pStyle w:val="PKTpunkt"/>
        <w:spacing w:line="360" w:lineRule="auto"/>
        <w:rPr>
          <w:sz w:val="24"/>
          <w:szCs w:val="24"/>
        </w:rPr>
      </w:pPr>
      <w:r w:rsidRPr="00EF1589">
        <w:rPr>
          <w:sz w:val="24"/>
          <w:szCs w:val="24"/>
        </w:rPr>
        <w:t>2)</w:t>
      </w:r>
      <w:r w:rsidRPr="00EF1589">
        <w:rPr>
          <w:sz w:val="24"/>
          <w:szCs w:val="24"/>
        </w:rPr>
        <w:tab/>
        <w:t>niezwłocznie przekazuje informację o skierowaniu, o którym mowa w pkt 1, państwowemu powiatowemu inspektorowi sanitarnemu lub państwowemu granicznemu inspektorowi sanitarnemu właściwemu dla miejsca pobytu osoby podejrzanej o zakażenie lub zachorowanie albo zakażonej lub chorej na chorobę zakaźną;</w:t>
      </w:r>
    </w:p>
    <w:p w14:paraId="02A38D77" w14:textId="77777777" w:rsidR="007D602E" w:rsidRPr="00EF1589" w:rsidRDefault="007D602E" w:rsidP="00EF1589">
      <w:pPr>
        <w:pStyle w:val="PKTpunkt"/>
        <w:spacing w:line="360" w:lineRule="auto"/>
        <w:rPr>
          <w:sz w:val="24"/>
          <w:szCs w:val="24"/>
        </w:rPr>
      </w:pPr>
      <w:r w:rsidRPr="00EF1589">
        <w:rPr>
          <w:sz w:val="24"/>
          <w:szCs w:val="24"/>
        </w:rPr>
        <w:t>3)</w:t>
      </w:r>
      <w:r w:rsidRPr="00EF1589">
        <w:rPr>
          <w:sz w:val="24"/>
          <w:szCs w:val="24"/>
        </w:rPr>
        <w:tab/>
        <w:t>poucza osobę chorą lub osobę podejrzaną o chorobę zakaźną lub osobę sprawującą prawną pieczę nad chorą lub podejrzaną o chorobę zakaźną osobą małoletnią lub bezradną albo jej opiekuna faktycznego w rozumieniu art. 3 ust. 1 pkt 1 ustawy z dnia 6 listopada 2008 r. o prawach pacjenta i Rzeczniku Praw Pacjenta (Dz. U. z 2020 r. poz. 849 oraz z 2022 r. poz. 64) o powstałym obowiązku hospitalizacji albo izolacji lub izolacji w warunkach domowych oraz odnotowuje ten fakt w dokumentacji medycznej pacjenta;</w:t>
      </w:r>
    </w:p>
    <w:p w14:paraId="5776C168" w14:textId="77777777" w:rsidR="007D602E" w:rsidRPr="00EF1589" w:rsidRDefault="007D602E" w:rsidP="00EF1589">
      <w:pPr>
        <w:pStyle w:val="PKTpunkt"/>
        <w:spacing w:line="360" w:lineRule="auto"/>
        <w:rPr>
          <w:sz w:val="24"/>
          <w:szCs w:val="24"/>
        </w:rPr>
      </w:pPr>
      <w:r w:rsidRPr="00EF1589">
        <w:rPr>
          <w:sz w:val="24"/>
          <w:szCs w:val="24"/>
        </w:rPr>
        <w:t>4)</w:t>
      </w:r>
      <w:r w:rsidRPr="00EF1589">
        <w:rPr>
          <w:sz w:val="24"/>
          <w:szCs w:val="24"/>
        </w:rPr>
        <w:tab/>
        <w:t>zleca transport sanitarny do wskazanego szpitala albo miejsca izolacji albo izolacji w warunkach domowych w przypadku pacjenta, który nie jest w stanie samodzielnie się przemieszczać lub którego stan zdrowia to uzasadnia, albo przekazuje pacjentowi informację o konieczności nieprzemieszczania się środkami publicznego transportu zbiorowego w rozumieniu art. 4 ust. 1 pkt 14 ustawy z dnia 16 grudnia 2010 r. o publicznym transporcie zbiorowym (Dz. U. z 2021 r. poz. 1371 i 2445);</w:t>
      </w:r>
    </w:p>
    <w:p w14:paraId="01E68EF3" w14:textId="77777777" w:rsidR="007D602E" w:rsidRPr="00EF1589" w:rsidRDefault="007D602E" w:rsidP="00EF1589">
      <w:pPr>
        <w:pStyle w:val="PKTpunkt"/>
        <w:spacing w:line="360" w:lineRule="auto"/>
        <w:rPr>
          <w:sz w:val="24"/>
          <w:szCs w:val="24"/>
        </w:rPr>
      </w:pPr>
      <w:r w:rsidRPr="00EF1589">
        <w:rPr>
          <w:sz w:val="24"/>
          <w:szCs w:val="24"/>
        </w:rPr>
        <w:t>5)</w:t>
      </w:r>
      <w:r w:rsidRPr="00EF1589">
        <w:rPr>
          <w:sz w:val="24"/>
          <w:szCs w:val="24"/>
        </w:rPr>
        <w:tab/>
        <w:t xml:space="preserve">podejmuje inne działania zapobiegające szerzeniu się </w:t>
      </w:r>
      <w:proofErr w:type="spellStart"/>
      <w:r w:rsidRPr="00EF1589">
        <w:rPr>
          <w:sz w:val="24"/>
          <w:szCs w:val="24"/>
        </w:rPr>
        <w:t>zachorowań</w:t>
      </w:r>
      <w:proofErr w:type="spellEnd"/>
      <w:r w:rsidRPr="00EF1589">
        <w:rPr>
          <w:sz w:val="24"/>
          <w:szCs w:val="24"/>
        </w:rPr>
        <w:t>.</w:t>
      </w:r>
    </w:p>
    <w:p w14:paraId="0506B46E" w14:textId="6BD6CF64" w:rsidR="007D602E" w:rsidRPr="00EF1589" w:rsidRDefault="007D602E" w:rsidP="00EF1589">
      <w:pPr>
        <w:pStyle w:val="ARTartustawynprozporzdzenia"/>
        <w:spacing w:line="360" w:lineRule="auto"/>
        <w:rPr>
          <w:sz w:val="24"/>
          <w:szCs w:val="24"/>
        </w:rPr>
      </w:pPr>
      <w:r w:rsidRPr="00EF1589">
        <w:rPr>
          <w:rStyle w:val="Ppogrubienie"/>
          <w:sz w:val="24"/>
          <w:szCs w:val="24"/>
        </w:rPr>
        <w:t>§ 4.</w:t>
      </w:r>
      <w:r w:rsidRPr="00EF1589">
        <w:rPr>
          <w:sz w:val="24"/>
          <w:szCs w:val="24"/>
        </w:rPr>
        <w:t> 1.</w:t>
      </w:r>
      <w:r w:rsidRPr="00EF1589">
        <w:rPr>
          <w:rStyle w:val="IGindeksgrny"/>
          <w:sz w:val="24"/>
          <w:szCs w:val="24"/>
        </w:rPr>
        <w:footnoteReference w:id="3"/>
      </w:r>
      <w:r w:rsidR="00EF1589" w:rsidRPr="00EF1589">
        <w:rPr>
          <w:rStyle w:val="IGindeksgrny"/>
          <w:sz w:val="24"/>
          <w:szCs w:val="24"/>
        </w:rPr>
        <w:t>)</w:t>
      </w:r>
      <w:r w:rsidRPr="00EF1589">
        <w:rPr>
          <w:sz w:val="24"/>
          <w:szCs w:val="24"/>
        </w:rPr>
        <w:t> Osoby skierowane do izolacji w warunkach domowych z rozpoznaniem zakażenia wywołanym wirusem SARS</w:t>
      </w:r>
      <w:r w:rsidRPr="00EF1589">
        <w:rPr>
          <w:sz w:val="24"/>
          <w:szCs w:val="24"/>
        </w:rPr>
        <w:noBreakHyphen/>
        <w:t>CoV</w:t>
      </w:r>
      <w:r w:rsidRPr="00EF1589">
        <w:rPr>
          <w:sz w:val="24"/>
          <w:szCs w:val="24"/>
        </w:rPr>
        <w:noBreakHyphen/>
        <w:t>2 lub zachorowania na chorobę wywołaną wirusem SARS</w:t>
      </w:r>
      <w:r w:rsidRPr="00EF1589">
        <w:rPr>
          <w:sz w:val="24"/>
          <w:szCs w:val="24"/>
        </w:rPr>
        <w:noBreakHyphen/>
        <w:t>CoV</w:t>
      </w:r>
      <w:r w:rsidRPr="00EF1589">
        <w:rPr>
          <w:sz w:val="24"/>
          <w:szCs w:val="24"/>
        </w:rPr>
        <w:noBreakHyphen/>
        <w:t>2 (COVID</w:t>
      </w:r>
      <w:r w:rsidRPr="00EF1589">
        <w:rPr>
          <w:sz w:val="24"/>
          <w:szCs w:val="24"/>
        </w:rPr>
        <w:noBreakHyphen/>
        <w:t>19) nie później niż w siódmej dobie odbywania izolacji w warunkach domowych otrzymują na numer telefonu wskazany w systemie teleinformatycznym udostępnionym przez jednostkę podległą ministrowi właściwemu do spraw zdrowia właściwą w zakresie systemów infor</w:t>
      </w:r>
      <w:r w:rsidRPr="00EF1589">
        <w:rPr>
          <w:sz w:val="24"/>
          <w:szCs w:val="24"/>
        </w:rPr>
        <w:lastRenderedPageBreak/>
        <w:t>macyjnych ochrony zdrowia, o którym mowa w przepisach wydanych na podstawie art. 46a i art. 46b pkt 1–6 i 8–13 ustawy z dnia 5 grudnia 2008 r. o zapobieganiu oraz zwalczaniu zakażeń i chorób zakaźnych u ludzi, wiadomość tekstową o konieczności skontaktowania się z lekarzem podstawowej opieki zdrowotnej, w celu uzyskania informacji o czasie trwania izolacji w warunkach domowych.</w:t>
      </w:r>
    </w:p>
    <w:p w14:paraId="6D44A39F" w14:textId="77777777" w:rsidR="007D602E" w:rsidRPr="00EF1589" w:rsidRDefault="007D602E" w:rsidP="00EF1589">
      <w:pPr>
        <w:pStyle w:val="USTustnpkodeksu"/>
        <w:spacing w:line="360" w:lineRule="auto"/>
        <w:rPr>
          <w:rStyle w:val="Ppogrubienie"/>
          <w:sz w:val="24"/>
          <w:szCs w:val="24"/>
        </w:rPr>
      </w:pPr>
      <w:r w:rsidRPr="00EF1589">
        <w:rPr>
          <w:rStyle w:val="Ppogrubienie"/>
          <w:sz w:val="24"/>
          <w:szCs w:val="24"/>
        </w:rPr>
        <w:t>1.</w:t>
      </w:r>
      <w:r w:rsidRPr="00EF1589">
        <w:rPr>
          <w:rStyle w:val="IGindeksgrny"/>
          <w:sz w:val="24"/>
          <w:szCs w:val="24"/>
        </w:rPr>
        <w:footnoteReference w:id="4"/>
      </w:r>
      <w:r w:rsidRPr="00EF1589">
        <w:rPr>
          <w:rStyle w:val="IGindeksgrny"/>
          <w:sz w:val="24"/>
          <w:szCs w:val="24"/>
        </w:rPr>
        <w:t>)</w:t>
      </w:r>
      <w:r w:rsidRPr="00EF1589">
        <w:rPr>
          <w:sz w:val="24"/>
          <w:szCs w:val="24"/>
        </w:rPr>
        <w:t> </w:t>
      </w:r>
      <w:r w:rsidRPr="00EF1589">
        <w:rPr>
          <w:rStyle w:val="Ppogrubienie"/>
          <w:sz w:val="24"/>
          <w:szCs w:val="24"/>
        </w:rPr>
        <w:t>Osoby skierowane do izolacji w warunkach domowych z rozpoznaniem zakażenia wywołanym wirusem SARS</w:t>
      </w:r>
      <w:r w:rsidRPr="00EF1589">
        <w:rPr>
          <w:rStyle w:val="Ppogrubienie"/>
          <w:sz w:val="24"/>
          <w:szCs w:val="24"/>
        </w:rPr>
        <w:noBreakHyphen/>
      </w:r>
      <w:r w:rsidRPr="00EF1589">
        <w:rPr>
          <w:rStyle w:val="Ppogrubienie"/>
          <w:sz w:val="24"/>
          <w:szCs w:val="24"/>
        </w:rPr>
        <w:t>CoV</w:t>
      </w:r>
      <w:r w:rsidRPr="00EF1589">
        <w:rPr>
          <w:rStyle w:val="Ppogrubienie"/>
          <w:sz w:val="24"/>
          <w:szCs w:val="24"/>
        </w:rPr>
        <w:noBreakHyphen/>
      </w:r>
      <w:r w:rsidRPr="00EF1589">
        <w:rPr>
          <w:rStyle w:val="Ppogrubienie"/>
          <w:sz w:val="24"/>
          <w:szCs w:val="24"/>
        </w:rPr>
        <w:t>2</w:t>
      </w:r>
      <w:r w:rsidRPr="00EF1589">
        <w:rPr>
          <w:rStyle w:val="Ppogrubienie"/>
          <w:sz w:val="24"/>
          <w:szCs w:val="24"/>
        </w:rPr>
        <w:t xml:space="preserve"> lub</w:t>
      </w:r>
      <w:r w:rsidRPr="00EF1589">
        <w:rPr>
          <w:rStyle w:val="Ppogrubienie"/>
          <w:sz w:val="24"/>
          <w:szCs w:val="24"/>
        </w:rPr>
        <w:t xml:space="preserve"> zachorowania na chorobę wywołaną wirusem SARS</w:t>
      </w:r>
      <w:r w:rsidRPr="00EF1589">
        <w:rPr>
          <w:rStyle w:val="Ppogrubienie"/>
          <w:sz w:val="24"/>
          <w:szCs w:val="24"/>
        </w:rPr>
        <w:noBreakHyphen/>
      </w:r>
      <w:r w:rsidRPr="00EF1589">
        <w:rPr>
          <w:rStyle w:val="Ppogrubienie"/>
          <w:sz w:val="24"/>
          <w:szCs w:val="24"/>
        </w:rPr>
        <w:t>CoV</w:t>
      </w:r>
      <w:r w:rsidRPr="00EF1589">
        <w:rPr>
          <w:rStyle w:val="Ppogrubienie"/>
          <w:sz w:val="24"/>
          <w:szCs w:val="24"/>
        </w:rPr>
        <w:noBreakHyphen/>
      </w:r>
      <w:r w:rsidRPr="00EF1589">
        <w:rPr>
          <w:rStyle w:val="Ppogrubienie"/>
          <w:sz w:val="24"/>
          <w:szCs w:val="24"/>
        </w:rPr>
        <w:t>2 (COVID</w:t>
      </w:r>
      <w:r w:rsidRPr="00EF1589">
        <w:rPr>
          <w:rStyle w:val="Ppogrubienie"/>
          <w:sz w:val="24"/>
          <w:szCs w:val="24"/>
        </w:rPr>
        <w:noBreakHyphen/>
      </w:r>
      <w:r w:rsidRPr="00EF1589">
        <w:rPr>
          <w:rStyle w:val="Ppogrubienie"/>
          <w:sz w:val="24"/>
          <w:szCs w:val="24"/>
        </w:rPr>
        <w:t xml:space="preserve">19) nie później niż w piątej dobie odbywania izolacji w warunkach domowych otrzymują na numer telefonu wskazany w systemie teleinformatycznym udostępnionym przez jednostkę podległą ministrowi właściwemu do spraw zdrowia właściwą w zakresie systemów informacyjnych ochrony zdrowia, o którym mowa w przepisach wydanych na podstawie </w:t>
      </w:r>
      <w:r w:rsidRPr="00EF1589">
        <w:rPr>
          <w:rStyle w:val="Ppogrubienie"/>
          <w:sz w:val="24"/>
          <w:szCs w:val="24"/>
        </w:rPr>
        <w:t>art. </w:t>
      </w:r>
      <w:r w:rsidRPr="00EF1589">
        <w:rPr>
          <w:rStyle w:val="Ppogrubienie"/>
          <w:sz w:val="24"/>
          <w:szCs w:val="24"/>
        </w:rPr>
        <w:t>46a i </w:t>
      </w:r>
      <w:r w:rsidRPr="00EF1589">
        <w:rPr>
          <w:rStyle w:val="Ppogrubienie"/>
          <w:sz w:val="24"/>
          <w:szCs w:val="24"/>
        </w:rPr>
        <w:t>art. </w:t>
      </w:r>
      <w:r w:rsidRPr="00EF1589">
        <w:rPr>
          <w:rStyle w:val="Ppogrubienie"/>
          <w:sz w:val="24"/>
          <w:szCs w:val="24"/>
        </w:rPr>
        <w:t xml:space="preserve">46b </w:t>
      </w:r>
      <w:r w:rsidRPr="00EF1589">
        <w:rPr>
          <w:rStyle w:val="Ppogrubienie"/>
          <w:sz w:val="24"/>
          <w:szCs w:val="24"/>
        </w:rPr>
        <w:t>pkt </w:t>
      </w:r>
      <w:r w:rsidRPr="00EF1589">
        <w:rPr>
          <w:rStyle w:val="Ppogrubienie"/>
          <w:sz w:val="24"/>
          <w:szCs w:val="24"/>
        </w:rPr>
        <w:t>1–6</w:t>
      </w:r>
      <w:r w:rsidRPr="00EF1589">
        <w:rPr>
          <w:rStyle w:val="Ppogrubienie"/>
          <w:sz w:val="24"/>
          <w:szCs w:val="24"/>
        </w:rPr>
        <w:t xml:space="preserve"> </w:t>
      </w:r>
      <w:r w:rsidRPr="00EF1589">
        <w:rPr>
          <w:rStyle w:val="Ppogrubienie"/>
          <w:sz w:val="24"/>
          <w:szCs w:val="24"/>
        </w:rPr>
        <w:t>i</w:t>
      </w:r>
      <w:r w:rsidRPr="00EF1589">
        <w:rPr>
          <w:rStyle w:val="Ppogrubienie"/>
          <w:sz w:val="24"/>
          <w:szCs w:val="24"/>
        </w:rPr>
        <w:t> </w:t>
      </w:r>
      <w:r w:rsidRPr="00EF1589">
        <w:rPr>
          <w:rStyle w:val="Ppogrubienie"/>
          <w:sz w:val="24"/>
          <w:szCs w:val="24"/>
        </w:rPr>
        <w:t>8–13</w:t>
      </w:r>
      <w:r w:rsidRPr="00EF1589">
        <w:rPr>
          <w:rStyle w:val="Ppogrubienie"/>
          <w:sz w:val="24"/>
          <w:szCs w:val="24"/>
        </w:rPr>
        <w:t xml:space="preserve"> ustawy</w:t>
      </w:r>
      <w:r w:rsidRPr="00EF1589">
        <w:rPr>
          <w:rStyle w:val="Ppogrubienie"/>
          <w:sz w:val="24"/>
          <w:szCs w:val="24"/>
        </w:rPr>
        <w:t xml:space="preserve"> z dnia 5 grudnia 2008 r. o zapobieganiu oraz zwalczaniu zakażeń i chorób zakaźnych u ludzi, wiadomość tekstową o konieczności skontaktowania się z lekarzem podstawowej opieki zdrowotnej, w celu uzyskania informacji o czasie trwania izolacji w warunkach domowych.</w:t>
      </w:r>
    </w:p>
    <w:p w14:paraId="7D45FC6A" w14:textId="77777777" w:rsidR="007D602E" w:rsidRPr="00EF1589" w:rsidRDefault="007D602E" w:rsidP="00EF1589">
      <w:pPr>
        <w:pStyle w:val="USTustnpkodeksu"/>
        <w:keepNext/>
        <w:spacing w:line="360" w:lineRule="auto"/>
        <w:rPr>
          <w:sz w:val="24"/>
          <w:szCs w:val="24"/>
        </w:rPr>
      </w:pPr>
      <w:r w:rsidRPr="00EF1589">
        <w:rPr>
          <w:sz w:val="24"/>
          <w:szCs w:val="24"/>
        </w:rPr>
        <w:t>2. Zakończenie izolacji następuje:</w:t>
      </w:r>
    </w:p>
    <w:p w14:paraId="00F1748F" w14:textId="4ADF77D0" w:rsidR="007D602E" w:rsidRPr="00EF1589" w:rsidRDefault="007D602E" w:rsidP="00EF1589">
      <w:pPr>
        <w:pStyle w:val="PKTpunkt"/>
        <w:keepNext/>
        <w:spacing w:line="360" w:lineRule="auto"/>
        <w:rPr>
          <w:sz w:val="24"/>
          <w:szCs w:val="24"/>
        </w:rPr>
      </w:pPr>
      <w:r w:rsidRPr="00EF1589">
        <w:rPr>
          <w:sz w:val="24"/>
          <w:szCs w:val="24"/>
        </w:rPr>
        <w:t>1)</w:t>
      </w:r>
      <w:r w:rsidRPr="00EF1589">
        <w:rPr>
          <w:sz w:val="24"/>
          <w:szCs w:val="24"/>
        </w:rPr>
        <w:tab/>
        <w:t>po 24 godzinach bez gorączki bez używania leków przeciwgorączkowych oraz z poprawą kliniczną, ale nie wcześniej niż po 10 dniach od dnia wystąpienia objawów – w przypadku pacjenta z objawami klinicznymi:</w:t>
      </w:r>
      <w:r w:rsidRPr="00EF1589">
        <w:rPr>
          <w:rStyle w:val="IGindeksgrny"/>
          <w:sz w:val="24"/>
          <w:szCs w:val="24"/>
        </w:rPr>
        <w:footnoteReference w:id="5"/>
      </w:r>
      <w:r w:rsidR="00EF1589" w:rsidRPr="00EF1589">
        <w:rPr>
          <w:rStyle w:val="IGindeksgrny"/>
          <w:sz w:val="24"/>
          <w:szCs w:val="24"/>
        </w:rPr>
        <w:t>)</w:t>
      </w:r>
    </w:p>
    <w:p w14:paraId="4A1143C7" w14:textId="1291854A" w:rsidR="007D602E" w:rsidRPr="00EF1589" w:rsidRDefault="007D602E" w:rsidP="00EF1589">
      <w:pPr>
        <w:pStyle w:val="CZWSPLITczwsplnaliter"/>
        <w:spacing w:line="360" w:lineRule="auto"/>
        <w:rPr>
          <w:sz w:val="24"/>
        </w:rPr>
      </w:pPr>
      <w:r w:rsidRPr="00EF1589">
        <w:rPr>
          <w:rStyle w:val="Ppogrubienie"/>
          <w:sz w:val="24"/>
        </w:rPr>
        <w:t>po 24</w:t>
      </w:r>
      <w:r w:rsidRPr="00EF1589">
        <w:rPr>
          <w:rStyle w:val="Ppogrubienie"/>
          <w:sz w:val="24"/>
        </w:rPr>
        <w:t> </w:t>
      </w:r>
      <w:r w:rsidRPr="00EF1589">
        <w:rPr>
          <w:rStyle w:val="Ppogrubienie"/>
          <w:sz w:val="24"/>
        </w:rPr>
        <w:t>godzinach bez gorączki bez używania leków przeciwgorączkowych oraz z</w:t>
      </w:r>
      <w:r w:rsidRPr="00EF1589">
        <w:rPr>
          <w:rStyle w:val="Ppogrubienie"/>
          <w:sz w:val="24"/>
        </w:rPr>
        <w:t> </w:t>
      </w:r>
      <w:r w:rsidRPr="00EF1589">
        <w:rPr>
          <w:rStyle w:val="Ppogrubienie"/>
          <w:sz w:val="24"/>
        </w:rPr>
        <w:t>poprawą kliniczną, ale nie wcześniej niż po 7</w:t>
      </w:r>
      <w:r w:rsidRPr="00EF1589">
        <w:rPr>
          <w:rStyle w:val="Ppogrubienie"/>
          <w:sz w:val="24"/>
        </w:rPr>
        <w:t> </w:t>
      </w:r>
      <w:r w:rsidRPr="00EF1589">
        <w:rPr>
          <w:rStyle w:val="Ppogrubienie"/>
          <w:sz w:val="24"/>
        </w:rPr>
        <w:t>dniach od dnia wystąpienia objawów w</w:t>
      </w:r>
      <w:r w:rsidRPr="00EF1589">
        <w:rPr>
          <w:rStyle w:val="Ppogrubienie"/>
          <w:sz w:val="24"/>
        </w:rPr>
        <w:t> </w:t>
      </w:r>
      <w:r w:rsidRPr="00EF1589">
        <w:rPr>
          <w:rStyle w:val="Ppogrubienie"/>
          <w:sz w:val="24"/>
        </w:rPr>
        <w:t>przypadku pacjenta z</w:t>
      </w:r>
      <w:r w:rsidRPr="00EF1589">
        <w:rPr>
          <w:rStyle w:val="Ppogrubienie"/>
          <w:sz w:val="24"/>
        </w:rPr>
        <w:t> </w:t>
      </w:r>
      <w:r w:rsidRPr="00EF1589">
        <w:rPr>
          <w:rStyle w:val="Ppogrubienie"/>
          <w:sz w:val="24"/>
        </w:rPr>
        <w:t>objawami klinicznymi:</w:t>
      </w:r>
      <w:r w:rsidRPr="00EF1589">
        <w:rPr>
          <w:rStyle w:val="IGindeksgrny"/>
          <w:sz w:val="24"/>
        </w:rPr>
        <w:footnoteReference w:id="6"/>
      </w:r>
      <w:r w:rsidR="00EF1589" w:rsidRPr="00EF1589">
        <w:rPr>
          <w:rStyle w:val="IGindeksgrny"/>
          <w:sz w:val="24"/>
        </w:rPr>
        <w:t>)</w:t>
      </w:r>
    </w:p>
    <w:p w14:paraId="1361FB1E" w14:textId="77777777" w:rsidR="007D602E" w:rsidRPr="00EF1589" w:rsidRDefault="007D602E" w:rsidP="00EF1589">
      <w:pPr>
        <w:pStyle w:val="LITlitera"/>
        <w:spacing w:line="360" w:lineRule="auto"/>
        <w:rPr>
          <w:sz w:val="24"/>
          <w:szCs w:val="24"/>
        </w:rPr>
      </w:pPr>
      <w:r w:rsidRPr="00EF1589">
        <w:rPr>
          <w:sz w:val="24"/>
          <w:szCs w:val="24"/>
        </w:rPr>
        <w:t>a)</w:t>
      </w:r>
      <w:r w:rsidRPr="00EF1589">
        <w:rPr>
          <w:sz w:val="24"/>
          <w:szCs w:val="24"/>
        </w:rPr>
        <w:tab/>
        <w:t>w izolacji szpitalnej albo w izolatorium, chyba że lekarz sprawujący opiekę nad pacjentem przedłuży okres tej izolacji,</w:t>
      </w:r>
    </w:p>
    <w:p w14:paraId="30EB7A54" w14:textId="79223AE1" w:rsidR="007D602E" w:rsidRPr="00EF1589" w:rsidRDefault="007D602E" w:rsidP="00EF1589">
      <w:pPr>
        <w:pStyle w:val="LITlitera"/>
        <w:spacing w:line="360" w:lineRule="auto"/>
        <w:rPr>
          <w:sz w:val="24"/>
          <w:szCs w:val="24"/>
        </w:rPr>
      </w:pPr>
      <w:r w:rsidRPr="00EF1589">
        <w:rPr>
          <w:sz w:val="24"/>
          <w:szCs w:val="24"/>
        </w:rPr>
        <w:t>b)</w:t>
      </w:r>
      <w:r w:rsidRPr="00EF1589">
        <w:rPr>
          <w:rStyle w:val="IGindeksgrny"/>
          <w:sz w:val="24"/>
          <w:szCs w:val="24"/>
        </w:rPr>
        <w:footnoteReference w:id="7"/>
      </w:r>
      <w:r w:rsidR="00EF1589" w:rsidRPr="00EF1589">
        <w:rPr>
          <w:rStyle w:val="IGindeksgrny"/>
          <w:sz w:val="24"/>
          <w:szCs w:val="24"/>
        </w:rPr>
        <w:t>)</w:t>
      </w:r>
      <w:r w:rsidRPr="00EF1589">
        <w:rPr>
          <w:sz w:val="24"/>
          <w:szCs w:val="24"/>
        </w:rPr>
        <w:tab/>
        <w:t xml:space="preserve">w izolacji w warunkach domowych, chyba że lekarz podstawowej opieki zdrowotnej, który udzielił </w:t>
      </w:r>
      <w:proofErr w:type="spellStart"/>
      <w:r w:rsidRPr="00EF1589">
        <w:rPr>
          <w:sz w:val="24"/>
          <w:szCs w:val="24"/>
        </w:rPr>
        <w:t>teleporady</w:t>
      </w:r>
      <w:proofErr w:type="spellEnd"/>
      <w:r w:rsidRPr="00EF1589">
        <w:rPr>
          <w:sz w:val="24"/>
          <w:szCs w:val="24"/>
        </w:rPr>
        <w:t xml:space="preserve"> lub porady w warunkach domowych nie wcześniej niż w ósmej dobie odbywania tej izolacji, przedłuży okres jej trwania;</w:t>
      </w:r>
    </w:p>
    <w:p w14:paraId="54C0A67B" w14:textId="3139BC3B" w:rsidR="007D602E" w:rsidRPr="00EF1589" w:rsidRDefault="007D602E" w:rsidP="00EF1589">
      <w:pPr>
        <w:pStyle w:val="LITlitera"/>
        <w:spacing w:line="360" w:lineRule="auto"/>
        <w:rPr>
          <w:rStyle w:val="Ppogrubienie"/>
          <w:sz w:val="24"/>
          <w:szCs w:val="24"/>
        </w:rPr>
      </w:pPr>
      <w:r w:rsidRPr="00EF1589">
        <w:rPr>
          <w:rStyle w:val="Ppogrubienie"/>
          <w:sz w:val="24"/>
          <w:szCs w:val="24"/>
        </w:rPr>
        <w:lastRenderedPageBreak/>
        <w:t>b)</w:t>
      </w:r>
      <w:r w:rsidRPr="00EF1589">
        <w:rPr>
          <w:rStyle w:val="IGindeksgrny"/>
          <w:sz w:val="24"/>
          <w:szCs w:val="24"/>
        </w:rPr>
        <w:footnoteReference w:id="8"/>
      </w:r>
      <w:r w:rsidRPr="00EF1589">
        <w:rPr>
          <w:rStyle w:val="IGindeksgrny"/>
          <w:sz w:val="24"/>
          <w:szCs w:val="24"/>
        </w:rPr>
        <w:t>)</w:t>
      </w:r>
      <w:r w:rsidRPr="00EF1589">
        <w:rPr>
          <w:sz w:val="24"/>
          <w:szCs w:val="24"/>
        </w:rPr>
        <w:tab/>
      </w:r>
      <w:r w:rsidRPr="00EF1589">
        <w:rPr>
          <w:rStyle w:val="Ppogrubienie"/>
          <w:sz w:val="24"/>
          <w:szCs w:val="24"/>
        </w:rPr>
        <w:t xml:space="preserve">w izolacji w warunkach domowych, chyba że lekarz podstawowej opieki zdrowotnej, który udzielił </w:t>
      </w:r>
      <w:proofErr w:type="spellStart"/>
      <w:r w:rsidRPr="00EF1589">
        <w:rPr>
          <w:rStyle w:val="Ppogrubienie"/>
          <w:sz w:val="24"/>
          <w:szCs w:val="24"/>
        </w:rPr>
        <w:t>teleporady</w:t>
      </w:r>
      <w:proofErr w:type="spellEnd"/>
      <w:r w:rsidRPr="00EF1589">
        <w:rPr>
          <w:rStyle w:val="Ppogrubienie"/>
          <w:sz w:val="24"/>
          <w:szCs w:val="24"/>
        </w:rPr>
        <w:t xml:space="preserve"> lub porady w warunkach domowych nie wcześniej niż w szóstej dobie odbywania tej izolacji, przedłuży okres jej trwania;</w:t>
      </w:r>
    </w:p>
    <w:p w14:paraId="7DBF9ED6" w14:textId="046B667A" w:rsidR="007D602E" w:rsidRPr="00EF1589" w:rsidRDefault="007D602E" w:rsidP="00EF1589">
      <w:pPr>
        <w:pStyle w:val="PKTpunkt"/>
        <w:spacing w:line="360" w:lineRule="auto"/>
        <w:rPr>
          <w:sz w:val="24"/>
          <w:szCs w:val="24"/>
        </w:rPr>
      </w:pPr>
      <w:r w:rsidRPr="00EF1589">
        <w:rPr>
          <w:sz w:val="24"/>
          <w:szCs w:val="24"/>
        </w:rPr>
        <w:t>2)</w:t>
      </w:r>
      <w:r w:rsidRPr="00EF1589">
        <w:rPr>
          <w:rStyle w:val="IGindeksgrny"/>
          <w:sz w:val="24"/>
          <w:szCs w:val="24"/>
        </w:rPr>
        <w:footnoteReference w:id="9"/>
      </w:r>
      <w:r w:rsidR="00EF1589" w:rsidRPr="00EF1589">
        <w:rPr>
          <w:rStyle w:val="IGindeksgrny"/>
          <w:sz w:val="24"/>
          <w:szCs w:val="24"/>
        </w:rPr>
        <w:t>)</w:t>
      </w:r>
      <w:r w:rsidRPr="00EF1589">
        <w:rPr>
          <w:sz w:val="24"/>
          <w:szCs w:val="24"/>
        </w:rPr>
        <w:tab/>
        <w:t>po 10 dniach od daty uzyskania pierwszego dodatniego wyniku testu diagnostycznego w kierunku SARS</w:t>
      </w:r>
      <w:r w:rsidRPr="00EF1589">
        <w:rPr>
          <w:sz w:val="24"/>
          <w:szCs w:val="24"/>
        </w:rPr>
        <w:noBreakHyphen/>
        <w:t>CoV</w:t>
      </w:r>
      <w:r w:rsidRPr="00EF1589">
        <w:rPr>
          <w:sz w:val="24"/>
          <w:szCs w:val="24"/>
        </w:rPr>
        <w:noBreakHyphen/>
        <w:t xml:space="preserve">2 – w przypadku pacjenta bez objawów klinicznych, chyba że lekarz podstawowej opieki zdrowotnej, który udzielił </w:t>
      </w:r>
      <w:proofErr w:type="spellStart"/>
      <w:r w:rsidRPr="00EF1589">
        <w:rPr>
          <w:sz w:val="24"/>
          <w:szCs w:val="24"/>
        </w:rPr>
        <w:t>teleporady</w:t>
      </w:r>
      <w:proofErr w:type="spellEnd"/>
      <w:r w:rsidRPr="00EF1589">
        <w:rPr>
          <w:sz w:val="24"/>
          <w:szCs w:val="24"/>
        </w:rPr>
        <w:t xml:space="preserve"> lub porady w warunkach domowych nie wcześniej niż w ósmej dobie odbywania tej izolacji, przedłuży okres jej trwania;</w:t>
      </w:r>
    </w:p>
    <w:p w14:paraId="3B3D75FF" w14:textId="6B5B2843" w:rsidR="007D602E" w:rsidRPr="00EF1589" w:rsidRDefault="007D602E" w:rsidP="00EF1589">
      <w:pPr>
        <w:pStyle w:val="PKTpunkt"/>
        <w:spacing w:line="360" w:lineRule="auto"/>
        <w:rPr>
          <w:rStyle w:val="Ppogrubienie"/>
          <w:sz w:val="24"/>
          <w:szCs w:val="24"/>
        </w:rPr>
      </w:pPr>
      <w:r w:rsidRPr="00EF1589">
        <w:rPr>
          <w:rStyle w:val="Ppogrubienie"/>
          <w:sz w:val="24"/>
          <w:szCs w:val="24"/>
        </w:rPr>
        <w:t>2)</w:t>
      </w:r>
      <w:r w:rsidRPr="00EF1589">
        <w:rPr>
          <w:rStyle w:val="IGindeksgrny"/>
          <w:sz w:val="24"/>
          <w:szCs w:val="24"/>
        </w:rPr>
        <w:footnoteReference w:id="10"/>
      </w:r>
      <w:r w:rsidR="00EF1589" w:rsidRPr="00EF1589">
        <w:rPr>
          <w:rStyle w:val="IGindeksgrny"/>
          <w:sz w:val="24"/>
          <w:szCs w:val="24"/>
        </w:rPr>
        <w:t>)</w:t>
      </w:r>
      <w:r w:rsidRPr="00EF1589">
        <w:rPr>
          <w:sz w:val="24"/>
          <w:szCs w:val="24"/>
        </w:rPr>
        <w:tab/>
      </w:r>
      <w:r w:rsidRPr="00EF1589">
        <w:rPr>
          <w:rStyle w:val="Ppogrubienie"/>
          <w:sz w:val="24"/>
          <w:szCs w:val="24"/>
        </w:rPr>
        <w:t>po 7 dniach od momentu wykonania testu diagnostycznego w kierunku SARS</w:t>
      </w:r>
      <w:r w:rsidRPr="00EF1589">
        <w:rPr>
          <w:rStyle w:val="Ppogrubienie"/>
          <w:sz w:val="24"/>
          <w:szCs w:val="24"/>
        </w:rPr>
        <w:noBreakHyphen/>
      </w:r>
      <w:r w:rsidRPr="00EF1589">
        <w:rPr>
          <w:rStyle w:val="Ppogrubienie"/>
          <w:sz w:val="24"/>
          <w:szCs w:val="24"/>
        </w:rPr>
        <w:t>CoV</w:t>
      </w:r>
      <w:r w:rsidRPr="00EF1589">
        <w:rPr>
          <w:rStyle w:val="Ppogrubienie"/>
          <w:sz w:val="24"/>
          <w:szCs w:val="24"/>
        </w:rPr>
        <w:noBreakHyphen/>
      </w:r>
      <w:r w:rsidRPr="00EF1589">
        <w:rPr>
          <w:rStyle w:val="Ppogrubienie"/>
          <w:sz w:val="24"/>
          <w:szCs w:val="24"/>
        </w:rPr>
        <w:t xml:space="preserve">2 będącego podstawą do nałożenia tej izolacji – w przypadku pacjenta bez objawów klinicznych, chyba że lekarz podstawowej opieki zdrowotnej, który udzielił </w:t>
      </w:r>
      <w:proofErr w:type="spellStart"/>
      <w:r w:rsidRPr="00EF1589">
        <w:rPr>
          <w:rStyle w:val="Ppogrubienie"/>
          <w:sz w:val="24"/>
          <w:szCs w:val="24"/>
        </w:rPr>
        <w:t>teleporady</w:t>
      </w:r>
      <w:proofErr w:type="spellEnd"/>
      <w:r w:rsidRPr="00EF1589">
        <w:rPr>
          <w:rStyle w:val="Ppogrubienie"/>
          <w:sz w:val="24"/>
          <w:szCs w:val="24"/>
        </w:rPr>
        <w:t xml:space="preserve"> lub porady w warunkach domowych nie wcześniej niż w szóstej dobie od momentu wykonania tego testu, przedłuży okres jej trwania;</w:t>
      </w:r>
    </w:p>
    <w:p w14:paraId="3FE49406" w14:textId="77777777" w:rsidR="007D602E" w:rsidRPr="00EF1589" w:rsidRDefault="007D602E" w:rsidP="00EF1589">
      <w:pPr>
        <w:pStyle w:val="PKTpunkt"/>
        <w:keepNext/>
        <w:spacing w:line="360" w:lineRule="auto"/>
        <w:rPr>
          <w:sz w:val="24"/>
          <w:szCs w:val="24"/>
        </w:rPr>
      </w:pPr>
      <w:r w:rsidRPr="00EF1589">
        <w:rPr>
          <w:sz w:val="24"/>
          <w:szCs w:val="24"/>
        </w:rPr>
        <w:t>3)</w:t>
      </w:r>
      <w:bookmarkStart w:id="1" w:name="_Ref94702337"/>
      <w:r w:rsidRPr="00EF1589">
        <w:rPr>
          <w:rStyle w:val="IGindeksgrny"/>
          <w:sz w:val="24"/>
          <w:szCs w:val="24"/>
        </w:rPr>
        <w:footnoteReference w:id="11"/>
      </w:r>
      <w:bookmarkEnd w:id="1"/>
      <w:r w:rsidRPr="00EF1589">
        <w:rPr>
          <w:rStyle w:val="IGindeksgrny"/>
          <w:sz w:val="24"/>
          <w:szCs w:val="24"/>
        </w:rPr>
        <w:t>)</w:t>
      </w:r>
      <w:r w:rsidRPr="00EF1589">
        <w:rPr>
          <w:sz w:val="24"/>
          <w:szCs w:val="24"/>
        </w:rPr>
        <w:tab/>
        <w:t>w przypadku odbywania izolacji w warunkach domowych:</w:t>
      </w:r>
    </w:p>
    <w:p w14:paraId="3F0F8298" w14:textId="4A8D0D78" w:rsidR="007D602E" w:rsidRPr="00EF1589" w:rsidRDefault="007D602E" w:rsidP="00EF1589">
      <w:pPr>
        <w:pStyle w:val="LITlitera"/>
        <w:spacing w:line="360" w:lineRule="auto"/>
        <w:rPr>
          <w:sz w:val="24"/>
          <w:szCs w:val="24"/>
        </w:rPr>
      </w:pPr>
      <w:r w:rsidRPr="00EF1589">
        <w:rPr>
          <w:sz w:val="24"/>
          <w:szCs w:val="24"/>
        </w:rPr>
        <w:t>a)</w:t>
      </w:r>
      <w:r w:rsidRPr="00EF1589">
        <w:rPr>
          <w:rStyle w:val="IGindeksgrny"/>
          <w:sz w:val="24"/>
          <w:szCs w:val="24"/>
        </w:rPr>
        <w:footnoteReference w:id="12"/>
      </w:r>
      <w:r w:rsidR="00EF1589" w:rsidRPr="00EF1589">
        <w:rPr>
          <w:rStyle w:val="IGindeksgrny"/>
          <w:sz w:val="24"/>
          <w:szCs w:val="24"/>
        </w:rPr>
        <w:t>)</w:t>
      </w:r>
      <w:r w:rsidRPr="00EF1589">
        <w:rPr>
          <w:sz w:val="24"/>
          <w:szCs w:val="24"/>
        </w:rPr>
        <w:tab/>
        <w:t>osób uczestniczących w udzielaniu świadczeń opieki zdrowotnej,</w:t>
      </w:r>
    </w:p>
    <w:p w14:paraId="5111E7F2" w14:textId="204A9F98" w:rsidR="007D602E" w:rsidRPr="00EF1589" w:rsidRDefault="007D602E" w:rsidP="00EF1589">
      <w:pPr>
        <w:pStyle w:val="LITlitera"/>
        <w:keepNext/>
        <w:spacing w:line="360" w:lineRule="auto"/>
        <w:rPr>
          <w:sz w:val="24"/>
          <w:szCs w:val="24"/>
        </w:rPr>
      </w:pPr>
      <w:r w:rsidRPr="00EF1589">
        <w:rPr>
          <w:sz w:val="24"/>
          <w:szCs w:val="24"/>
        </w:rPr>
        <w:t>b)</w:t>
      </w:r>
      <w:r w:rsidRPr="00EF1589">
        <w:rPr>
          <w:rStyle w:val="IGindeksgrny"/>
          <w:sz w:val="24"/>
          <w:szCs w:val="24"/>
        </w:rPr>
        <w:footnoteReference w:id="13"/>
      </w:r>
      <w:r w:rsidR="00EF1589" w:rsidRPr="00EF1589">
        <w:rPr>
          <w:rStyle w:val="IGindeksgrny"/>
          <w:sz w:val="24"/>
          <w:szCs w:val="24"/>
        </w:rPr>
        <w:t>)</w:t>
      </w:r>
      <w:r w:rsidRPr="00EF1589">
        <w:rPr>
          <w:sz w:val="24"/>
          <w:szCs w:val="24"/>
        </w:rPr>
        <w:tab/>
        <w:t>żołnierzy i pracowników Sił Zbrojnych Rzeczypospolitej Polskiej, żołnierzy wojsk obcych i ich personelu cywilnego, żołnierzy, funkcjonariuszy i pracowników Służby Kontrwywiadu Wojskowego i Służby Wywiadu Wojskowego, funkcjonariuszy Policji, Straży Granicznej, Agencji Bezpieczeństwa Wewnętrznego, Agencji Wywiadu, Centralnego Biura Antykorupcyjnego, Państwowej Straży Pożarnej, Służby Ochrony Państwa oraz Służby Więziennej</w:t>
      </w:r>
    </w:p>
    <w:p w14:paraId="36FC09E1" w14:textId="43A97A34" w:rsidR="007D602E" w:rsidRPr="00EF1589" w:rsidRDefault="007D602E" w:rsidP="00EF1589">
      <w:pPr>
        <w:pStyle w:val="CZWSPLITczwsplnaliter"/>
        <w:keepNext/>
        <w:spacing w:line="360" w:lineRule="auto"/>
        <w:rPr>
          <w:sz w:val="24"/>
        </w:rPr>
      </w:pPr>
      <w:r w:rsidRPr="00EF1589">
        <w:rPr>
          <w:sz w:val="24"/>
        </w:rPr>
        <w:t>– po 7 dniach od daty uzyskania pierwszego dodatniego wyniku testu diagn</w:t>
      </w:r>
      <w:bookmarkStart w:id="2" w:name="_GoBack"/>
      <w:bookmarkEnd w:id="2"/>
      <w:r w:rsidRPr="00EF1589">
        <w:rPr>
          <w:sz w:val="24"/>
        </w:rPr>
        <w:t>ostycznego w kierunku SARS</w:t>
      </w:r>
      <w:r w:rsidRPr="00EF1589">
        <w:rPr>
          <w:sz w:val="24"/>
        </w:rPr>
        <w:noBreakHyphen/>
        <w:t>CoV</w:t>
      </w:r>
      <w:r w:rsidRPr="00EF1589">
        <w:rPr>
          <w:sz w:val="24"/>
        </w:rPr>
        <w:noBreakHyphen/>
        <w:t>2 albo po uzyskaniu negatywnego wyniku testu diagnostycznego w kierunku SARS</w:t>
      </w:r>
      <w:r w:rsidRPr="00EF1589">
        <w:rPr>
          <w:sz w:val="24"/>
        </w:rPr>
        <w:noBreakHyphen/>
        <w:t>CoV</w:t>
      </w:r>
      <w:r w:rsidRPr="00EF1589">
        <w:rPr>
          <w:sz w:val="24"/>
        </w:rPr>
        <w:noBreakHyphen/>
        <w:t>2, którego wynik jest przekazywany do systemu teleinformatycznego udostępnionego przez jednostkę podległą ministrowi właściwemu do spraw zdrowia właściwą w zakresie syste</w:t>
      </w:r>
      <w:r w:rsidRPr="00EF1589">
        <w:rPr>
          <w:sz w:val="24"/>
        </w:rPr>
        <w:lastRenderedPageBreak/>
        <w:t>mów informacyjnych ochrony zdrowia, jednak nie wcześniej niż w piątej dobie odbywania tej izolacji.</w:t>
      </w:r>
      <w:r w:rsidRPr="00EF1589">
        <w:rPr>
          <w:rStyle w:val="IGindeksgrny"/>
          <w:sz w:val="24"/>
        </w:rPr>
        <w:footnoteReference w:id="14"/>
      </w:r>
      <w:r w:rsidR="00EF1589" w:rsidRPr="00EF1589">
        <w:rPr>
          <w:rStyle w:val="IGindeksgrny"/>
          <w:sz w:val="24"/>
        </w:rPr>
        <w:t>)</w:t>
      </w:r>
    </w:p>
    <w:p w14:paraId="7E13C3D7" w14:textId="57C1E7D1" w:rsidR="007D602E" w:rsidRPr="00EF1589" w:rsidRDefault="007D602E" w:rsidP="00EF1589">
      <w:pPr>
        <w:pStyle w:val="CZWSPLITczwsplnaliter"/>
        <w:spacing w:line="360" w:lineRule="auto"/>
        <w:rPr>
          <w:sz w:val="24"/>
        </w:rPr>
      </w:pPr>
      <w:r w:rsidRPr="00EF1589">
        <w:rPr>
          <w:rStyle w:val="Ppogrubienie"/>
          <w:sz w:val="24"/>
        </w:rPr>
        <w:t>–</w:t>
      </w:r>
      <w:r w:rsidRPr="00EF1589">
        <w:rPr>
          <w:rStyle w:val="Ppogrubienie"/>
          <w:sz w:val="24"/>
        </w:rPr>
        <w:t> </w:t>
      </w:r>
      <w:r w:rsidRPr="00EF1589">
        <w:rPr>
          <w:rStyle w:val="Ppogrubienie"/>
          <w:sz w:val="24"/>
        </w:rPr>
        <w:t>również w przypadku uzyskania negatywnego wyniku testu diagnostycznego w</w:t>
      </w:r>
      <w:r w:rsidRPr="00EF1589">
        <w:rPr>
          <w:rStyle w:val="Ppogrubienie"/>
          <w:sz w:val="24"/>
        </w:rPr>
        <w:t> </w:t>
      </w:r>
      <w:r w:rsidRPr="00EF1589">
        <w:rPr>
          <w:rStyle w:val="Ppogrubienie"/>
          <w:sz w:val="24"/>
        </w:rPr>
        <w:t>kierunku SARS</w:t>
      </w:r>
      <w:r w:rsidRPr="00EF1589">
        <w:rPr>
          <w:rStyle w:val="Ppogrubienie"/>
          <w:sz w:val="24"/>
        </w:rPr>
        <w:noBreakHyphen/>
      </w:r>
      <w:r w:rsidRPr="00EF1589">
        <w:rPr>
          <w:rStyle w:val="Ppogrubienie"/>
          <w:sz w:val="24"/>
        </w:rPr>
        <w:t>CoV</w:t>
      </w:r>
      <w:r w:rsidRPr="00EF1589">
        <w:rPr>
          <w:rStyle w:val="Ppogrubienie"/>
          <w:sz w:val="24"/>
        </w:rPr>
        <w:noBreakHyphen/>
      </w:r>
      <w:r w:rsidRPr="00EF1589">
        <w:rPr>
          <w:rStyle w:val="Ppogrubienie"/>
          <w:sz w:val="24"/>
        </w:rPr>
        <w:t>2, którego wynik jest przekazywany do systemu teleinformatycznego udostępnionego przez jednostkę podległą ministrowi właściwemu do spraw zdrowia właściwą w</w:t>
      </w:r>
      <w:r w:rsidRPr="00EF1589">
        <w:rPr>
          <w:rStyle w:val="Ppogrubienie"/>
          <w:sz w:val="24"/>
        </w:rPr>
        <w:t> </w:t>
      </w:r>
      <w:r w:rsidRPr="00EF1589">
        <w:rPr>
          <w:rStyle w:val="Ppogrubienie"/>
          <w:sz w:val="24"/>
        </w:rPr>
        <w:t>zakresie systemów informacyjnych ochrony zdrowia, jednak nie wcześniej niż w</w:t>
      </w:r>
      <w:r w:rsidRPr="00EF1589">
        <w:rPr>
          <w:rStyle w:val="Ppogrubienie"/>
          <w:sz w:val="24"/>
        </w:rPr>
        <w:t> </w:t>
      </w:r>
      <w:r w:rsidRPr="00EF1589">
        <w:rPr>
          <w:rStyle w:val="Ppogrubienie"/>
          <w:sz w:val="24"/>
        </w:rPr>
        <w:t>piątej dobie odbywania tej izolacji.</w:t>
      </w:r>
      <w:r w:rsidRPr="00EF1589">
        <w:rPr>
          <w:rStyle w:val="IGindeksgrny"/>
          <w:sz w:val="24"/>
        </w:rPr>
        <w:footnoteReference w:id="15"/>
      </w:r>
      <w:r w:rsidR="00EF1589" w:rsidRPr="00EF1589">
        <w:rPr>
          <w:rStyle w:val="IGindeksgrny"/>
          <w:sz w:val="24"/>
        </w:rPr>
        <w:t>)</w:t>
      </w:r>
    </w:p>
    <w:p w14:paraId="574D1DC5" w14:textId="77777777" w:rsidR="007D602E" w:rsidRPr="00EF1589" w:rsidRDefault="007D602E" w:rsidP="00EF1589">
      <w:pPr>
        <w:pStyle w:val="USTustnpkodeksu"/>
        <w:spacing w:line="360" w:lineRule="auto"/>
        <w:rPr>
          <w:sz w:val="24"/>
          <w:szCs w:val="24"/>
        </w:rPr>
      </w:pPr>
      <w:r w:rsidRPr="00EF1589">
        <w:rPr>
          <w:sz w:val="24"/>
          <w:szCs w:val="24"/>
        </w:rPr>
        <w:t>3. W szczególnych sytuacjach, w tym w przypadku osób wykonujących zawód medyczny lub sprawujących opiekę nad osobami przebywającymi w domach pomocy społecznej, lub przypadkach uzasadnionych klinicznie, zakończenie izolacji, o której mowa w ust. 2, pacjenta, w przypadku którego uzyskano dodatni wynik testu diagnostycznego w kierunku SARS</w:t>
      </w:r>
      <w:r w:rsidRPr="00EF1589">
        <w:rPr>
          <w:sz w:val="24"/>
          <w:szCs w:val="24"/>
        </w:rPr>
        <w:noBreakHyphen/>
        <w:t>CoV</w:t>
      </w:r>
      <w:r w:rsidRPr="00EF1589">
        <w:rPr>
          <w:sz w:val="24"/>
          <w:szCs w:val="24"/>
        </w:rPr>
        <w:noBreakHyphen/>
        <w:t>2, następuje po uzyskaniu dwukrotnie ujemnego wyniku tego testu z próbek pobranych w odstępach co najmniej 24</w:t>
      </w:r>
      <w:r w:rsidRPr="00EF1589">
        <w:rPr>
          <w:sz w:val="24"/>
          <w:szCs w:val="24"/>
        </w:rPr>
        <w:noBreakHyphen/>
        <w:t>godzinnych, niezależnie od liczby dni, które upłynęły od ostatniego dodatniego wyniku testu diagnostycznego w kierunku SARS</w:t>
      </w:r>
      <w:r w:rsidRPr="00EF1589">
        <w:rPr>
          <w:sz w:val="24"/>
          <w:szCs w:val="24"/>
        </w:rPr>
        <w:noBreakHyphen/>
        <w:t>CoV</w:t>
      </w:r>
      <w:r w:rsidRPr="00EF1589">
        <w:rPr>
          <w:sz w:val="24"/>
          <w:szCs w:val="24"/>
        </w:rPr>
        <w:noBreakHyphen/>
        <w:t>2, i od rodzaju objawów klinicznych.</w:t>
      </w:r>
    </w:p>
    <w:p w14:paraId="447BE269" w14:textId="77777777" w:rsidR="007D602E" w:rsidRPr="00EF1589" w:rsidRDefault="007D602E" w:rsidP="00EF1589">
      <w:pPr>
        <w:pStyle w:val="USTustnpkodeksu"/>
        <w:spacing w:line="360" w:lineRule="auto"/>
        <w:rPr>
          <w:sz w:val="24"/>
          <w:szCs w:val="24"/>
        </w:rPr>
      </w:pPr>
      <w:r w:rsidRPr="00EF1589">
        <w:rPr>
          <w:sz w:val="24"/>
          <w:szCs w:val="24"/>
        </w:rPr>
        <w:t xml:space="preserve">4. W przypadku pacjentów </w:t>
      </w:r>
      <w:proofErr w:type="spellStart"/>
      <w:r w:rsidRPr="00EF1589">
        <w:rPr>
          <w:sz w:val="24"/>
          <w:szCs w:val="24"/>
        </w:rPr>
        <w:t>immunoniekompetentnych</w:t>
      </w:r>
      <w:proofErr w:type="spellEnd"/>
      <w:r w:rsidRPr="00EF1589">
        <w:rPr>
          <w:sz w:val="24"/>
          <w:szCs w:val="24"/>
        </w:rPr>
        <w:t xml:space="preserve"> okres izolacji może zostać przedłużony do 20 dni. Decyzję w tej sprawie podejmuje lekarz sprawujący opiekę nad pacjentem w szpitalu albo izolatorium albo lekarz podstawowej opieki zdrowotnej.</w:t>
      </w:r>
    </w:p>
    <w:p w14:paraId="5FA9B9CC" w14:textId="77777777" w:rsidR="007D602E" w:rsidRPr="00EF1589" w:rsidRDefault="007D602E" w:rsidP="00EF1589">
      <w:pPr>
        <w:pStyle w:val="USTustnpkodeksu"/>
        <w:spacing w:line="360" w:lineRule="auto"/>
        <w:rPr>
          <w:sz w:val="24"/>
          <w:szCs w:val="24"/>
        </w:rPr>
      </w:pPr>
      <w:r w:rsidRPr="00EF1589">
        <w:rPr>
          <w:sz w:val="24"/>
          <w:szCs w:val="24"/>
        </w:rPr>
        <w:t>5. W przypadku osób, o których mowa w ust. 2, warunku zakończenia izolacji szpitalnej albo w izolatorium nie stanowi wykonanie testu molekularnego RT</w:t>
      </w:r>
      <w:r w:rsidRPr="00EF1589">
        <w:rPr>
          <w:sz w:val="24"/>
          <w:szCs w:val="24"/>
        </w:rPr>
        <w:noBreakHyphen/>
        <w:t>PCR.</w:t>
      </w:r>
    </w:p>
    <w:p w14:paraId="0D49B748" w14:textId="77777777" w:rsidR="007D602E" w:rsidRPr="00EF1589" w:rsidRDefault="007D602E" w:rsidP="00EF1589">
      <w:pPr>
        <w:pStyle w:val="ARTartustawynprozporzdzenia"/>
        <w:spacing w:line="360" w:lineRule="auto"/>
        <w:rPr>
          <w:sz w:val="24"/>
          <w:szCs w:val="24"/>
        </w:rPr>
      </w:pPr>
      <w:r w:rsidRPr="00EF1589">
        <w:rPr>
          <w:rStyle w:val="Ppogrubienie"/>
          <w:sz w:val="24"/>
          <w:szCs w:val="24"/>
        </w:rPr>
        <w:t>§ 5.</w:t>
      </w:r>
      <w:r w:rsidRPr="00EF1589">
        <w:rPr>
          <w:sz w:val="24"/>
          <w:szCs w:val="24"/>
        </w:rPr>
        <w:t> Osoby upoważnione przez lekarza podstawowej opieki zdrowotnej do wystawiania recept lub skierowań na podstawie art. 41a ustawy z dnia 5 grudnia 1996 r. o zawodach lekarza i lekarza dentysty (Dz. U. z 2021 r. poz. 790, 1559 i 2232) mogą w imieniu tego lekarza dokonywać czynności związanych z przedłużeniem izolacji w warunkach domowych.</w:t>
      </w:r>
    </w:p>
    <w:p w14:paraId="6008F569" w14:textId="77777777" w:rsidR="007D602E" w:rsidRPr="00EF1589" w:rsidRDefault="007D602E" w:rsidP="00EF1589">
      <w:pPr>
        <w:pStyle w:val="ARTartustawynprozporzdzenia"/>
        <w:spacing w:line="360" w:lineRule="auto"/>
        <w:rPr>
          <w:sz w:val="24"/>
          <w:szCs w:val="24"/>
        </w:rPr>
      </w:pPr>
      <w:r w:rsidRPr="00EF1589">
        <w:rPr>
          <w:rStyle w:val="Ppogrubienie"/>
          <w:sz w:val="24"/>
          <w:szCs w:val="24"/>
        </w:rPr>
        <w:t>§ 6.</w:t>
      </w:r>
      <w:bookmarkStart w:id="3" w:name="_Hlk64541907"/>
      <w:r w:rsidRPr="00EF1589">
        <w:rPr>
          <w:sz w:val="24"/>
          <w:szCs w:val="24"/>
        </w:rPr>
        <w:t> 1. W przypadku samowolnego opuszczenia szpitala przez osobę podlegającą obowiązkowi hospitalizacji ordynator oddziału, lekarz kierujący oddziałem albo osoba upoważniona odpowiednio przez tego ordynatora albo lekarza informuje o tym niezwłocznie państwowego powiatowego inspektora sanitarnego właściwego ze względu na miejsce zamieszkania chorego.</w:t>
      </w:r>
    </w:p>
    <w:p w14:paraId="52BB9615" w14:textId="77777777" w:rsidR="007D602E" w:rsidRPr="00EF1589" w:rsidRDefault="007D602E" w:rsidP="00EF1589">
      <w:pPr>
        <w:pStyle w:val="USTustnpkodeksu"/>
        <w:keepNext/>
        <w:spacing w:line="360" w:lineRule="auto"/>
        <w:rPr>
          <w:sz w:val="24"/>
          <w:szCs w:val="24"/>
        </w:rPr>
      </w:pPr>
      <w:r w:rsidRPr="00EF1589">
        <w:rPr>
          <w:sz w:val="24"/>
          <w:szCs w:val="24"/>
        </w:rPr>
        <w:lastRenderedPageBreak/>
        <w:t>2. Zgłoszenie samowolnego opuszczenia szpitala przez osobę podlegającą obowiązkowi hospitalizacji, o którym mowa w ust. 1:</w:t>
      </w:r>
    </w:p>
    <w:p w14:paraId="017994C6" w14:textId="77777777" w:rsidR="007D602E" w:rsidRPr="00EF1589" w:rsidRDefault="007D602E" w:rsidP="00EF1589">
      <w:pPr>
        <w:pStyle w:val="PKTpunkt"/>
        <w:spacing w:line="360" w:lineRule="auto"/>
        <w:rPr>
          <w:sz w:val="24"/>
          <w:szCs w:val="24"/>
        </w:rPr>
      </w:pPr>
      <w:r w:rsidRPr="00EF1589">
        <w:rPr>
          <w:sz w:val="24"/>
          <w:szCs w:val="24"/>
        </w:rPr>
        <w:t>1)</w:t>
      </w:r>
      <w:r w:rsidRPr="00EF1589">
        <w:rPr>
          <w:sz w:val="24"/>
          <w:szCs w:val="24"/>
        </w:rPr>
        <w:tab/>
        <w:t>obejmuje dane, o których mowa w art. 27 ust. 4 ustawy z dnia 5 grudnia 2008 r. o zapobieganiu oraz zwalczaniu zakażeń i chorób zakaźnych u ludzi, w zakresie koniecznym do podjęcia działań zapobiegawczych lub przeciwepidemicznych przez organy Państwowej Inspekcji Sanitarnej;</w:t>
      </w:r>
    </w:p>
    <w:p w14:paraId="304D2E0C" w14:textId="77777777" w:rsidR="007D602E" w:rsidRPr="00EF1589" w:rsidRDefault="007D602E" w:rsidP="00EF1589">
      <w:pPr>
        <w:pStyle w:val="PKTpunkt"/>
        <w:spacing w:line="360" w:lineRule="auto"/>
        <w:rPr>
          <w:sz w:val="24"/>
          <w:szCs w:val="24"/>
        </w:rPr>
      </w:pPr>
      <w:r w:rsidRPr="00EF1589">
        <w:rPr>
          <w:sz w:val="24"/>
          <w:szCs w:val="24"/>
        </w:rPr>
        <w:t>2)</w:t>
      </w:r>
      <w:r w:rsidRPr="00EF1589">
        <w:rPr>
          <w:sz w:val="24"/>
          <w:szCs w:val="24"/>
        </w:rPr>
        <w:tab/>
        <w:t>jest dokonywane telefonicznie na numer telefonu alarmowego zamieszczonego w Biuletynie Informacji Publicznej na stronie podmiotowej właściwej stacji sanitarno</w:t>
      </w:r>
      <w:r w:rsidRPr="00EF1589">
        <w:rPr>
          <w:sz w:val="24"/>
          <w:szCs w:val="24"/>
        </w:rPr>
        <w:softHyphen/>
      </w:r>
      <w:r w:rsidRPr="00EF1589">
        <w:rPr>
          <w:sz w:val="24"/>
          <w:szCs w:val="24"/>
        </w:rPr>
        <w:noBreakHyphen/>
        <w:t>epidemiologicznej.</w:t>
      </w:r>
    </w:p>
    <w:bookmarkEnd w:id="3"/>
    <w:p w14:paraId="1BEC4C18" w14:textId="2587CCE7" w:rsidR="007D602E" w:rsidRPr="00EF1589" w:rsidRDefault="007D602E" w:rsidP="00EF1589">
      <w:pPr>
        <w:pStyle w:val="ARTartustawynprozporzdzenia"/>
        <w:keepNext/>
        <w:spacing w:line="360" w:lineRule="auto"/>
        <w:rPr>
          <w:sz w:val="24"/>
          <w:szCs w:val="24"/>
        </w:rPr>
      </w:pPr>
      <w:r w:rsidRPr="00EF1589">
        <w:rPr>
          <w:rStyle w:val="Ppogrubienie"/>
          <w:sz w:val="24"/>
          <w:szCs w:val="24"/>
        </w:rPr>
        <w:t>§ 7.</w:t>
      </w:r>
      <w:r w:rsidRPr="00EF1589">
        <w:rPr>
          <w:sz w:val="24"/>
          <w:szCs w:val="24"/>
        </w:rPr>
        <w:t> 1. Obowiązek kwarantanny lub nadzoru epidemiologicznego powstaje w przypadku narażenia na następujące choroby zakaźne lub pozostawania w styczności ze źródłem biologicznych czynników chorobotwórczych je wywołujących:</w:t>
      </w:r>
      <w:r w:rsidRPr="00EF1589">
        <w:rPr>
          <w:rStyle w:val="IGindeksgrny"/>
          <w:sz w:val="24"/>
          <w:szCs w:val="24"/>
        </w:rPr>
        <w:footnoteReference w:id="16"/>
      </w:r>
      <w:r w:rsidR="00EF1589" w:rsidRPr="00EF1589">
        <w:rPr>
          <w:rStyle w:val="IGindeksgrny"/>
          <w:sz w:val="24"/>
          <w:szCs w:val="24"/>
        </w:rPr>
        <w:t>)</w:t>
      </w:r>
    </w:p>
    <w:p w14:paraId="532FE981" w14:textId="77777777" w:rsidR="007D602E" w:rsidRPr="00EF1589" w:rsidRDefault="007D602E" w:rsidP="00EF1589">
      <w:pPr>
        <w:pStyle w:val="PKTpunkt"/>
        <w:spacing w:line="360" w:lineRule="auto"/>
        <w:rPr>
          <w:sz w:val="24"/>
          <w:szCs w:val="24"/>
        </w:rPr>
      </w:pPr>
      <w:r w:rsidRPr="00EF1589">
        <w:rPr>
          <w:sz w:val="24"/>
          <w:szCs w:val="24"/>
        </w:rPr>
        <w:t>1)</w:t>
      </w:r>
      <w:r w:rsidRPr="00EF1589">
        <w:rPr>
          <w:sz w:val="24"/>
          <w:szCs w:val="24"/>
        </w:rPr>
        <w:tab/>
        <w:t>cholerę;</w:t>
      </w:r>
    </w:p>
    <w:p w14:paraId="701DE592" w14:textId="77777777" w:rsidR="007D602E" w:rsidRPr="00EF1589" w:rsidRDefault="007D602E" w:rsidP="00EF1589">
      <w:pPr>
        <w:pStyle w:val="PKTpunkt"/>
        <w:spacing w:line="360" w:lineRule="auto"/>
        <w:rPr>
          <w:sz w:val="24"/>
          <w:szCs w:val="24"/>
        </w:rPr>
      </w:pPr>
      <w:r w:rsidRPr="00EF1589">
        <w:rPr>
          <w:sz w:val="24"/>
          <w:szCs w:val="24"/>
        </w:rPr>
        <w:t>2)</w:t>
      </w:r>
      <w:r w:rsidRPr="00EF1589">
        <w:rPr>
          <w:sz w:val="24"/>
          <w:szCs w:val="24"/>
        </w:rPr>
        <w:tab/>
        <w:t>dżumę płucną;</w:t>
      </w:r>
    </w:p>
    <w:p w14:paraId="45FD032E" w14:textId="77777777" w:rsidR="007D602E" w:rsidRPr="00EF1589" w:rsidRDefault="007D602E" w:rsidP="00EF1589">
      <w:pPr>
        <w:pStyle w:val="PKTpunkt"/>
        <w:spacing w:line="360" w:lineRule="auto"/>
        <w:rPr>
          <w:sz w:val="24"/>
          <w:szCs w:val="24"/>
        </w:rPr>
      </w:pPr>
      <w:r w:rsidRPr="00EF1589">
        <w:rPr>
          <w:sz w:val="24"/>
          <w:szCs w:val="24"/>
        </w:rPr>
        <w:t>3)</w:t>
      </w:r>
      <w:r w:rsidRPr="00EF1589">
        <w:rPr>
          <w:sz w:val="24"/>
          <w:szCs w:val="24"/>
        </w:rPr>
        <w:tab/>
        <w:t>zespół ostrej niewydolności oddechowej (SARS);</w:t>
      </w:r>
    </w:p>
    <w:p w14:paraId="166FE058" w14:textId="77777777" w:rsidR="007D602E" w:rsidRPr="00EF1589" w:rsidRDefault="007D602E" w:rsidP="00EF1589">
      <w:pPr>
        <w:pStyle w:val="PKTpunkt"/>
        <w:spacing w:line="360" w:lineRule="auto"/>
        <w:rPr>
          <w:sz w:val="24"/>
          <w:szCs w:val="24"/>
        </w:rPr>
      </w:pPr>
      <w:r w:rsidRPr="00EF1589">
        <w:rPr>
          <w:sz w:val="24"/>
          <w:szCs w:val="24"/>
        </w:rPr>
        <w:t>4)</w:t>
      </w:r>
      <w:r w:rsidRPr="00EF1589">
        <w:rPr>
          <w:sz w:val="24"/>
          <w:szCs w:val="24"/>
        </w:rPr>
        <w:tab/>
        <w:t>chorobę wywołaną wirusem SARS</w:t>
      </w:r>
      <w:r w:rsidRPr="00EF1589">
        <w:rPr>
          <w:sz w:val="24"/>
          <w:szCs w:val="24"/>
        </w:rPr>
        <w:noBreakHyphen/>
        <w:t>CoV</w:t>
      </w:r>
      <w:r w:rsidRPr="00EF1589">
        <w:rPr>
          <w:sz w:val="24"/>
          <w:szCs w:val="24"/>
        </w:rPr>
        <w:noBreakHyphen/>
        <w:t>2 (COVID</w:t>
      </w:r>
      <w:r w:rsidRPr="00EF1589">
        <w:rPr>
          <w:sz w:val="24"/>
          <w:szCs w:val="24"/>
        </w:rPr>
        <w:noBreakHyphen/>
        <w:t>19);</w:t>
      </w:r>
    </w:p>
    <w:p w14:paraId="5CFE4145" w14:textId="77777777" w:rsidR="007D602E" w:rsidRPr="00EF1589" w:rsidRDefault="007D602E" w:rsidP="00EF1589">
      <w:pPr>
        <w:pStyle w:val="PKTpunkt"/>
        <w:spacing w:line="360" w:lineRule="auto"/>
        <w:rPr>
          <w:sz w:val="24"/>
          <w:szCs w:val="24"/>
        </w:rPr>
      </w:pPr>
      <w:r w:rsidRPr="00EF1589">
        <w:rPr>
          <w:sz w:val="24"/>
          <w:szCs w:val="24"/>
        </w:rPr>
        <w:t>5)</w:t>
      </w:r>
      <w:r w:rsidRPr="00EF1589">
        <w:rPr>
          <w:sz w:val="24"/>
          <w:szCs w:val="24"/>
        </w:rPr>
        <w:tab/>
        <w:t>bliskowschodni zespół niewydolności oddechowej (MERS);</w:t>
      </w:r>
    </w:p>
    <w:p w14:paraId="211AE1D7" w14:textId="77777777" w:rsidR="007D602E" w:rsidRPr="00EF1589" w:rsidRDefault="007D602E" w:rsidP="00EF1589">
      <w:pPr>
        <w:pStyle w:val="PKTpunkt"/>
        <w:spacing w:line="360" w:lineRule="auto"/>
        <w:rPr>
          <w:sz w:val="24"/>
          <w:szCs w:val="24"/>
        </w:rPr>
      </w:pPr>
      <w:r w:rsidRPr="00EF1589">
        <w:rPr>
          <w:sz w:val="24"/>
          <w:szCs w:val="24"/>
        </w:rPr>
        <w:t>6)</w:t>
      </w:r>
      <w:r w:rsidRPr="00EF1589">
        <w:rPr>
          <w:sz w:val="24"/>
          <w:szCs w:val="24"/>
        </w:rPr>
        <w:tab/>
      </w:r>
      <w:proofErr w:type="spellStart"/>
      <w:r w:rsidRPr="00EF1589">
        <w:rPr>
          <w:sz w:val="24"/>
          <w:szCs w:val="24"/>
        </w:rPr>
        <w:t>Ebolę</w:t>
      </w:r>
      <w:proofErr w:type="spellEnd"/>
      <w:r w:rsidRPr="00EF1589">
        <w:rPr>
          <w:sz w:val="24"/>
          <w:szCs w:val="24"/>
        </w:rPr>
        <w:t xml:space="preserve"> (EVD);</w:t>
      </w:r>
    </w:p>
    <w:p w14:paraId="1F56AC8E" w14:textId="77777777" w:rsidR="007D602E" w:rsidRPr="00EF1589" w:rsidRDefault="007D602E" w:rsidP="00EF1589">
      <w:pPr>
        <w:pStyle w:val="PKTpunkt"/>
        <w:spacing w:line="360" w:lineRule="auto"/>
        <w:rPr>
          <w:sz w:val="24"/>
          <w:szCs w:val="24"/>
        </w:rPr>
      </w:pPr>
      <w:r w:rsidRPr="00EF1589">
        <w:rPr>
          <w:sz w:val="24"/>
          <w:szCs w:val="24"/>
        </w:rPr>
        <w:t>7)</w:t>
      </w:r>
      <w:r w:rsidRPr="00EF1589">
        <w:rPr>
          <w:sz w:val="24"/>
          <w:szCs w:val="24"/>
        </w:rPr>
        <w:tab/>
        <w:t>ospę prawdziwą;</w:t>
      </w:r>
    </w:p>
    <w:p w14:paraId="5B2686F2" w14:textId="77777777" w:rsidR="007D602E" w:rsidRPr="00EF1589" w:rsidRDefault="007D602E" w:rsidP="00EF1589">
      <w:pPr>
        <w:pStyle w:val="PKTpunkt"/>
        <w:spacing w:line="360" w:lineRule="auto"/>
        <w:rPr>
          <w:sz w:val="24"/>
          <w:szCs w:val="24"/>
        </w:rPr>
      </w:pPr>
      <w:r w:rsidRPr="00EF1589">
        <w:rPr>
          <w:sz w:val="24"/>
          <w:szCs w:val="24"/>
        </w:rPr>
        <w:t>8)</w:t>
      </w:r>
      <w:r w:rsidRPr="00EF1589">
        <w:rPr>
          <w:sz w:val="24"/>
          <w:szCs w:val="24"/>
        </w:rPr>
        <w:tab/>
        <w:t>wirusowe gorączki krwotoczne.</w:t>
      </w:r>
    </w:p>
    <w:p w14:paraId="7013D711" w14:textId="77777777" w:rsidR="007D602E" w:rsidRPr="00EF1589" w:rsidRDefault="007D602E" w:rsidP="00EF1589">
      <w:pPr>
        <w:pStyle w:val="USTustnpkodeksu"/>
        <w:keepNext/>
        <w:spacing w:line="360" w:lineRule="auto"/>
        <w:rPr>
          <w:sz w:val="24"/>
          <w:szCs w:val="24"/>
        </w:rPr>
      </w:pPr>
      <w:r w:rsidRPr="00EF1589">
        <w:rPr>
          <w:sz w:val="24"/>
          <w:szCs w:val="24"/>
        </w:rPr>
        <w:t>2. Okresy obowiązkowej kwarantanny wynoszą:</w:t>
      </w:r>
    </w:p>
    <w:p w14:paraId="442E8942" w14:textId="77777777" w:rsidR="007D602E" w:rsidRPr="00EF1589" w:rsidRDefault="007D602E" w:rsidP="00EF1589">
      <w:pPr>
        <w:pStyle w:val="PKTpunkt"/>
        <w:spacing w:line="360" w:lineRule="auto"/>
        <w:rPr>
          <w:sz w:val="24"/>
          <w:szCs w:val="24"/>
        </w:rPr>
      </w:pPr>
      <w:r w:rsidRPr="00EF1589">
        <w:rPr>
          <w:sz w:val="24"/>
          <w:szCs w:val="24"/>
        </w:rPr>
        <w:t>1)</w:t>
      </w:r>
      <w:r w:rsidRPr="00EF1589">
        <w:rPr>
          <w:sz w:val="24"/>
          <w:szCs w:val="24"/>
        </w:rPr>
        <w:tab/>
        <w:t>5 dni – w przypadku cholery,</w:t>
      </w:r>
    </w:p>
    <w:p w14:paraId="485479F9" w14:textId="77777777" w:rsidR="007D602E" w:rsidRPr="00EF1589" w:rsidRDefault="007D602E" w:rsidP="00EF1589">
      <w:pPr>
        <w:pStyle w:val="PKTpunkt"/>
        <w:spacing w:line="360" w:lineRule="auto"/>
        <w:rPr>
          <w:sz w:val="24"/>
          <w:szCs w:val="24"/>
        </w:rPr>
      </w:pPr>
      <w:r w:rsidRPr="00EF1589">
        <w:rPr>
          <w:sz w:val="24"/>
          <w:szCs w:val="24"/>
        </w:rPr>
        <w:t>2)</w:t>
      </w:r>
      <w:r w:rsidRPr="00EF1589">
        <w:rPr>
          <w:sz w:val="24"/>
          <w:szCs w:val="24"/>
        </w:rPr>
        <w:tab/>
        <w:t>6 dni – w przypadku dżumy płucnej,</w:t>
      </w:r>
    </w:p>
    <w:p w14:paraId="6BD82CDB" w14:textId="77777777" w:rsidR="007D602E" w:rsidRPr="00EF1589" w:rsidRDefault="007D602E" w:rsidP="00EF1589">
      <w:pPr>
        <w:pStyle w:val="PKTpunkt"/>
        <w:spacing w:line="360" w:lineRule="auto"/>
        <w:rPr>
          <w:sz w:val="24"/>
          <w:szCs w:val="24"/>
        </w:rPr>
      </w:pPr>
      <w:r w:rsidRPr="00EF1589">
        <w:rPr>
          <w:sz w:val="24"/>
          <w:szCs w:val="24"/>
        </w:rPr>
        <w:t>3)</w:t>
      </w:r>
      <w:r w:rsidRPr="00EF1589">
        <w:rPr>
          <w:sz w:val="24"/>
          <w:szCs w:val="24"/>
        </w:rPr>
        <w:tab/>
        <w:t>10 dni – w przypadku zespołu ostrej niewydolności oddechowej (SARS),</w:t>
      </w:r>
    </w:p>
    <w:p w14:paraId="5F3DC0DF" w14:textId="77777777" w:rsidR="007D602E" w:rsidRPr="00EF1589" w:rsidRDefault="007D602E" w:rsidP="00EF1589">
      <w:pPr>
        <w:pStyle w:val="PKTpunkt"/>
        <w:spacing w:line="360" w:lineRule="auto"/>
        <w:rPr>
          <w:sz w:val="24"/>
          <w:szCs w:val="24"/>
        </w:rPr>
      </w:pPr>
      <w:r w:rsidRPr="00EF1589">
        <w:rPr>
          <w:sz w:val="24"/>
          <w:szCs w:val="24"/>
        </w:rPr>
        <w:t>4)</w:t>
      </w:r>
      <w:r w:rsidRPr="00EF1589">
        <w:rPr>
          <w:sz w:val="24"/>
          <w:szCs w:val="24"/>
        </w:rPr>
        <w:tab/>
        <w:t>14 dni – w przypadku bliskowschodniego zespołu niewydolności oddechowej (MERS),</w:t>
      </w:r>
    </w:p>
    <w:p w14:paraId="5F1D19D4" w14:textId="77777777" w:rsidR="007D602E" w:rsidRPr="00EF1589" w:rsidRDefault="007D602E" w:rsidP="00EF1589">
      <w:pPr>
        <w:pStyle w:val="PKTpunkt"/>
        <w:keepNext/>
        <w:spacing w:line="360" w:lineRule="auto"/>
        <w:rPr>
          <w:sz w:val="24"/>
          <w:szCs w:val="24"/>
        </w:rPr>
      </w:pPr>
      <w:r w:rsidRPr="00EF1589">
        <w:rPr>
          <w:sz w:val="24"/>
          <w:szCs w:val="24"/>
        </w:rPr>
        <w:t>5)</w:t>
      </w:r>
      <w:r w:rsidRPr="00EF1589">
        <w:rPr>
          <w:sz w:val="24"/>
          <w:szCs w:val="24"/>
        </w:rPr>
        <w:tab/>
        <w:t xml:space="preserve">21 dni – w przypadku </w:t>
      </w:r>
      <w:proofErr w:type="spellStart"/>
      <w:r w:rsidRPr="00EF1589">
        <w:rPr>
          <w:sz w:val="24"/>
          <w:szCs w:val="24"/>
        </w:rPr>
        <w:t>Eboli</w:t>
      </w:r>
      <w:proofErr w:type="spellEnd"/>
      <w:r w:rsidRPr="00EF1589">
        <w:rPr>
          <w:sz w:val="24"/>
          <w:szCs w:val="24"/>
        </w:rPr>
        <w:t xml:space="preserve"> (EVD), ospy prawdziwej oraz wirusowych gorączek krwotocznych</w:t>
      </w:r>
    </w:p>
    <w:p w14:paraId="7A74CCA7" w14:textId="77777777" w:rsidR="007D602E" w:rsidRPr="00EF1589" w:rsidRDefault="007D602E" w:rsidP="00EF1589">
      <w:pPr>
        <w:pStyle w:val="CZWSPPKTczwsplnapunktw"/>
        <w:spacing w:line="360" w:lineRule="auto"/>
        <w:rPr>
          <w:sz w:val="24"/>
          <w:szCs w:val="24"/>
        </w:rPr>
      </w:pPr>
      <w:r w:rsidRPr="00EF1589">
        <w:rPr>
          <w:sz w:val="24"/>
          <w:szCs w:val="24"/>
        </w:rPr>
        <w:t>– licząc od dnia następującego po ostatnim dniu odpowiednio narażenia albo styczności.</w:t>
      </w:r>
    </w:p>
    <w:p w14:paraId="6DDC1F6C" w14:textId="64930855" w:rsidR="007D602E" w:rsidRPr="00EF1589" w:rsidRDefault="007D602E" w:rsidP="00EF1589">
      <w:pPr>
        <w:pStyle w:val="USTustnpkodeksu"/>
        <w:spacing w:line="360" w:lineRule="auto"/>
        <w:rPr>
          <w:sz w:val="24"/>
          <w:szCs w:val="24"/>
        </w:rPr>
      </w:pPr>
      <w:r w:rsidRPr="00EF1589">
        <w:rPr>
          <w:sz w:val="24"/>
          <w:szCs w:val="24"/>
        </w:rPr>
        <w:t>3. (uchylony).</w:t>
      </w:r>
      <w:r w:rsidRPr="00EF1589">
        <w:rPr>
          <w:rStyle w:val="IGindeksgrny"/>
          <w:sz w:val="24"/>
          <w:szCs w:val="24"/>
        </w:rPr>
        <w:footnoteReference w:id="17"/>
      </w:r>
      <w:r w:rsidR="00EF1589" w:rsidRPr="00EF1589">
        <w:rPr>
          <w:rStyle w:val="IGindeksgrny"/>
          <w:sz w:val="24"/>
          <w:szCs w:val="24"/>
        </w:rPr>
        <w:t>)</w:t>
      </w:r>
    </w:p>
    <w:p w14:paraId="30AE5CB5" w14:textId="4021BBB3" w:rsidR="007D602E" w:rsidRPr="00EF1589" w:rsidRDefault="007D602E" w:rsidP="00EF1589">
      <w:pPr>
        <w:pStyle w:val="USTustnpkodeksu"/>
        <w:spacing w:line="360" w:lineRule="auto"/>
        <w:rPr>
          <w:sz w:val="24"/>
          <w:szCs w:val="24"/>
        </w:rPr>
      </w:pPr>
      <w:r w:rsidRPr="00EF1589">
        <w:rPr>
          <w:sz w:val="24"/>
          <w:szCs w:val="24"/>
        </w:rPr>
        <w:lastRenderedPageBreak/>
        <w:t>4. W przypadku osoby zamieszkującej lub prowadzącej wspólne gospodarstwo domowe z osobą, u której stwierdzono zakażenie wirusem SARS</w:t>
      </w:r>
      <w:r w:rsidRPr="00EF1589">
        <w:rPr>
          <w:sz w:val="24"/>
          <w:szCs w:val="24"/>
        </w:rPr>
        <w:noBreakHyphen/>
        <w:t>CoV</w:t>
      </w:r>
      <w:r w:rsidRPr="00EF1589">
        <w:rPr>
          <w:sz w:val="24"/>
          <w:szCs w:val="24"/>
        </w:rPr>
        <w:noBreakHyphen/>
        <w:t>2 i która została poddana z tej przyczyny izolacji w warunkach domowych, okres obowiązkowej kwarantanny ulega zakończeniu po upływie 7 dni od dnia zakończenia tej izolacji albo po uzyskaniu negatywnego wyniku testu molekularnego przez osobę odbywającą kwarantannę, wykonanego nie wcześniej niż w pierwszym dniu po zakończeniu tej izolacji.</w:t>
      </w:r>
      <w:r w:rsidRPr="00EF1589">
        <w:rPr>
          <w:rStyle w:val="IGindeksgrny"/>
          <w:sz w:val="24"/>
          <w:szCs w:val="24"/>
        </w:rPr>
        <w:footnoteReference w:id="18"/>
      </w:r>
      <w:r w:rsidR="00EF1589" w:rsidRPr="00EF1589">
        <w:rPr>
          <w:rStyle w:val="IGindeksgrny"/>
          <w:sz w:val="24"/>
          <w:szCs w:val="24"/>
        </w:rPr>
        <w:t>)</w:t>
      </w:r>
      <w:r w:rsidRPr="00EF1589">
        <w:rPr>
          <w:sz w:val="24"/>
          <w:szCs w:val="24"/>
        </w:rPr>
        <w:t xml:space="preserve"> Państwowy powiatowy inspektor sanitarny, w uzasadnionych przypadkach, decyduje o skróceniu albo zwolnieniu z obowiązku odbycia obowiązkowej kwarantanny.</w:t>
      </w:r>
    </w:p>
    <w:p w14:paraId="2C2769F1" w14:textId="233FDE99" w:rsidR="007D602E" w:rsidRPr="00EF1589" w:rsidRDefault="007D602E" w:rsidP="00EF1589">
      <w:pPr>
        <w:pStyle w:val="USTustnpkodeksu"/>
        <w:spacing w:line="360" w:lineRule="auto"/>
        <w:rPr>
          <w:sz w:val="24"/>
          <w:szCs w:val="24"/>
        </w:rPr>
      </w:pPr>
      <w:r w:rsidRPr="00EF1589">
        <w:rPr>
          <w:rStyle w:val="Ppogrubienie"/>
          <w:sz w:val="24"/>
          <w:szCs w:val="24"/>
        </w:rPr>
        <w:t>4.</w:t>
      </w:r>
      <w:r w:rsidRPr="00EF1589">
        <w:rPr>
          <w:rStyle w:val="Ppogrubienie"/>
          <w:sz w:val="24"/>
          <w:szCs w:val="24"/>
        </w:rPr>
        <w:t> </w:t>
      </w:r>
      <w:r w:rsidRPr="00EF1589">
        <w:rPr>
          <w:rStyle w:val="Ppogrubienie"/>
          <w:sz w:val="24"/>
          <w:szCs w:val="24"/>
        </w:rPr>
        <w:t>W</w:t>
      </w:r>
      <w:r w:rsidRPr="00EF1589">
        <w:rPr>
          <w:rStyle w:val="Ppogrubienie"/>
          <w:sz w:val="24"/>
          <w:szCs w:val="24"/>
        </w:rPr>
        <w:t> </w:t>
      </w:r>
      <w:r w:rsidRPr="00EF1589">
        <w:rPr>
          <w:rStyle w:val="Ppogrubienie"/>
          <w:sz w:val="24"/>
          <w:szCs w:val="24"/>
        </w:rPr>
        <w:t>przypadku osoby zamieszkującej lub prowadzącej wspólne gospodarstwo domowe z osobą, u której stwierdzono zakażenie wirusem SARS</w:t>
      </w:r>
      <w:r w:rsidRPr="00EF1589">
        <w:rPr>
          <w:rStyle w:val="Ppogrubienie"/>
          <w:sz w:val="24"/>
          <w:szCs w:val="24"/>
        </w:rPr>
        <w:noBreakHyphen/>
      </w:r>
      <w:r w:rsidRPr="00EF1589">
        <w:rPr>
          <w:rStyle w:val="Ppogrubienie"/>
          <w:sz w:val="24"/>
          <w:szCs w:val="24"/>
        </w:rPr>
        <w:t>CoV</w:t>
      </w:r>
      <w:r w:rsidRPr="00EF1589">
        <w:rPr>
          <w:rStyle w:val="Ppogrubienie"/>
          <w:sz w:val="24"/>
          <w:szCs w:val="24"/>
        </w:rPr>
        <w:noBreakHyphen/>
      </w:r>
      <w:r w:rsidRPr="00EF1589">
        <w:rPr>
          <w:rStyle w:val="Ppogrubienie"/>
          <w:sz w:val="24"/>
          <w:szCs w:val="24"/>
        </w:rPr>
        <w:t>2</w:t>
      </w:r>
      <w:r w:rsidRPr="00EF1589">
        <w:rPr>
          <w:rStyle w:val="Ppogrubienie"/>
          <w:sz w:val="24"/>
          <w:szCs w:val="24"/>
        </w:rPr>
        <w:t xml:space="preserve"> </w:t>
      </w:r>
      <w:r w:rsidRPr="00EF1589">
        <w:rPr>
          <w:rStyle w:val="Ppogrubienie"/>
          <w:sz w:val="24"/>
          <w:szCs w:val="24"/>
        </w:rPr>
        <w:t>i</w:t>
      </w:r>
      <w:r w:rsidRPr="00EF1589">
        <w:rPr>
          <w:rStyle w:val="Ppogrubienie"/>
          <w:sz w:val="24"/>
          <w:szCs w:val="24"/>
        </w:rPr>
        <w:t> </w:t>
      </w:r>
      <w:r w:rsidRPr="00EF1589">
        <w:rPr>
          <w:rStyle w:val="Ppogrubienie"/>
          <w:sz w:val="24"/>
          <w:szCs w:val="24"/>
        </w:rPr>
        <w:t>która została poddana z tej przyczyny izolacji w warunkach domowych, okres obowiązkowej kwarantanny jest równy okresowi tej izolacji; obowiązkowa kwarantanna ulega zakończeniu także w przypadku wprowadzenia negatywnego wyniku testu diagnostycznego w kierunku SARS</w:t>
      </w:r>
      <w:r w:rsidRPr="00EF1589">
        <w:rPr>
          <w:rStyle w:val="Ppogrubienie"/>
          <w:sz w:val="24"/>
          <w:szCs w:val="24"/>
        </w:rPr>
        <w:noBreakHyphen/>
      </w:r>
      <w:r w:rsidRPr="00EF1589">
        <w:rPr>
          <w:rStyle w:val="Ppogrubienie"/>
          <w:sz w:val="24"/>
          <w:szCs w:val="24"/>
        </w:rPr>
        <w:t>CoV</w:t>
      </w:r>
      <w:r w:rsidRPr="00EF1589">
        <w:rPr>
          <w:rStyle w:val="Ppogrubienie"/>
          <w:sz w:val="24"/>
          <w:szCs w:val="24"/>
        </w:rPr>
        <w:noBreakHyphen/>
      </w:r>
      <w:r w:rsidRPr="00EF1589">
        <w:rPr>
          <w:rStyle w:val="Ppogrubienie"/>
          <w:sz w:val="24"/>
          <w:szCs w:val="24"/>
        </w:rPr>
        <w:t>2 wykonanego u osoby odbywającej tę kwarantannę do systemu teleinformatycznego udostępnionego przez jednostkę podległą ministrowi właściwemu do spraw zdrowia właściwą w zakresie systemów informacyjnych ochrony zdrowia.</w:t>
      </w:r>
      <w:r w:rsidRPr="00EF1589">
        <w:rPr>
          <w:rStyle w:val="IGindeksgrny"/>
          <w:sz w:val="24"/>
          <w:szCs w:val="24"/>
        </w:rPr>
        <w:footnoteReference w:id="19"/>
      </w:r>
      <w:r w:rsidR="00EF1589" w:rsidRPr="00EF1589">
        <w:rPr>
          <w:rStyle w:val="IGindeksgrny"/>
          <w:sz w:val="24"/>
          <w:szCs w:val="24"/>
        </w:rPr>
        <w:t>)</w:t>
      </w:r>
      <w:r w:rsidRPr="00EF1589">
        <w:rPr>
          <w:sz w:val="24"/>
          <w:szCs w:val="24"/>
        </w:rPr>
        <w:t xml:space="preserve"> Państwowy powiatowy inspektor sanitarny, w uzasadnionych przypadkach, decyduje o skróceniu albo zwolnieniu z obowiązku odbycia obowiązkowej kwarantanny.</w:t>
      </w:r>
    </w:p>
    <w:p w14:paraId="7F180263" w14:textId="3942017B" w:rsidR="007D602E" w:rsidRPr="00EF1589" w:rsidRDefault="007D602E" w:rsidP="00EF1589">
      <w:pPr>
        <w:pStyle w:val="USTustnpkodeksu"/>
        <w:spacing w:line="360" w:lineRule="auto"/>
        <w:rPr>
          <w:rStyle w:val="Ppogrubienie"/>
          <w:sz w:val="24"/>
          <w:szCs w:val="24"/>
        </w:rPr>
      </w:pPr>
      <w:r w:rsidRPr="00EF1589">
        <w:rPr>
          <w:rStyle w:val="Ppogrubienie"/>
          <w:sz w:val="24"/>
          <w:szCs w:val="24"/>
        </w:rPr>
        <w:t>4a.</w:t>
      </w:r>
      <w:r w:rsidRPr="00EF1589">
        <w:rPr>
          <w:rStyle w:val="IGindeksgrny"/>
          <w:sz w:val="24"/>
          <w:szCs w:val="24"/>
        </w:rPr>
        <w:footnoteReference w:id="20"/>
      </w:r>
      <w:r w:rsidR="00EF1589" w:rsidRPr="00EF1589">
        <w:rPr>
          <w:rStyle w:val="IGindeksgrny"/>
          <w:sz w:val="24"/>
          <w:szCs w:val="24"/>
        </w:rPr>
        <w:t>)</w:t>
      </w:r>
      <w:r w:rsidRPr="00EF1589">
        <w:rPr>
          <w:sz w:val="24"/>
          <w:szCs w:val="24"/>
        </w:rPr>
        <w:t> </w:t>
      </w:r>
      <w:r w:rsidRPr="00EF1589">
        <w:rPr>
          <w:rStyle w:val="Ppogrubienie"/>
          <w:sz w:val="24"/>
          <w:szCs w:val="24"/>
        </w:rPr>
        <w:t>Obowiązku, o którym mowa w </w:t>
      </w:r>
      <w:r w:rsidRPr="00EF1589">
        <w:rPr>
          <w:rStyle w:val="Ppogrubienie"/>
          <w:sz w:val="24"/>
          <w:szCs w:val="24"/>
        </w:rPr>
        <w:t>ust. </w:t>
      </w:r>
      <w:r w:rsidRPr="00EF1589">
        <w:rPr>
          <w:rStyle w:val="Ppogrubienie"/>
          <w:sz w:val="24"/>
          <w:szCs w:val="24"/>
        </w:rPr>
        <w:t>4, nie stosuje się do osoby, która w okresie nie dłuższym niż 30 dni przed dniem uzyskania przez osobę zamieszkującą lub prowadzącą wspólne gospodarstwo domowe z tą osobą pozytywnego wyniku testu diagnostycznego w kierunku SARS</w:t>
      </w:r>
      <w:r w:rsidRPr="00EF1589">
        <w:rPr>
          <w:rStyle w:val="Ppogrubienie"/>
          <w:sz w:val="24"/>
          <w:szCs w:val="24"/>
        </w:rPr>
        <w:noBreakHyphen/>
      </w:r>
      <w:r w:rsidRPr="00EF1589">
        <w:rPr>
          <w:rStyle w:val="Ppogrubienie"/>
          <w:sz w:val="24"/>
          <w:szCs w:val="24"/>
        </w:rPr>
        <w:t>CoV</w:t>
      </w:r>
      <w:r w:rsidRPr="00EF1589">
        <w:rPr>
          <w:rStyle w:val="Ppogrubienie"/>
          <w:sz w:val="24"/>
          <w:szCs w:val="24"/>
        </w:rPr>
        <w:noBreakHyphen/>
      </w:r>
      <w:r w:rsidRPr="00EF1589">
        <w:rPr>
          <w:rStyle w:val="Ppogrubienie"/>
          <w:sz w:val="24"/>
          <w:szCs w:val="24"/>
        </w:rPr>
        <w:t>2, zakończyła izolację, izolację w</w:t>
      </w:r>
      <w:r w:rsidRPr="00EF1589">
        <w:rPr>
          <w:rStyle w:val="Ppogrubienie"/>
          <w:sz w:val="24"/>
          <w:szCs w:val="24"/>
        </w:rPr>
        <w:t> </w:t>
      </w:r>
      <w:r w:rsidRPr="00EF1589">
        <w:rPr>
          <w:rStyle w:val="Ppogrubienie"/>
          <w:sz w:val="24"/>
          <w:szCs w:val="24"/>
        </w:rPr>
        <w:t>warunkach domowych lub hospitalizację.</w:t>
      </w:r>
    </w:p>
    <w:p w14:paraId="572086E0" w14:textId="77777777" w:rsidR="007D602E" w:rsidRPr="00EF1589" w:rsidRDefault="007D602E" w:rsidP="00EF1589">
      <w:pPr>
        <w:pStyle w:val="USTustnpkodeksu"/>
        <w:spacing w:line="360" w:lineRule="auto"/>
        <w:rPr>
          <w:sz w:val="24"/>
          <w:szCs w:val="24"/>
        </w:rPr>
      </w:pPr>
      <w:r w:rsidRPr="00EF1589">
        <w:rPr>
          <w:sz w:val="24"/>
          <w:szCs w:val="24"/>
        </w:rPr>
        <w:t>5.</w:t>
      </w:r>
      <w:r w:rsidRPr="00EF1589">
        <w:rPr>
          <w:rStyle w:val="IGindeksgrny"/>
          <w:sz w:val="24"/>
          <w:szCs w:val="24"/>
        </w:rPr>
        <w:footnoteReference w:id="21"/>
      </w:r>
      <w:r w:rsidRPr="00EF1589">
        <w:rPr>
          <w:rStyle w:val="IGindeksgrny"/>
          <w:sz w:val="24"/>
          <w:szCs w:val="24"/>
        </w:rPr>
        <w:t>)</w:t>
      </w:r>
      <w:r w:rsidRPr="00EF1589">
        <w:rPr>
          <w:sz w:val="24"/>
          <w:szCs w:val="24"/>
        </w:rPr>
        <w:t> Okres obowiązkowej kwarantanny osoby skierowanej do diagnostyki laboratoryjnej w kierunku wirusa SARS</w:t>
      </w:r>
      <w:r w:rsidRPr="00EF1589">
        <w:rPr>
          <w:sz w:val="24"/>
          <w:szCs w:val="24"/>
        </w:rPr>
        <w:noBreakHyphen/>
        <w:t>CoV</w:t>
      </w:r>
      <w:r w:rsidRPr="00EF1589">
        <w:rPr>
          <w:sz w:val="24"/>
          <w:szCs w:val="24"/>
        </w:rPr>
        <w:noBreakHyphen/>
        <w:t>2, zgodnie ze standardem organizacyjnym opieki zdrowotnej nad pacjentem podejrzanym o zakażenie lub zakażonym wirusem SARS</w:t>
      </w:r>
      <w:r w:rsidRPr="00EF1589">
        <w:rPr>
          <w:sz w:val="24"/>
          <w:szCs w:val="24"/>
        </w:rPr>
        <w:noBreakHyphen/>
        <w:t>CoV</w:t>
      </w:r>
      <w:r w:rsidRPr="00EF1589">
        <w:rPr>
          <w:sz w:val="24"/>
          <w:szCs w:val="24"/>
        </w:rPr>
        <w:noBreakHyphen/>
        <w:t xml:space="preserve">2, określonym w przepisach wydanych na podstawie art. 22 ust. 5 ustawy z dnia 15 kwietnia 2011 r. o działalności leczniczej (Dz. U. z 2021 r. poz. 711, 1773 i 2120), ulega zakończeniu z chwilą uzyskania negatywnego wyniku </w:t>
      </w:r>
      <w:r w:rsidRPr="00EF1589">
        <w:rPr>
          <w:sz w:val="24"/>
          <w:szCs w:val="24"/>
        </w:rPr>
        <w:lastRenderedPageBreak/>
        <w:t>testu diagnostycznego w kierunku SARS</w:t>
      </w:r>
      <w:r w:rsidRPr="00EF1589">
        <w:rPr>
          <w:sz w:val="24"/>
          <w:szCs w:val="24"/>
        </w:rPr>
        <w:noBreakHyphen/>
        <w:t>CoV</w:t>
      </w:r>
      <w:r w:rsidRPr="00EF1589">
        <w:rPr>
          <w:sz w:val="24"/>
          <w:szCs w:val="24"/>
        </w:rPr>
        <w:noBreakHyphen/>
        <w:t>2, nie później jednak niż po upływie 7 dni od dnia następującego po dniu skierowania do wykonania testu diagnostycznego w kierunku SARS</w:t>
      </w:r>
      <w:r w:rsidRPr="00EF1589">
        <w:rPr>
          <w:sz w:val="24"/>
          <w:szCs w:val="24"/>
        </w:rPr>
        <w:noBreakHyphen/>
        <w:t>CoV</w:t>
      </w:r>
      <w:r w:rsidRPr="00EF1589">
        <w:rPr>
          <w:sz w:val="24"/>
          <w:szCs w:val="24"/>
        </w:rPr>
        <w:noBreakHyphen/>
        <w:t>2.</w:t>
      </w:r>
    </w:p>
    <w:p w14:paraId="15E32368" w14:textId="77777777" w:rsidR="007D602E" w:rsidRPr="00EF1589" w:rsidRDefault="007D602E" w:rsidP="00EF1589">
      <w:pPr>
        <w:pStyle w:val="USTustnpkodeksu"/>
        <w:keepNext/>
        <w:spacing w:line="360" w:lineRule="auto"/>
        <w:rPr>
          <w:sz w:val="24"/>
          <w:szCs w:val="24"/>
        </w:rPr>
      </w:pPr>
      <w:r w:rsidRPr="00EF1589">
        <w:rPr>
          <w:sz w:val="24"/>
          <w:szCs w:val="24"/>
        </w:rPr>
        <w:t>6.</w:t>
      </w:r>
      <w:r w:rsidRPr="00EF1589">
        <w:rPr>
          <w:rStyle w:val="IGindeksgrny"/>
          <w:sz w:val="24"/>
          <w:szCs w:val="24"/>
        </w:rPr>
        <w:footnoteReference w:id="22"/>
      </w:r>
      <w:r w:rsidRPr="00EF1589">
        <w:rPr>
          <w:rStyle w:val="IGindeksgrny"/>
          <w:sz w:val="24"/>
          <w:szCs w:val="24"/>
        </w:rPr>
        <w:t>)</w:t>
      </w:r>
      <w:r w:rsidRPr="00EF1589">
        <w:rPr>
          <w:sz w:val="24"/>
          <w:szCs w:val="24"/>
        </w:rPr>
        <w:t> Okres obowiązkowej kwarantanny, o której mowa w ust. 4, w przypadku osób:</w:t>
      </w:r>
    </w:p>
    <w:p w14:paraId="45D21310" w14:textId="77777777" w:rsidR="007D602E" w:rsidRPr="00EF1589" w:rsidRDefault="007D602E" w:rsidP="00EF1589">
      <w:pPr>
        <w:pStyle w:val="PKTpunkt"/>
        <w:spacing w:line="360" w:lineRule="auto"/>
        <w:rPr>
          <w:sz w:val="24"/>
          <w:szCs w:val="24"/>
        </w:rPr>
      </w:pPr>
      <w:r w:rsidRPr="00EF1589">
        <w:rPr>
          <w:sz w:val="24"/>
          <w:szCs w:val="24"/>
        </w:rPr>
        <w:t>1)</w:t>
      </w:r>
      <w:bookmarkStart w:id="4" w:name="_Hlk95196681"/>
      <w:r w:rsidRPr="00EF1589">
        <w:rPr>
          <w:sz w:val="24"/>
          <w:szCs w:val="24"/>
        </w:rPr>
        <w:tab/>
        <w:t>uczestniczących w udzielaniu świadczeń opieki zdrowotnej,</w:t>
      </w:r>
      <w:bookmarkEnd w:id="4"/>
    </w:p>
    <w:p w14:paraId="27323530" w14:textId="77777777" w:rsidR="007D602E" w:rsidRPr="00EF1589" w:rsidRDefault="007D602E" w:rsidP="00EF1589">
      <w:pPr>
        <w:pStyle w:val="PKTpunkt"/>
        <w:keepNext/>
        <w:spacing w:line="360" w:lineRule="auto"/>
        <w:rPr>
          <w:sz w:val="24"/>
          <w:szCs w:val="24"/>
        </w:rPr>
      </w:pPr>
      <w:r w:rsidRPr="00EF1589">
        <w:rPr>
          <w:sz w:val="24"/>
          <w:szCs w:val="24"/>
        </w:rPr>
        <w:t>2)</w:t>
      </w:r>
      <w:r w:rsidRPr="00EF1589">
        <w:rPr>
          <w:sz w:val="24"/>
          <w:szCs w:val="24"/>
        </w:rPr>
        <w:tab/>
        <w:t>będących żołnierzami lub pracownikami Sił Zbrojnych Rzeczypospolitej Polskiej, żołnierzami wojsk obcych lub ich personelem cywilnym, żołnierzami, funkcjonariuszami lub pracownikami Służby Kontrwywiadu Wojskowego lub Służby Wywiadu Wojskowego, funkcjonariuszami Policji, Straży Granicznej, Agencji Bezpieczeństwa Wewnętrznego, Agencji Wywiadu, Centralnego Biura Antykorupcyjnego, Państwowej Straży Pożarnej, Służby Ochrony Państwa lub Służby Więziennej</w:t>
      </w:r>
    </w:p>
    <w:p w14:paraId="4C2F4D40" w14:textId="77777777" w:rsidR="007D602E" w:rsidRPr="00EF1589" w:rsidRDefault="007D602E" w:rsidP="00EF1589">
      <w:pPr>
        <w:pStyle w:val="CZWSPPKTczwsplnapunktw"/>
        <w:spacing w:line="360" w:lineRule="auto"/>
        <w:rPr>
          <w:sz w:val="24"/>
          <w:szCs w:val="24"/>
        </w:rPr>
      </w:pPr>
      <w:r w:rsidRPr="00EF1589">
        <w:rPr>
          <w:sz w:val="24"/>
          <w:szCs w:val="24"/>
        </w:rPr>
        <w:t>– wynosi 5 dni, chyba że osoba ta będzie codziennie, przed rozpoczęciem uczestniczenia w udzielaniu tych świadczeń lub rozpoczęciem pracy lub służby, przez okres 5 dni po dniu styczności ze źródłem biologicznych czynników chorobotwórczych, badana testem antygenowym, którego wynik jest przekazywany do systemu teleinformatycznego udostępnionego przez jednostkę podległą ministrowi właściwemu do spraw zdrowia właściwą w zakresie systemów informacyjnych ochrony zdrowia.</w:t>
      </w:r>
    </w:p>
    <w:p w14:paraId="4DB36FC8" w14:textId="07EEE0AB" w:rsidR="007D602E" w:rsidRPr="00EF1589" w:rsidRDefault="007D602E" w:rsidP="00EF1589">
      <w:pPr>
        <w:pStyle w:val="USTustnpkodeksu"/>
        <w:spacing w:line="360" w:lineRule="auto"/>
        <w:rPr>
          <w:sz w:val="24"/>
          <w:szCs w:val="24"/>
        </w:rPr>
      </w:pPr>
      <w:r w:rsidRPr="00EF1589">
        <w:rPr>
          <w:sz w:val="24"/>
          <w:szCs w:val="24"/>
        </w:rPr>
        <w:t>7.</w:t>
      </w:r>
      <w:r w:rsidRPr="00EF1589">
        <w:rPr>
          <w:rStyle w:val="IGindeksgrny"/>
          <w:sz w:val="24"/>
          <w:szCs w:val="24"/>
        </w:rPr>
        <w:footnoteReference w:id="23"/>
      </w:r>
      <w:r w:rsidR="00EF1589" w:rsidRPr="00EF1589">
        <w:rPr>
          <w:rStyle w:val="IGindeksgrny"/>
          <w:sz w:val="24"/>
          <w:szCs w:val="24"/>
        </w:rPr>
        <w:t>)</w:t>
      </w:r>
      <w:r w:rsidRPr="00EF1589">
        <w:rPr>
          <w:sz w:val="24"/>
          <w:szCs w:val="24"/>
        </w:rPr>
        <w:t> W przypadku narażenia na zakażenie wirusem SARS</w:t>
      </w:r>
      <w:r w:rsidRPr="00EF1589">
        <w:rPr>
          <w:sz w:val="24"/>
          <w:szCs w:val="24"/>
        </w:rPr>
        <w:noBreakHyphen/>
        <w:t>CoV</w:t>
      </w:r>
      <w:r w:rsidRPr="00EF1589">
        <w:rPr>
          <w:sz w:val="24"/>
          <w:szCs w:val="24"/>
        </w:rPr>
        <w:noBreakHyphen/>
        <w:t>2 o nieustalonej charakterystyce epidemiologicznej lub klinicznej albo podwyższonej zaraźliwości lub zjadliwości w stosunku do wariantu dominującego w danym okresie na terytorium Rzeczypospolitej Polskiej, albo styczności ze źródłem zakażenia, albo zakażenia państwowy powiatowy inspektor sanitarny może decydować o wydłużeniu czasu trwania kwarantanny, izolacji albo izolacji w warunkach domowych do 21 dni.</w:t>
      </w:r>
    </w:p>
    <w:p w14:paraId="77D43C32" w14:textId="77777777" w:rsidR="007D602E" w:rsidRPr="00EF1589" w:rsidRDefault="007D602E" w:rsidP="00EF1589">
      <w:pPr>
        <w:pStyle w:val="ARTartustawynprozporzdzenia"/>
        <w:keepNext/>
        <w:spacing w:line="360" w:lineRule="auto"/>
        <w:rPr>
          <w:rStyle w:val="IGindeksgrny"/>
          <w:sz w:val="24"/>
          <w:szCs w:val="24"/>
        </w:rPr>
      </w:pPr>
      <w:r w:rsidRPr="00EF1589">
        <w:rPr>
          <w:rStyle w:val="Ppogrubienie"/>
          <w:sz w:val="24"/>
          <w:szCs w:val="24"/>
        </w:rPr>
        <w:t>§ 8.</w:t>
      </w:r>
      <w:r w:rsidRPr="00EF1589">
        <w:rPr>
          <w:sz w:val="24"/>
          <w:szCs w:val="24"/>
        </w:rPr>
        <w:t> Rozporządzenie wchodzi w życie z dniem następującym po dniu ogłoszenia</w:t>
      </w:r>
      <w:r w:rsidRPr="00EF1589">
        <w:rPr>
          <w:rStyle w:val="IGindeksgrny"/>
          <w:sz w:val="24"/>
          <w:szCs w:val="24"/>
        </w:rPr>
        <w:footnoteReference w:id="24"/>
      </w:r>
      <w:r w:rsidRPr="00EF1589">
        <w:rPr>
          <w:rStyle w:val="IGindeksgrny"/>
          <w:sz w:val="24"/>
          <w:szCs w:val="24"/>
        </w:rPr>
        <w:t>)</w:t>
      </w:r>
      <w:r w:rsidRPr="00EF1589">
        <w:rPr>
          <w:sz w:val="24"/>
          <w:szCs w:val="24"/>
        </w:rPr>
        <w:t>.</w:t>
      </w:r>
      <w:r w:rsidRPr="00EF1589">
        <w:rPr>
          <w:rStyle w:val="IGindeksgrny"/>
          <w:sz w:val="24"/>
          <w:szCs w:val="24"/>
        </w:rPr>
        <w:footnoteReference w:id="25"/>
      </w:r>
      <w:r w:rsidRPr="00EF1589">
        <w:rPr>
          <w:rStyle w:val="IGindeksgrny"/>
          <w:sz w:val="24"/>
          <w:szCs w:val="24"/>
        </w:rPr>
        <w:t>)</w:t>
      </w:r>
    </w:p>
    <w:p w14:paraId="241643A0" w14:textId="77777777" w:rsidR="007D602E" w:rsidRPr="00EF1589" w:rsidRDefault="007D602E" w:rsidP="00EF1589">
      <w:pPr>
        <w:pStyle w:val="NAZORGWYDnazwaorganuwydajcegoprojektowanyakt"/>
        <w:spacing w:line="360" w:lineRule="auto"/>
        <w:rPr>
          <w:sz w:val="24"/>
          <w:szCs w:val="24"/>
        </w:rPr>
      </w:pPr>
      <w:r w:rsidRPr="00EF1589">
        <w:rPr>
          <w:sz w:val="24"/>
          <w:szCs w:val="24"/>
        </w:rPr>
        <w:t>Minister Zdrowia</w:t>
      </w:r>
    </w:p>
    <w:sectPr w:rsidR="007D602E" w:rsidRPr="00EF1589" w:rsidSect="00E956B7">
      <w:headerReference w:type="even" r:id="rId10"/>
      <w:headerReference w:type="default" r:id="rId11"/>
      <w:footerReference w:type="even" r:id="rId12"/>
      <w:footerReference w:type="default" r:id="rId13"/>
      <w:footerReference w:type="first" r:id="rId14"/>
      <w:footnotePr>
        <w:numRestart w:val="eachSect"/>
      </w:footnotePr>
      <w:pgSz w:w="11906" w:h="16838"/>
      <w:pgMar w:top="1020" w:right="1021" w:bottom="1021" w:left="1021" w:header="560"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6F50E" w14:textId="77777777" w:rsidR="00DF253F" w:rsidRDefault="00DF253F" w:rsidP="00A86DFB">
      <w:pPr>
        <w:pStyle w:val="RCLNormalny"/>
      </w:pPr>
      <w:r>
        <w:separator/>
      </w:r>
    </w:p>
  </w:endnote>
  <w:endnote w:type="continuationSeparator" w:id="0">
    <w:p w14:paraId="6D7446BA" w14:textId="77777777" w:rsidR="00DF253F" w:rsidRDefault="00DF253F" w:rsidP="00A86DFB">
      <w:pPr>
        <w:pStyle w:val="RCLNormalny"/>
      </w:pPr>
      <w:r>
        <w:continuationSeparator/>
      </w:r>
    </w:p>
  </w:endnote>
  <w:endnote w:type="continuationNotice" w:id="1">
    <w:p w14:paraId="07D5079F" w14:textId="77777777" w:rsidR="00DF253F" w:rsidRDefault="00DF253F" w:rsidP="00A86DFB">
      <w:pPr>
        <w:pStyle w:val="RCLNormalny"/>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9FA1E" w14:textId="77777777" w:rsidR="00E956B7" w:rsidRDefault="00E956B7">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6675D" w14:textId="77777777" w:rsidR="00E956B7" w:rsidRDefault="00E956B7">
    <w:pP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C183" w14:textId="77777777" w:rsidR="00E956B7" w:rsidRDefault="00E956B7">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5C902" w14:textId="77777777" w:rsidR="00DF253F" w:rsidRDefault="00DF253F" w:rsidP="00702C1B">
      <w:pPr>
        <w:pStyle w:val="RCLNormalny"/>
      </w:pPr>
      <w:r>
        <w:separator/>
      </w:r>
    </w:p>
  </w:footnote>
  <w:footnote w:type="continuationSeparator" w:id="0">
    <w:p w14:paraId="0B1E34AA" w14:textId="77777777" w:rsidR="00DF253F" w:rsidRDefault="00DF253F" w:rsidP="00702C1B">
      <w:pPr>
        <w:pStyle w:val="RCLNormalny"/>
      </w:pPr>
      <w:r>
        <w:separator/>
      </w:r>
    </w:p>
  </w:footnote>
  <w:footnote w:type="continuationNotice" w:id="1">
    <w:p w14:paraId="7424CED5" w14:textId="77777777" w:rsidR="00DF253F" w:rsidRDefault="00DF253F" w:rsidP="00702C1B">
      <w:pPr>
        <w:pStyle w:val="RCLNormalny"/>
      </w:pPr>
    </w:p>
  </w:footnote>
  <w:footnote w:id="2">
    <w:p w14:paraId="46C53A59" w14:textId="77777777" w:rsidR="007D602E" w:rsidRPr="007D602E" w:rsidRDefault="007D602E" w:rsidP="007D602E">
      <w:pPr>
        <w:pStyle w:val="ODNONIKtreodnonika"/>
      </w:pPr>
      <w:r w:rsidRPr="00EF1589">
        <w:rPr>
          <w:rStyle w:val="IGindeksgrny"/>
        </w:rPr>
        <w:footnoteRef/>
      </w:r>
      <w:r w:rsidRPr="00EF1589">
        <w:rPr>
          <w:rStyle w:val="IGindeksgrny"/>
        </w:rPr>
        <w:t>)</w:t>
      </w:r>
      <w:r w:rsidRPr="007D602E">
        <w:tab/>
        <w:t>Minister Zdrowia kieruje działem administracji rządowej – zdrowie, na podstawie § 1 ust. 2 rozporządzenia Prezesa Rady Ministrów z dnia 27 sierpnia 2020 r. w sprawie szczegółowego zakresu działania Ministra Zdrowia (Dz. U. z 2021 r. poz. 932).</w:t>
      </w:r>
    </w:p>
  </w:footnote>
  <w:footnote w:id="3">
    <w:p w14:paraId="175C55BB" w14:textId="77777777" w:rsidR="007D602E" w:rsidRPr="00EF1589" w:rsidRDefault="007D602E" w:rsidP="007D602E">
      <w:pPr>
        <w:pStyle w:val="ODNONIKtreodnonika"/>
      </w:pPr>
      <w:r w:rsidRPr="00EF1589">
        <w:rPr>
          <w:rStyle w:val="IGindeksgrny"/>
        </w:rPr>
        <w:footnoteRef/>
      </w:r>
      <w:r w:rsidRPr="00EF1589">
        <w:rPr>
          <w:rStyle w:val="IGindeksgrny"/>
        </w:rPr>
        <w:t>)</w:t>
      </w:r>
      <w:r w:rsidRPr="007D602E">
        <w:tab/>
        <w:t xml:space="preserve">W tym brzmieniu obowiązuje do wejścia w życie zmiany, o której </w:t>
      </w:r>
      <w:r w:rsidRPr="00EF1589">
        <w:t xml:space="preserve">mowa w odnośniku 3. </w:t>
      </w:r>
    </w:p>
  </w:footnote>
  <w:footnote w:id="4">
    <w:p w14:paraId="4C51A1E7" w14:textId="77777777" w:rsidR="007D602E" w:rsidRPr="007D602E" w:rsidRDefault="007D602E" w:rsidP="007D602E">
      <w:pPr>
        <w:pStyle w:val="ODNONIKtreodnonika"/>
      </w:pPr>
      <w:r w:rsidRPr="00EF1589">
        <w:rPr>
          <w:rStyle w:val="IGindeksgrny"/>
        </w:rPr>
        <w:footnoteRef/>
      </w:r>
      <w:r w:rsidRPr="00EF1589">
        <w:rPr>
          <w:rStyle w:val="IGindeksgrny"/>
        </w:rPr>
        <w:t>)</w:t>
      </w:r>
      <w:r w:rsidRPr="007D602E">
        <w:tab/>
        <w:t xml:space="preserve">Ze zmianą wprowadzoną przez § 1 pkt 1 lit. a rozporządzenia Ministra Zdrowia z dnia 10 lutego 2022 r. zmieniającego rozporządzenie w sprawie chorób zakaźnych powodujących powstanie obowiązku hospitalizacji, izolacji lub izolacji w warunkach domowych oraz obowiązku kwarantanny lub nadzoru epidemiologicznego (Dz. U. poz. 354), które wejdzie w życie z dniem 15 lutego 2022 r. </w:t>
      </w:r>
    </w:p>
  </w:footnote>
  <w:footnote w:id="5">
    <w:p w14:paraId="72BCF2E2" w14:textId="77777777" w:rsidR="007D602E" w:rsidRPr="00EF1589" w:rsidRDefault="007D602E" w:rsidP="007D602E">
      <w:pPr>
        <w:pStyle w:val="ODNONIKtreodnonika"/>
      </w:pPr>
      <w:r w:rsidRPr="00EF1589">
        <w:rPr>
          <w:rStyle w:val="IGindeksgrny"/>
        </w:rPr>
        <w:footnoteRef/>
      </w:r>
      <w:r w:rsidRPr="00EF1589">
        <w:rPr>
          <w:rStyle w:val="IGindeksgrny"/>
        </w:rPr>
        <w:t>)</w:t>
      </w:r>
      <w:r w:rsidRPr="007D602E">
        <w:tab/>
        <w:t>Wprowadzenie do wyliczenia w brzmieniu ustalonym przez § 1 rozporządzenia Ministra Zdrowia z dnia 5 maja 2021 r. zmieniającego rozporządzenie w </w:t>
      </w:r>
      <w:r w:rsidRPr="00EF1589">
        <w:t>sprawie chorób zakaźnych powodujących powstanie obowiązku hospitalizacji, izolacji lub izolacji w warunkach domowych oraz obowiązku kwarantanny lub nadzoru epidemiologicznego (Dz. U. poz. 853), które weszło w życie z dniem 6 maja 2021 r.; w tym brzmieniu obowiązuje do wejścia w życie zmiany, o której mowa w odnośniku 5.</w:t>
      </w:r>
    </w:p>
  </w:footnote>
  <w:footnote w:id="6">
    <w:p w14:paraId="55BEAB61" w14:textId="77777777" w:rsidR="007D602E" w:rsidRPr="00EF1589" w:rsidRDefault="007D602E" w:rsidP="007D602E">
      <w:pPr>
        <w:pStyle w:val="ODNONIKtreodnonika"/>
      </w:pPr>
      <w:r w:rsidRPr="00EF1589">
        <w:rPr>
          <w:rStyle w:val="IGindeksgrny"/>
        </w:rPr>
        <w:footnoteRef/>
      </w:r>
      <w:r w:rsidRPr="00EF1589">
        <w:rPr>
          <w:rStyle w:val="IGindeksgrny"/>
        </w:rPr>
        <w:t>)</w:t>
      </w:r>
      <w:r w:rsidRPr="00EF1589">
        <w:tab/>
        <w:t xml:space="preserve">Wprowadzenie do wyliczenia ze zmianą wprowadzoną przez § 1 pkt 1 lit. b </w:t>
      </w:r>
      <w:proofErr w:type="spellStart"/>
      <w:r w:rsidRPr="00EF1589">
        <w:t>tiret</w:t>
      </w:r>
      <w:proofErr w:type="spellEnd"/>
      <w:r w:rsidRPr="00EF1589">
        <w:t xml:space="preserve"> pierwsze podwójne </w:t>
      </w:r>
      <w:proofErr w:type="spellStart"/>
      <w:r w:rsidRPr="00EF1589">
        <w:t>tiret</w:t>
      </w:r>
      <w:proofErr w:type="spellEnd"/>
      <w:r w:rsidRPr="00EF1589">
        <w:t xml:space="preserve"> pierwsze rozporządzenia, o którym mowa w odnośniku 3.</w:t>
      </w:r>
    </w:p>
  </w:footnote>
  <w:footnote w:id="7">
    <w:p w14:paraId="07476A86" w14:textId="77777777" w:rsidR="007D602E" w:rsidRPr="00EF1589" w:rsidRDefault="007D602E" w:rsidP="007D602E">
      <w:pPr>
        <w:pStyle w:val="ODNONIKtreodnonika"/>
      </w:pPr>
      <w:r w:rsidRPr="00EF1589">
        <w:rPr>
          <w:rStyle w:val="IGindeksgrny"/>
        </w:rPr>
        <w:footnoteRef/>
      </w:r>
      <w:r w:rsidRPr="00EF1589">
        <w:rPr>
          <w:rStyle w:val="IGindeksgrny"/>
        </w:rPr>
        <w:t>)</w:t>
      </w:r>
      <w:r w:rsidRPr="00EF1589">
        <w:tab/>
        <w:t>W tym brzmieniu obowiązuje do wejścia w życie zmiany, o której mowa w odnośniku 7.</w:t>
      </w:r>
    </w:p>
  </w:footnote>
  <w:footnote w:id="8">
    <w:p w14:paraId="2059A67B" w14:textId="77777777" w:rsidR="007D602E" w:rsidRPr="00EF1589" w:rsidRDefault="007D602E" w:rsidP="007D602E">
      <w:pPr>
        <w:pStyle w:val="ODNONIKtreodnonika"/>
      </w:pPr>
      <w:r w:rsidRPr="00EF1589">
        <w:rPr>
          <w:rStyle w:val="IGindeksgrny"/>
        </w:rPr>
        <w:footnoteRef/>
      </w:r>
      <w:r w:rsidRPr="00EF1589">
        <w:rPr>
          <w:rStyle w:val="IGindeksgrny"/>
        </w:rPr>
        <w:t>)</w:t>
      </w:r>
      <w:r w:rsidRPr="00EF1589">
        <w:tab/>
        <w:t xml:space="preserve">Ze zmianą wprowadzoną przez § 1 pkt 1 lit. b </w:t>
      </w:r>
      <w:proofErr w:type="spellStart"/>
      <w:r w:rsidRPr="00EF1589">
        <w:t>tiret</w:t>
      </w:r>
      <w:proofErr w:type="spellEnd"/>
      <w:r w:rsidRPr="00EF1589">
        <w:t xml:space="preserve"> pierwsze podwójne </w:t>
      </w:r>
      <w:proofErr w:type="spellStart"/>
      <w:r w:rsidRPr="00EF1589">
        <w:t>tiret</w:t>
      </w:r>
      <w:proofErr w:type="spellEnd"/>
      <w:r w:rsidRPr="00EF1589">
        <w:t xml:space="preserve"> drugie rozporządzenia, o którym mowa w odnośniku 3.</w:t>
      </w:r>
    </w:p>
  </w:footnote>
  <w:footnote w:id="9">
    <w:p w14:paraId="44E390BF" w14:textId="77777777" w:rsidR="007D602E" w:rsidRPr="00EF1589" w:rsidRDefault="007D602E" w:rsidP="007D602E">
      <w:pPr>
        <w:pStyle w:val="ODNONIKtreodnonika"/>
      </w:pPr>
      <w:r w:rsidRPr="00EF1589">
        <w:rPr>
          <w:rStyle w:val="IGindeksgrny"/>
        </w:rPr>
        <w:footnoteRef/>
      </w:r>
      <w:r w:rsidRPr="00EF1589">
        <w:rPr>
          <w:rStyle w:val="IGindeksgrny"/>
        </w:rPr>
        <w:t>)</w:t>
      </w:r>
      <w:r w:rsidRPr="00EF1589">
        <w:tab/>
        <w:t>W tym brzmieniu obowiązuje do wejścia w życie zmiany, o której mowa w odnośniku 9.</w:t>
      </w:r>
    </w:p>
  </w:footnote>
  <w:footnote w:id="10">
    <w:p w14:paraId="6934CC25" w14:textId="77777777" w:rsidR="007D602E" w:rsidRPr="00EF1589" w:rsidRDefault="007D602E" w:rsidP="007D602E">
      <w:pPr>
        <w:pStyle w:val="ODNONIKtreodnonika"/>
      </w:pPr>
      <w:r w:rsidRPr="00EF1589">
        <w:rPr>
          <w:rStyle w:val="IGindeksgrny"/>
        </w:rPr>
        <w:footnoteRef/>
      </w:r>
      <w:r w:rsidRPr="00EF1589">
        <w:rPr>
          <w:rStyle w:val="IGindeksgrny"/>
        </w:rPr>
        <w:t>)</w:t>
      </w:r>
      <w:r w:rsidRPr="00EF1589">
        <w:tab/>
        <w:t xml:space="preserve">W brzmieniu ustalonym przez § 1 pkt 1 lit. b </w:t>
      </w:r>
      <w:proofErr w:type="spellStart"/>
      <w:r w:rsidRPr="00EF1589">
        <w:t>tiret</w:t>
      </w:r>
      <w:proofErr w:type="spellEnd"/>
      <w:r w:rsidRPr="00EF1589">
        <w:t xml:space="preserve"> drugie rozporządzenia, o którym mowa w odnośniku 3.</w:t>
      </w:r>
    </w:p>
  </w:footnote>
  <w:footnote w:id="11">
    <w:p w14:paraId="2988A2B3" w14:textId="77777777" w:rsidR="007D602E" w:rsidRPr="00EF1589" w:rsidRDefault="007D602E" w:rsidP="007D602E">
      <w:pPr>
        <w:pStyle w:val="ODNONIKtreodnonika"/>
      </w:pPr>
      <w:r w:rsidRPr="00EF1589">
        <w:rPr>
          <w:rStyle w:val="IGindeksgrny"/>
        </w:rPr>
        <w:footnoteRef/>
      </w:r>
      <w:r w:rsidRPr="00EF1589">
        <w:rPr>
          <w:rStyle w:val="IGindeksgrny"/>
        </w:rPr>
        <w:t>)</w:t>
      </w:r>
      <w:r w:rsidRPr="00EF1589">
        <w:tab/>
        <w:t>Dodany przez § 1 pkt 1 rozporządzenia Ministra Zdrowia z dnia 31 stycznia 2022 r. zmieniającego rozporządzenie w sprawie chorób zakaźnych powodujących powstanie obowiązku hospitalizacji, izolacji lub izolacji w warunkach domowych oraz obowiązku kwarantanny lub nadzoru epidemiologicznego (Dz. U. poz. 235), które weszło w życie z dniem 2 lutego 2022 r.</w:t>
      </w:r>
    </w:p>
  </w:footnote>
  <w:footnote w:id="12">
    <w:p w14:paraId="79D67F25" w14:textId="77777777" w:rsidR="007D602E" w:rsidRPr="00EF1589" w:rsidRDefault="007D602E" w:rsidP="007D602E">
      <w:pPr>
        <w:pStyle w:val="ODNONIKtreodnonika"/>
      </w:pPr>
      <w:r w:rsidRPr="00EF1589">
        <w:rPr>
          <w:rStyle w:val="IGindeksgrny"/>
        </w:rPr>
        <w:footnoteRef/>
      </w:r>
      <w:r w:rsidRPr="00EF1589">
        <w:rPr>
          <w:rStyle w:val="IGindeksgrny"/>
        </w:rPr>
        <w:t>)</w:t>
      </w:r>
      <w:r w:rsidRPr="00EF1589">
        <w:tab/>
        <w:t xml:space="preserve">W brzmieniu ustalonym przez § 1 pkt 1 lit. b </w:t>
      </w:r>
      <w:proofErr w:type="spellStart"/>
      <w:r w:rsidRPr="00EF1589">
        <w:t>tiret</w:t>
      </w:r>
      <w:proofErr w:type="spellEnd"/>
      <w:r w:rsidRPr="00EF1589">
        <w:t xml:space="preserve"> trzecie podwójne </w:t>
      </w:r>
      <w:proofErr w:type="spellStart"/>
      <w:r w:rsidRPr="00EF1589">
        <w:t>tiret</w:t>
      </w:r>
      <w:proofErr w:type="spellEnd"/>
      <w:r w:rsidRPr="00EF1589">
        <w:t xml:space="preserve"> pierwsze rozporządzenia, o którym mowa w odnośniku 3; wszedł w życie z dniem 11 lutego 2022 r. </w:t>
      </w:r>
    </w:p>
  </w:footnote>
  <w:footnote w:id="13">
    <w:p w14:paraId="34D8B1A4" w14:textId="77777777" w:rsidR="007D602E" w:rsidRPr="007D602E" w:rsidRDefault="007D602E" w:rsidP="007D602E">
      <w:pPr>
        <w:pStyle w:val="ODNONIKtreodnonika"/>
      </w:pPr>
      <w:r w:rsidRPr="00EF1589">
        <w:rPr>
          <w:rStyle w:val="IGindeksgrny"/>
        </w:rPr>
        <w:footnoteRef/>
      </w:r>
      <w:r w:rsidRPr="00EF1589">
        <w:rPr>
          <w:rStyle w:val="IGindeksgrny"/>
        </w:rPr>
        <w:t>)</w:t>
      </w:r>
      <w:r w:rsidRPr="00EF1589">
        <w:tab/>
        <w:t xml:space="preserve">W brzmieniu ustalonym przez § 1 pkt 1 lit. b </w:t>
      </w:r>
      <w:proofErr w:type="spellStart"/>
      <w:r w:rsidRPr="00EF1589">
        <w:t>tiret</w:t>
      </w:r>
      <w:proofErr w:type="spellEnd"/>
      <w:r w:rsidRPr="00EF1589">
        <w:t xml:space="preserve"> trzecie podwójne </w:t>
      </w:r>
      <w:proofErr w:type="spellStart"/>
      <w:r w:rsidRPr="00EF1589">
        <w:t>tiret</w:t>
      </w:r>
      <w:proofErr w:type="spellEnd"/>
      <w:r w:rsidRPr="00EF1589">
        <w:t xml:space="preserve"> drugie rozporządzenia, o którym mowa w odnośniku 3; </w:t>
      </w:r>
      <w:r w:rsidRPr="007D602E">
        <w:t>wszedł w życie z dniem 11 lutego 2022 r.</w:t>
      </w:r>
    </w:p>
  </w:footnote>
  <w:footnote w:id="14">
    <w:p w14:paraId="7823BC83" w14:textId="77777777" w:rsidR="007D602E" w:rsidRPr="00EF1589" w:rsidRDefault="007D602E" w:rsidP="007D602E">
      <w:pPr>
        <w:pStyle w:val="ODNONIKtreodnonika"/>
      </w:pPr>
      <w:r w:rsidRPr="00EF1589">
        <w:rPr>
          <w:rStyle w:val="IGindeksgrny"/>
        </w:rPr>
        <w:footnoteRef/>
      </w:r>
      <w:r w:rsidRPr="00EF1589">
        <w:rPr>
          <w:rStyle w:val="IGindeksgrny"/>
        </w:rPr>
        <w:t>)</w:t>
      </w:r>
      <w:r w:rsidRPr="007D602E">
        <w:tab/>
        <w:t>Część wspólna w </w:t>
      </w:r>
      <w:r w:rsidRPr="00EF1589">
        <w:t>tym brzmieniu obowiązuje do wejścia w życie zmiany, o której mowa w odnośniku 14.</w:t>
      </w:r>
    </w:p>
  </w:footnote>
  <w:footnote w:id="15">
    <w:p w14:paraId="0E03E8ED" w14:textId="77777777" w:rsidR="007D602E" w:rsidRPr="00EF1589" w:rsidRDefault="007D602E" w:rsidP="007D602E">
      <w:pPr>
        <w:pStyle w:val="ODNONIKtreodnonika"/>
      </w:pPr>
      <w:r w:rsidRPr="00EF1589">
        <w:rPr>
          <w:rStyle w:val="IGindeksgrny"/>
        </w:rPr>
        <w:footnoteRef/>
      </w:r>
      <w:r w:rsidRPr="00EF1589">
        <w:rPr>
          <w:rStyle w:val="IGindeksgrny"/>
        </w:rPr>
        <w:t>)</w:t>
      </w:r>
      <w:r w:rsidRPr="00EF1589">
        <w:tab/>
        <w:t xml:space="preserve">Część wspólna ze zmianą wprowadzoną przez § 1 pkt 1 lit. b </w:t>
      </w:r>
      <w:proofErr w:type="spellStart"/>
      <w:r w:rsidRPr="00EF1589">
        <w:t>tiret</w:t>
      </w:r>
      <w:proofErr w:type="spellEnd"/>
      <w:r w:rsidRPr="00EF1589">
        <w:t xml:space="preserve"> trzecie podwójne </w:t>
      </w:r>
      <w:proofErr w:type="spellStart"/>
      <w:r w:rsidRPr="00EF1589">
        <w:t>tiret</w:t>
      </w:r>
      <w:proofErr w:type="spellEnd"/>
      <w:r w:rsidRPr="00EF1589">
        <w:t xml:space="preserve"> trzecie rozporządzenia, o którym mowa w odnośniku 3.</w:t>
      </w:r>
    </w:p>
  </w:footnote>
  <w:footnote w:id="16">
    <w:p w14:paraId="470B7EF9" w14:textId="77777777" w:rsidR="007D602E" w:rsidRPr="00EF1589" w:rsidRDefault="007D602E" w:rsidP="007D602E">
      <w:pPr>
        <w:pStyle w:val="ODNONIKtreodnonika"/>
      </w:pPr>
      <w:r w:rsidRPr="00EF1589">
        <w:rPr>
          <w:rStyle w:val="IGindeksgrny"/>
        </w:rPr>
        <w:footnoteRef/>
      </w:r>
      <w:r w:rsidRPr="00EF1589">
        <w:rPr>
          <w:rStyle w:val="IGindeksgrny"/>
        </w:rPr>
        <w:t>)</w:t>
      </w:r>
      <w:r w:rsidRPr="00EF1589">
        <w:tab/>
        <w:t>Wprowadzenie do wyliczenia w brzmieniu ustalonym przez § 1 pkt 2 lit. a rozporządzenia, o którym mowa w odnośniku 3; wszedł w życie z dniem 11 lutego 2022 r.</w:t>
      </w:r>
    </w:p>
  </w:footnote>
  <w:footnote w:id="17">
    <w:p w14:paraId="1F12FD1C" w14:textId="77777777" w:rsidR="007D602E" w:rsidRPr="00EF1589" w:rsidRDefault="007D602E" w:rsidP="007D602E">
      <w:pPr>
        <w:pStyle w:val="ODNONIKtreodnonika"/>
      </w:pPr>
      <w:r w:rsidRPr="00EF1589">
        <w:rPr>
          <w:rStyle w:val="IGindeksgrny"/>
        </w:rPr>
        <w:footnoteRef/>
      </w:r>
      <w:r w:rsidRPr="00EF1589">
        <w:rPr>
          <w:rStyle w:val="IGindeksgrny"/>
        </w:rPr>
        <w:t>)</w:t>
      </w:r>
      <w:r w:rsidRPr="007D602E">
        <w:tab/>
        <w:t xml:space="preserve">Przez § 1 pkt 2 lit. b rozporządzenia, o którym </w:t>
      </w:r>
      <w:r w:rsidRPr="00EF1589">
        <w:t>mowa w odnośniku 3; wszedł w życie z dniem 11 lutego 2022 r.</w:t>
      </w:r>
    </w:p>
  </w:footnote>
  <w:footnote w:id="18">
    <w:p w14:paraId="3684EF2B" w14:textId="77777777" w:rsidR="007D602E" w:rsidRPr="00EF1589" w:rsidRDefault="007D602E" w:rsidP="007D602E">
      <w:pPr>
        <w:pStyle w:val="ODNONIKtreodnonika"/>
      </w:pPr>
      <w:r w:rsidRPr="00EF1589">
        <w:rPr>
          <w:rStyle w:val="IGindeksgrny"/>
        </w:rPr>
        <w:footnoteRef/>
      </w:r>
      <w:r w:rsidRPr="00EF1589">
        <w:rPr>
          <w:rStyle w:val="IGindeksgrny"/>
        </w:rPr>
        <w:t>)</w:t>
      </w:r>
      <w:r w:rsidRPr="00EF1589">
        <w:tab/>
        <w:t>Zdanie pierwsze w brzmieniu ustalonym przez § 1 pkt 1 rozporządzenia Ministra Zdrowia z dnia 22 lipca 2021 r. zmieniającego rozporządzenie w sprawie chorób zakaźnych powodujących powstanie obowiązku hospitalizacji, izolacji lub izolacji w warunkach domowych oraz obowiązku kwarantanny lub nadzoru epidemiologicznego (Dz. U. poz. 1352), które weszło w życie z dniem 24 lipca 2021 r.; w tym brzmieniu obowiązuje do wejścia w życie zmiany, o której mowa w odnośniku 18.</w:t>
      </w:r>
    </w:p>
  </w:footnote>
  <w:footnote w:id="19">
    <w:p w14:paraId="24D80FDA" w14:textId="77777777" w:rsidR="007D602E" w:rsidRPr="00EF1589" w:rsidRDefault="007D602E" w:rsidP="007D602E">
      <w:pPr>
        <w:pStyle w:val="ODNONIKtreodnonika"/>
      </w:pPr>
      <w:r w:rsidRPr="00EF1589">
        <w:rPr>
          <w:rStyle w:val="IGindeksgrny"/>
        </w:rPr>
        <w:footnoteRef/>
      </w:r>
      <w:r w:rsidRPr="00EF1589">
        <w:rPr>
          <w:rStyle w:val="IGindeksgrny"/>
        </w:rPr>
        <w:t>)</w:t>
      </w:r>
      <w:r w:rsidRPr="00EF1589">
        <w:tab/>
        <w:t>Zdanie pierwsze w brzmieniu ustalonym przez § 1 pkt 2 lit. c rozporządzenia, o którym mowa w odnośniku 3.</w:t>
      </w:r>
    </w:p>
  </w:footnote>
  <w:footnote w:id="20">
    <w:p w14:paraId="0FE4DFC3" w14:textId="77777777" w:rsidR="007D602E" w:rsidRPr="00EF1589" w:rsidRDefault="007D602E" w:rsidP="007D602E">
      <w:pPr>
        <w:pStyle w:val="ODNONIKtreodnonika"/>
      </w:pPr>
      <w:r w:rsidRPr="00EF1589">
        <w:rPr>
          <w:rStyle w:val="IGindeksgrny"/>
        </w:rPr>
        <w:footnoteRef/>
      </w:r>
      <w:r w:rsidRPr="00EF1589">
        <w:rPr>
          <w:rStyle w:val="IGindeksgrny"/>
        </w:rPr>
        <w:t>)</w:t>
      </w:r>
      <w:r w:rsidRPr="00EF1589">
        <w:tab/>
        <w:t>Dodany przez § 1 pkt 2 lit. d rozporządzenia, o którym mowa w odnośniku 3.</w:t>
      </w:r>
    </w:p>
  </w:footnote>
  <w:footnote w:id="21">
    <w:p w14:paraId="5A68ECD7" w14:textId="77777777" w:rsidR="007D602E" w:rsidRPr="007D602E" w:rsidRDefault="007D602E" w:rsidP="007D602E">
      <w:pPr>
        <w:pStyle w:val="ODNONIKtreodnonika"/>
      </w:pPr>
      <w:r w:rsidRPr="00EF1589">
        <w:rPr>
          <w:rStyle w:val="IGindeksgrny"/>
        </w:rPr>
        <w:footnoteRef/>
      </w:r>
      <w:r w:rsidRPr="00EF1589">
        <w:rPr>
          <w:rStyle w:val="IGindeksgrny"/>
        </w:rPr>
        <w:t>)</w:t>
      </w:r>
      <w:r w:rsidRPr="00EF1589">
        <w:tab/>
        <w:t xml:space="preserve">Ze zmianą wprowadzoną przez § 1 pkt 2 rozporządzenia Ministra Zdrowia z dnia 21 stycznia </w:t>
      </w:r>
      <w:r w:rsidRPr="007D602E">
        <w:t xml:space="preserve">2022 r. zmieniającego rozporządzenie w sprawie chorób zakaźnych powodujących powstanie obowiązku hospitalizacji, izolacji lub izolacji w warunkach domowych oraz obowiązku kwarantanny lub nadzoru epidemiologicznego (Dz. U. poz. 152), które weszło w życie z dniem 25 stycznia 2022 r. </w:t>
      </w:r>
    </w:p>
  </w:footnote>
  <w:footnote w:id="22">
    <w:p w14:paraId="0652EC5F" w14:textId="77777777" w:rsidR="007D602E" w:rsidRPr="007D602E" w:rsidRDefault="007D602E" w:rsidP="007D602E">
      <w:pPr>
        <w:pStyle w:val="ODNONIKtreodnonika"/>
      </w:pPr>
      <w:r w:rsidRPr="00EF1589">
        <w:rPr>
          <w:rStyle w:val="IGindeksgrny"/>
        </w:rPr>
        <w:footnoteRef/>
      </w:r>
      <w:r w:rsidRPr="00EF1589">
        <w:rPr>
          <w:rStyle w:val="IGindeksgrny"/>
        </w:rPr>
        <w:t>)</w:t>
      </w:r>
      <w:r w:rsidRPr="007D602E">
        <w:tab/>
        <w:t xml:space="preserve">W brzmieniu ustalonym przez § 1 pkt 2 lit. e rozporządzenia, o którym mowa w odnośniku </w:t>
      </w:r>
      <w:r w:rsidRPr="007D602E">
        <w:fldChar w:fldCharType="begin"/>
      </w:r>
      <w:r w:rsidRPr="007D602E">
        <w:instrText xml:space="preserve"> NOTEREF _Ref94702337 \h </w:instrText>
      </w:r>
      <w:r w:rsidRPr="007D602E">
        <w:fldChar w:fldCharType="separate"/>
      </w:r>
      <w:r w:rsidRPr="007D602E">
        <w:t>3</w:t>
      </w:r>
      <w:r w:rsidRPr="007D602E">
        <w:fldChar w:fldCharType="end"/>
      </w:r>
      <w:r w:rsidRPr="007D602E">
        <w:t>; wszedł w życie z dniem 11 lutego 2022 r.</w:t>
      </w:r>
    </w:p>
  </w:footnote>
  <w:footnote w:id="23">
    <w:p w14:paraId="36429A15" w14:textId="77777777" w:rsidR="007D602E" w:rsidRPr="00EF1589" w:rsidRDefault="007D602E" w:rsidP="007D602E">
      <w:pPr>
        <w:pStyle w:val="ODNONIKtreodnonika"/>
      </w:pPr>
      <w:r w:rsidRPr="00EF1589">
        <w:rPr>
          <w:rStyle w:val="IGindeksgrny"/>
        </w:rPr>
        <w:footnoteRef/>
      </w:r>
      <w:r w:rsidRPr="00EF1589">
        <w:rPr>
          <w:rStyle w:val="IGindeksgrny"/>
        </w:rPr>
        <w:t>)</w:t>
      </w:r>
      <w:r w:rsidRPr="007D602E">
        <w:tab/>
        <w:t>Dodany przez § 1 pkt 2 rozporządzenia, o </w:t>
      </w:r>
      <w:r w:rsidRPr="00EF1589">
        <w:t>którym mowa w odnośniku 17.</w:t>
      </w:r>
    </w:p>
  </w:footnote>
  <w:footnote w:id="24">
    <w:p w14:paraId="341DD97E" w14:textId="77777777" w:rsidR="007D602E" w:rsidRPr="007D602E" w:rsidRDefault="007D602E" w:rsidP="007D602E">
      <w:pPr>
        <w:pStyle w:val="ODNONIKtreodnonika"/>
      </w:pPr>
      <w:r w:rsidRPr="00EF1589">
        <w:rPr>
          <w:rStyle w:val="IGindeksgrny"/>
        </w:rPr>
        <w:footnoteRef/>
      </w:r>
      <w:r w:rsidRPr="00EF1589">
        <w:rPr>
          <w:rStyle w:val="IGindeksgrny"/>
        </w:rPr>
        <w:t>)</w:t>
      </w:r>
      <w:r w:rsidRPr="007D602E">
        <w:tab/>
        <w:t>Rozporządzenie zostało ogłoszone w dniu 25 lutego 2021 r.</w:t>
      </w:r>
    </w:p>
  </w:footnote>
  <w:footnote w:id="25">
    <w:p w14:paraId="782D83A6" w14:textId="77777777" w:rsidR="007D602E" w:rsidRPr="007D602E" w:rsidRDefault="007D602E" w:rsidP="007D602E">
      <w:pPr>
        <w:pStyle w:val="ODNONIKtreodnonika"/>
      </w:pPr>
      <w:r w:rsidRPr="00EF1589">
        <w:rPr>
          <w:rStyle w:val="IGindeksgrny"/>
        </w:rPr>
        <w:footnoteRef/>
      </w:r>
      <w:r w:rsidRPr="00EF1589">
        <w:rPr>
          <w:rStyle w:val="IGindeksgrny"/>
        </w:rPr>
        <w:t>)</w:t>
      </w:r>
      <w:r w:rsidRPr="007D602E">
        <w:tab/>
        <w:t>Niniejsze rozporządzenie było poprzedzone rozporządzeniem Ministra Zdrowia z dnia 6 kwietnia 2020 r. w sprawie chorób zakaźnych powodujących powstanie obowiązku hospitalizacji, izolacji lub izolacji w warunkach domowych oraz obowiązku kwarantanny lub nadzoru epidemiologicznego (Dz. U. poz. 607, 1054, 1164, 1506, 1550, 1748 i 1942), które utraciło moc z dniem wejścia w życie niniejszego rozporządzenia zgodnie z art. 29 ustawy z dnia 28 października 2020 r. o zmianie niektórych ustaw w związku z przeciwdziałaniem sytuacjom kryzysowym związanym z wystąpieniem COVID–19 (Dz. U. poz. 2112 i 2113 oraz z 2021 r. poz. 159).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BDDB0" w14:textId="77777777" w:rsidR="00E956B7" w:rsidRDefault="00E956B7">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CCE64" w14:textId="7B5AC21D" w:rsidR="00E956B7" w:rsidRPr="00E956B7" w:rsidRDefault="00DF253F" w:rsidP="008E0704">
    <w:pPr>
      <w:pStyle w:val="RCLSygnatura"/>
    </w:pPr>
    <w:sdt>
      <w:sdtPr>
        <w:alias w:val="Sygnatura"/>
        <w:tag w:val="Słowa kluczowe"/>
        <w:id w:val="-1914763895"/>
        <w:placeholder/>
        <w:dataBinding w:prefixMappings="xmlns:ns0='http://purl.org/dc/elements/1.1/' xmlns:ns1='http://schemas.openxmlformats.org/package/2006/metadata/core-properties' " w:xpath="/ns1:coreProperties[1]/ns1:keywords[1]" w:storeItemID="{6C3C8BC8-F283-45AE-878A-BAB7291924A1}"/>
        <w:text/>
      </w:sdtPr>
      <w:sdtEndPr/>
      <w:sdtContent/>
    </w:sdt>
  </w:p>
  <w:p w14:paraId="2BE69E02" w14:textId="5FCC1FAA" w:rsidR="00E956B7" w:rsidRPr="00E956B7" w:rsidRDefault="00E956B7" w:rsidP="008E0704">
    <w:pPr>
      <w:pStyle w:val="RCLNagwek"/>
    </w:pPr>
    <w:r w:rsidRPr="00E956B7">
      <w:tab/>
      <w:t xml:space="preserve">– </w:t>
    </w:r>
    <w:r>
      <w:fldChar w:fldCharType="begin"/>
    </w:r>
    <w:r w:rsidRPr="00E956B7">
      <w:instrText xml:space="preserve"> PAGE  \* MERGEFORMAT </w:instrText>
    </w:r>
    <w:r>
      <w:fldChar w:fldCharType="separate"/>
    </w:r>
    <w:r>
      <w:rPr>
        <w:noProof/>
      </w:rPr>
      <w:t>1</w:t>
    </w:r>
    <w:r>
      <w:fldChar w:fldCharType="end"/>
    </w:r>
    <w:r w:rsidRPr="00E956B7">
      <w:t xml:space="preserve"> –</w:t>
    </w:r>
    <w:r w:rsidRPr="00E956B7">
      <w:tab/>
    </w:r>
  </w:p>
  <w:p w14:paraId="494877BC" w14:textId="77777777" w:rsidR="00E956B7" w:rsidRPr="00E956B7" w:rsidRDefault="00E956B7" w:rsidP="008E0704">
    <w:pPr>
      <w:pStyle w:val="RCLNagwekodstp"/>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B0FE3E"/>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A30EE1B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DE5044D2"/>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9AF886C6"/>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2648F88C"/>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06B96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78605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8E7DF6"/>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64C3CA"/>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5AF0FC38"/>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051BF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2E64201"/>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6"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7"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8"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1"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AF373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5"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7"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30"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15:restartNumberingAfterBreak="0">
    <w:nsid w:val="547560F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4"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AE157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7"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40"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41"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6"/>
  </w:num>
  <w:num w:numId="3">
    <w:abstractNumId w:val="20"/>
  </w:num>
  <w:num w:numId="4">
    <w:abstractNumId w:val="20"/>
  </w:num>
  <w:num w:numId="5">
    <w:abstractNumId w:val="40"/>
  </w:num>
  <w:num w:numId="6">
    <w:abstractNumId w:val="36"/>
  </w:num>
  <w:num w:numId="7">
    <w:abstractNumId w:val="40"/>
  </w:num>
  <w:num w:numId="8">
    <w:abstractNumId w:val="36"/>
  </w:num>
  <w:num w:numId="9">
    <w:abstractNumId w:val="40"/>
  </w:num>
  <w:num w:numId="10">
    <w:abstractNumId w:val="36"/>
  </w:num>
  <w:num w:numId="11">
    <w:abstractNumId w:val="16"/>
  </w:num>
  <w:num w:numId="12">
    <w:abstractNumId w:val="10"/>
  </w:num>
  <w:num w:numId="13">
    <w:abstractNumId w:val="17"/>
  </w:num>
  <w:num w:numId="14">
    <w:abstractNumId w:val="29"/>
  </w:num>
  <w:num w:numId="15">
    <w:abstractNumId w:val="16"/>
  </w:num>
  <w:num w:numId="16">
    <w:abstractNumId w:val="18"/>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8"/>
  </w:num>
  <w:num w:numId="28">
    <w:abstractNumId w:val="28"/>
  </w:num>
  <w:num w:numId="29">
    <w:abstractNumId w:val="41"/>
  </w:num>
  <w:num w:numId="30">
    <w:abstractNumId w:val="37"/>
  </w:num>
  <w:num w:numId="31">
    <w:abstractNumId w:val="21"/>
  </w:num>
  <w:num w:numId="32">
    <w:abstractNumId w:val="11"/>
  </w:num>
  <w:num w:numId="33">
    <w:abstractNumId w:val="34"/>
  </w:num>
  <w:num w:numId="34">
    <w:abstractNumId w:val="23"/>
  </w:num>
  <w:num w:numId="35">
    <w:abstractNumId w:val="19"/>
  </w:num>
  <w:num w:numId="36">
    <w:abstractNumId w:val="25"/>
  </w:num>
  <w:num w:numId="37">
    <w:abstractNumId w:val="30"/>
  </w:num>
  <w:num w:numId="38">
    <w:abstractNumId w:val="27"/>
  </w:num>
  <w:num w:numId="39">
    <w:abstractNumId w:val="15"/>
  </w:num>
  <w:num w:numId="40">
    <w:abstractNumId w:val="33"/>
  </w:num>
  <w:num w:numId="41">
    <w:abstractNumId w:val="31"/>
  </w:num>
  <w:num w:numId="42">
    <w:abstractNumId w:val="24"/>
  </w:num>
  <w:num w:numId="43">
    <w:abstractNumId w:val="39"/>
  </w:num>
  <w:num w:numId="44">
    <w:abstractNumId w:val="14"/>
  </w:num>
  <w:num w:numId="45">
    <w:abstractNumId w:val="12"/>
  </w:num>
  <w:num w:numId="46">
    <w:abstractNumId w:val="32"/>
  </w:num>
  <w:num w:numId="47">
    <w:abstractNumId w:val="22"/>
  </w:num>
  <w:num w:numId="48">
    <w:abstractNumId w:val="35"/>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nforcement="1"/>
  <w:styleLockTheme/>
  <w:styleLockQFSet/>
  <w:defaultTabStop w:val="170"/>
  <w:autoHyphenation/>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pos w:val="sectEnd"/>
    <w:endnote w:id="-1"/>
    <w:endnote w:id="0"/>
    <w:endnote w:id="1"/>
  </w:endnotePr>
  <w:compat>
    <w:usePrinterMetric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LE_Links" w:val="{BC7F1D71-568D-48AC-BD9D-5F67790C5165}"/>
  </w:docVars>
  <w:rsids>
    <w:rsidRoot w:val="007D602E"/>
    <w:rsid w:val="00000C00"/>
    <w:rsid w:val="000012DA"/>
    <w:rsid w:val="0000246E"/>
    <w:rsid w:val="00003500"/>
    <w:rsid w:val="000035AD"/>
    <w:rsid w:val="00003862"/>
    <w:rsid w:val="00005712"/>
    <w:rsid w:val="00006CAC"/>
    <w:rsid w:val="0000711A"/>
    <w:rsid w:val="00007AE9"/>
    <w:rsid w:val="00012A35"/>
    <w:rsid w:val="000130B3"/>
    <w:rsid w:val="00016099"/>
    <w:rsid w:val="00017037"/>
    <w:rsid w:val="00017DC2"/>
    <w:rsid w:val="00020BAC"/>
    <w:rsid w:val="00023471"/>
    <w:rsid w:val="00023528"/>
    <w:rsid w:val="00023E79"/>
    <w:rsid w:val="00023F13"/>
    <w:rsid w:val="000242A0"/>
    <w:rsid w:val="000252CC"/>
    <w:rsid w:val="00030634"/>
    <w:rsid w:val="000311FF"/>
    <w:rsid w:val="00031BCA"/>
    <w:rsid w:val="00032173"/>
    <w:rsid w:val="000330FA"/>
    <w:rsid w:val="00033442"/>
    <w:rsid w:val="0003362F"/>
    <w:rsid w:val="00033695"/>
    <w:rsid w:val="000366C9"/>
    <w:rsid w:val="00036B63"/>
    <w:rsid w:val="00037E1A"/>
    <w:rsid w:val="0004277E"/>
    <w:rsid w:val="00043495"/>
    <w:rsid w:val="00045231"/>
    <w:rsid w:val="00046A75"/>
    <w:rsid w:val="00047312"/>
    <w:rsid w:val="000478D4"/>
    <w:rsid w:val="000508BD"/>
    <w:rsid w:val="000517AB"/>
    <w:rsid w:val="0005217B"/>
    <w:rsid w:val="0005339C"/>
    <w:rsid w:val="00053A8F"/>
    <w:rsid w:val="00054EB7"/>
    <w:rsid w:val="0005571B"/>
    <w:rsid w:val="00055A04"/>
    <w:rsid w:val="00057AB3"/>
    <w:rsid w:val="00060076"/>
    <w:rsid w:val="00060432"/>
    <w:rsid w:val="00060D87"/>
    <w:rsid w:val="000615A5"/>
    <w:rsid w:val="0006178D"/>
    <w:rsid w:val="00063C92"/>
    <w:rsid w:val="00064E4C"/>
    <w:rsid w:val="00066901"/>
    <w:rsid w:val="000673AA"/>
    <w:rsid w:val="00071769"/>
    <w:rsid w:val="00071A1C"/>
    <w:rsid w:val="00071BEE"/>
    <w:rsid w:val="000736CD"/>
    <w:rsid w:val="00074AA4"/>
    <w:rsid w:val="00074D87"/>
    <w:rsid w:val="0007533B"/>
    <w:rsid w:val="0007545D"/>
    <w:rsid w:val="000760BF"/>
    <w:rsid w:val="0007613E"/>
    <w:rsid w:val="000814A7"/>
    <w:rsid w:val="00081C25"/>
    <w:rsid w:val="0008557B"/>
    <w:rsid w:val="0008570C"/>
    <w:rsid w:val="00091BA2"/>
    <w:rsid w:val="00093976"/>
    <w:rsid w:val="00093BBC"/>
    <w:rsid w:val="000944EF"/>
    <w:rsid w:val="00096028"/>
    <w:rsid w:val="00096280"/>
    <w:rsid w:val="00096D08"/>
    <w:rsid w:val="000973F0"/>
    <w:rsid w:val="000A08AC"/>
    <w:rsid w:val="000A1296"/>
    <w:rsid w:val="000A1C27"/>
    <w:rsid w:val="000A1DAD"/>
    <w:rsid w:val="000A24E5"/>
    <w:rsid w:val="000A2649"/>
    <w:rsid w:val="000A323B"/>
    <w:rsid w:val="000A3418"/>
    <w:rsid w:val="000A5BF2"/>
    <w:rsid w:val="000A649A"/>
    <w:rsid w:val="000B14D7"/>
    <w:rsid w:val="000B2025"/>
    <w:rsid w:val="000B298D"/>
    <w:rsid w:val="000B3346"/>
    <w:rsid w:val="000B48C9"/>
    <w:rsid w:val="000B5B2D"/>
    <w:rsid w:val="000B5DCE"/>
    <w:rsid w:val="000B62A7"/>
    <w:rsid w:val="000B787A"/>
    <w:rsid w:val="000C05BA"/>
    <w:rsid w:val="000C0E8F"/>
    <w:rsid w:val="000C0F95"/>
    <w:rsid w:val="000C4BC4"/>
    <w:rsid w:val="000D0110"/>
    <w:rsid w:val="000D2468"/>
    <w:rsid w:val="000D30DD"/>
    <w:rsid w:val="000D318A"/>
    <w:rsid w:val="000D6173"/>
    <w:rsid w:val="000D63B1"/>
    <w:rsid w:val="000D6F83"/>
    <w:rsid w:val="000E25CC"/>
    <w:rsid w:val="000E3694"/>
    <w:rsid w:val="000E41EC"/>
    <w:rsid w:val="000E490F"/>
    <w:rsid w:val="000E6241"/>
    <w:rsid w:val="000E6D29"/>
    <w:rsid w:val="000F2BE3"/>
    <w:rsid w:val="000F3389"/>
    <w:rsid w:val="000F3D0D"/>
    <w:rsid w:val="000F6ED4"/>
    <w:rsid w:val="000F7A6E"/>
    <w:rsid w:val="0010142F"/>
    <w:rsid w:val="0010181D"/>
    <w:rsid w:val="00103948"/>
    <w:rsid w:val="001042BA"/>
    <w:rsid w:val="00104BC7"/>
    <w:rsid w:val="00106179"/>
    <w:rsid w:val="00106D03"/>
    <w:rsid w:val="0010785B"/>
    <w:rsid w:val="00110465"/>
    <w:rsid w:val="00110628"/>
    <w:rsid w:val="0011245A"/>
    <w:rsid w:val="0011493E"/>
    <w:rsid w:val="00115B72"/>
    <w:rsid w:val="0012005D"/>
    <w:rsid w:val="00120644"/>
    <w:rsid w:val="001209EC"/>
    <w:rsid w:val="00120A9E"/>
    <w:rsid w:val="00123B1D"/>
    <w:rsid w:val="00123F61"/>
    <w:rsid w:val="00125A9C"/>
    <w:rsid w:val="00130EAD"/>
    <w:rsid w:val="00132644"/>
    <w:rsid w:val="00132D4D"/>
    <w:rsid w:val="00133D89"/>
    <w:rsid w:val="00134CA0"/>
    <w:rsid w:val="0013529F"/>
    <w:rsid w:val="0014026F"/>
    <w:rsid w:val="00140ACA"/>
    <w:rsid w:val="0014203F"/>
    <w:rsid w:val="00143A29"/>
    <w:rsid w:val="001468B8"/>
    <w:rsid w:val="00147A47"/>
    <w:rsid w:val="00147AA1"/>
    <w:rsid w:val="001520CF"/>
    <w:rsid w:val="00153A01"/>
    <w:rsid w:val="00155AE8"/>
    <w:rsid w:val="00156339"/>
    <w:rsid w:val="0015742A"/>
    <w:rsid w:val="00157DA1"/>
    <w:rsid w:val="00161CA9"/>
    <w:rsid w:val="0016233C"/>
    <w:rsid w:val="00163147"/>
    <w:rsid w:val="00164577"/>
    <w:rsid w:val="00164728"/>
    <w:rsid w:val="00164C57"/>
    <w:rsid w:val="00164C9D"/>
    <w:rsid w:val="001718A8"/>
    <w:rsid w:val="001729A2"/>
    <w:rsid w:val="00172D38"/>
    <w:rsid w:val="00172F7A"/>
    <w:rsid w:val="00173150"/>
    <w:rsid w:val="001736F0"/>
    <w:rsid w:val="00173BB3"/>
    <w:rsid w:val="001740D0"/>
    <w:rsid w:val="00174F2C"/>
    <w:rsid w:val="00175EA9"/>
    <w:rsid w:val="001769E6"/>
    <w:rsid w:val="00176FB7"/>
    <w:rsid w:val="00180F2A"/>
    <w:rsid w:val="00181FDB"/>
    <w:rsid w:val="00183392"/>
    <w:rsid w:val="001840C0"/>
    <w:rsid w:val="00184415"/>
    <w:rsid w:val="0018453E"/>
    <w:rsid w:val="00184B91"/>
    <w:rsid w:val="00184D4A"/>
    <w:rsid w:val="00186EC1"/>
    <w:rsid w:val="00191B24"/>
    <w:rsid w:val="00191E1F"/>
    <w:rsid w:val="00192DD6"/>
    <w:rsid w:val="00192F93"/>
    <w:rsid w:val="00193167"/>
    <w:rsid w:val="00193627"/>
    <w:rsid w:val="00195C98"/>
    <w:rsid w:val="00196DEC"/>
    <w:rsid w:val="00197649"/>
    <w:rsid w:val="001A01FB"/>
    <w:rsid w:val="001A09A0"/>
    <w:rsid w:val="001A10E9"/>
    <w:rsid w:val="001A183D"/>
    <w:rsid w:val="001A22AD"/>
    <w:rsid w:val="001A2439"/>
    <w:rsid w:val="001A337B"/>
    <w:rsid w:val="001A3CD3"/>
    <w:rsid w:val="001A4F6A"/>
    <w:rsid w:val="001A5BEF"/>
    <w:rsid w:val="001A7F15"/>
    <w:rsid w:val="001B0B30"/>
    <w:rsid w:val="001B12E5"/>
    <w:rsid w:val="001B1C39"/>
    <w:rsid w:val="001B342E"/>
    <w:rsid w:val="001B66B3"/>
    <w:rsid w:val="001C1832"/>
    <w:rsid w:val="001C188C"/>
    <w:rsid w:val="001C5865"/>
    <w:rsid w:val="001C692A"/>
    <w:rsid w:val="001D04C2"/>
    <w:rsid w:val="001D13CD"/>
    <w:rsid w:val="001D15E5"/>
    <w:rsid w:val="001D1783"/>
    <w:rsid w:val="001D37E0"/>
    <w:rsid w:val="001D53CD"/>
    <w:rsid w:val="001D55A3"/>
    <w:rsid w:val="001D5AF5"/>
    <w:rsid w:val="001D6184"/>
    <w:rsid w:val="001D6CDC"/>
    <w:rsid w:val="001D7BD6"/>
    <w:rsid w:val="001E2436"/>
    <w:rsid w:val="001E2D51"/>
    <w:rsid w:val="001E4E0C"/>
    <w:rsid w:val="001E526D"/>
    <w:rsid w:val="001E5655"/>
    <w:rsid w:val="001E5A14"/>
    <w:rsid w:val="001E7713"/>
    <w:rsid w:val="001F1832"/>
    <w:rsid w:val="001F220F"/>
    <w:rsid w:val="001F3F0B"/>
    <w:rsid w:val="001F48E7"/>
    <w:rsid w:val="001F4C6B"/>
    <w:rsid w:val="001F6616"/>
    <w:rsid w:val="001F6ACF"/>
    <w:rsid w:val="00201BF1"/>
    <w:rsid w:val="002024AC"/>
    <w:rsid w:val="00202BD4"/>
    <w:rsid w:val="00202CBE"/>
    <w:rsid w:val="002040EA"/>
    <w:rsid w:val="00204A97"/>
    <w:rsid w:val="002054B9"/>
    <w:rsid w:val="002064C0"/>
    <w:rsid w:val="00210AB8"/>
    <w:rsid w:val="002114EF"/>
    <w:rsid w:val="00211CED"/>
    <w:rsid w:val="00212280"/>
    <w:rsid w:val="002129FC"/>
    <w:rsid w:val="00214A38"/>
    <w:rsid w:val="002166AD"/>
    <w:rsid w:val="00216A1B"/>
    <w:rsid w:val="00217871"/>
    <w:rsid w:val="00220158"/>
    <w:rsid w:val="002202CA"/>
    <w:rsid w:val="00221ED8"/>
    <w:rsid w:val="00222F91"/>
    <w:rsid w:val="00223FDF"/>
    <w:rsid w:val="002279C0"/>
    <w:rsid w:val="0023283D"/>
    <w:rsid w:val="0023313C"/>
    <w:rsid w:val="00235F1A"/>
    <w:rsid w:val="00241C68"/>
    <w:rsid w:val="00242081"/>
    <w:rsid w:val="00242637"/>
    <w:rsid w:val="00243777"/>
    <w:rsid w:val="002441CD"/>
    <w:rsid w:val="00244695"/>
    <w:rsid w:val="00245648"/>
    <w:rsid w:val="00245ACD"/>
    <w:rsid w:val="0024652F"/>
    <w:rsid w:val="002477B0"/>
    <w:rsid w:val="002501A3"/>
    <w:rsid w:val="0025166C"/>
    <w:rsid w:val="0025340D"/>
    <w:rsid w:val="002555D4"/>
    <w:rsid w:val="00257129"/>
    <w:rsid w:val="00261A41"/>
    <w:rsid w:val="00263522"/>
    <w:rsid w:val="0026398A"/>
    <w:rsid w:val="00264EC6"/>
    <w:rsid w:val="00265B8A"/>
    <w:rsid w:val="00266491"/>
    <w:rsid w:val="00270DF6"/>
    <w:rsid w:val="00271013"/>
    <w:rsid w:val="00271625"/>
    <w:rsid w:val="0027194F"/>
    <w:rsid w:val="0027458D"/>
    <w:rsid w:val="00274EA5"/>
    <w:rsid w:val="0027561C"/>
    <w:rsid w:val="002765B4"/>
    <w:rsid w:val="00276A94"/>
    <w:rsid w:val="00277CEF"/>
    <w:rsid w:val="00280703"/>
    <w:rsid w:val="00280752"/>
    <w:rsid w:val="002834AF"/>
    <w:rsid w:val="00284641"/>
    <w:rsid w:val="002855D0"/>
    <w:rsid w:val="002863ED"/>
    <w:rsid w:val="0029405D"/>
    <w:rsid w:val="002944FB"/>
    <w:rsid w:val="00294FA6"/>
    <w:rsid w:val="002959F7"/>
    <w:rsid w:val="00295A6F"/>
    <w:rsid w:val="00296EE1"/>
    <w:rsid w:val="002A20C4"/>
    <w:rsid w:val="002A2A19"/>
    <w:rsid w:val="002A33C0"/>
    <w:rsid w:val="002A410C"/>
    <w:rsid w:val="002A428C"/>
    <w:rsid w:val="002A4F53"/>
    <w:rsid w:val="002A570F"/>
    <w:rsid w:val="002A62DA"/>
    <w:rsid w:val="002A7292"/>
    <w:rsid w:val="002A7358"/>
    <w:rsid w:val="002A7902"/>
    <w:rsid w:val="002B0645"/>
    <w:rsid w:val="002B0F6B"/>
    <w:rsid w:val="002B1D75"/>
    <w:rsid w:val="002B23B8"/>
    <w:rsid w:val="002B279B"/>
    <w:rsid w:val="002B372C"/>
    <w:rsid w:val="002B4429"/>
    <w:rsid w:val="002B4E7B"/>
    <w:rsid w:val="002B5E92"/>
    <w:rsid w:val="002B68A6"/>
    <w:rsid w:val="002B7C38"/>
    <w:rsid w:val="002B7FAF"/>
    <w:rsid w:val="002C09D1"/>
    <w:rsid w:val="002C2937"/>
    <w:rsid w:val="002C2C79"/>
    <w:rsid w:val="002C2F0B"/>
    <w:rsid w:val="002C40E9"/>
    <w:rsid w:val="002C4941"/>
    <w:rsid w:val="002C4D54"/>
    <w:rsid w:val="002C59D9"/>
    <w:rsid w:val="002C6641"/>
    <w:rsid w:val="002C7589"/>
    <w:rsid w:val="002D1364"/>
    <w:rsid w:val="002D2084"/>
    <w:rsid w:val="002D22B5"/>
    <w:rsid w:val="002D2870"/>
    <w:rsid w:val="002D37BB"/>
    <w:rsid w:val="002D5000"/>
    <w:rsid w:val="002D54E6"/>
    <w:rsid w:val="002D6109"/>
    <w:rsid w:val="002E02FE"/>
    <w:rsid w:val="002E061C"/>
    <w:rsid w:val="002E11A0"/>
    <w:rsid w:val="002E1DE3"/>
    <w:rsid w:val="002E2AB6"/>
    <w:rsid w:val="002E3F34"/>
    <w:rsid w:val="002E64FA"/>
    <w:rsid w:val="002F0A00"/>
    <w:rsid w:val="002F0CFA"/>
    <w:rsid w:val="002F258F"/>
    <w:rsid w:val="002F4B1D"/>
    <w:rsid w:val="002F60B4"/>
    <w:rsid w:val="002F669F"/>
    <w:rsid w:val="002F6BD8"/>
    <w:rsid w:val="002F75C4"/>
    <w:rsid w:val="003003EB"/>
    <w:rsid w:val="00301109"/>
    <w:rsid w:val="00301621"/>
    <w:rsid w:val="00301C97"/>
    <w:rsid w:val="00302090"/>
    <w:rsid w:val="00306403"/>
    <w:rsid w:val="00306968"/>
    <w:rsid w:val="0031004C"/>
    <w:rsid w:val="00311297"/>
    <w:rsid w:val="003112F7"/>
    <w:rsid w:val="003113BE"/>
    <w:rsid w:val="003122CA"/>
    <w:rsid w:val="00314612"/>
    <w:rsid w:val="003148FD"/>
    <w:rsid w:val="00315420"/>
    <w:rsid w:val="00317668"/>
    <w:rsid w:val="00317CF8"/>
    <w:rsid w:val="00321080"/>
    <w:rsid w:val="00322777"/>
    <w:rsid w:val="00322C86"/>
    <w:rsid w:val="00322D45"/>
    <w:rsid w:val="00323259"/>
    <w:rsid w:val="00324654"/>
    <w:rsid w:val="00325314"/>
    <w:rsid w:val="0032569A"/>
    <w:rsid w:val="00325A1F"/>
    <w:rsid w:val="003268F9"/>
    <w:rsid w:val="0032714F"/>
    <w:rsid w:val="00330BAF"/>
    <w:rsid w:val="00330D82"/>
    <w:rsid w:val="00334E3A"/>
    <w:rsid w:val="00336069"/>
    <w:rsid w:val="00336129"/>
    <w:rsid w:val="003361DD"/>
    <w:rsid w:val="00336A18"/>
    <w:rsid w:val="003404E4"/>
    <w:rsid w:val="00342573"/>
    <w:rsid w:val="003444D0"/>
    <w:rsid w:val="00345251"/>
    <w:rsid w:val="003452C2"/>
    <w:rsid w:val="00345B9C"/>
    <w:rsid w:val="00345CA1"/>
    <w:rsid w:val="00346093"/>
    <w:rsid w:val="00350823"/>
    <w:rsid w:val="003514A8"/>
    <w:rsid w:val="00351D9D"/>
    <w:rsid w:val="003524B9"/>
    <w:rsid w:val="003535E1"/>
    <w:rsid w:val="00354EB9"/>
    <w:rsid w:val="0035530D"/>
    <w:rsid w:val="00355B90"/>
    <w:rsid w:val="00355C2A"/>
    <w:rsid w:val="003571E0"/>
    <w:rsid w:val="003600C1"/>
    <w:rsid w:val="003602AE"/>
    <w:rsid w:val="00360929"/>
    <w:rsid w:val="00363654"/>
    <w:rsid w:val="003647D5"/>
    <w:rsid w:val="00364B2A"/>
    <w:rsid w:val="003652AA"/>
    <w:rsid w:val="00366E06"/>
    <w:rsid w:val="003674B0"/>
    <w:rsid w:val="00370A1B"/>
    <w:rsid w:val="003714E0"/>
    <w:rsid w:val="00371F03"/>
    <w:rsid w:val="00372CD8"/>
    <w:rsid w:val="00373B12"/>
    <w:rsid w:val="00373E33"/>
    <w:rsid w:val="00374749"/>
    <w:rsid w:val="003748AD"/>
    <w:rsid w:val="00375062"/>
    <w:rsid w:val="003762D2"/>
    <w:rsid w:val="0037727C"/>
    <w:rsid w:val="00380904"/>
    <w:rsid w:val="003823EE"/>
    <w:rsid w:val="00382960"/>
    <w:rsid w:val="00383BB4"/>
    <w:rsid w:val="00383CE3"/>
    <w:rsid w:val="003846F7"/>
    <w:rsid w:val="003846FB"/>
    <w:rsid w:val="003851ED"/>
    <w:rsid w:val="00385B39"/>
    <w:rsid w:val="00386785"/>
    <w:rsid w:val="00390E89"/>
    <w:rsid w:val="00391B1A"/>
    <w:rsid w:val="00392225"/>
    <w:rsid w:val="00392D92"/>
    <w:rsid w:val="00393A9B"/>
    <w:rsid w:val="00394423"/>
    <w:rsid w:val="00395B91"/>
    <w:rsid w:val="003963F1"/>
    <w:rsid w:val="00396942"/>
    <w:rsid w:val="00396B49"/>
    <w:rsid w:val="00396E3E"/>
    <w:rsid w:val="00397123"/>
    <w:rsid w:val="003A1355"/>
    <w:rsid w:val="003A306E"/>
    <w:rsid w:val="003A359D"/>
    <w:rsid w:val="003A5900"/>
    <w:rsid w:val="003A60DC"/>
    <w:rsid w:val="003A6A46"/>
    <w:rsid w:val="003A7A63"/>
    <w:rsid w:val="003B000C"/>
    <w:rsid w:val="003B0502"/>
    <w:rsid w:val="003B0F1D"/>
    <w:rsid w:val="003B424B"/>
    <w:rsid w:val="003B488D"/>
    <w:rsid w:val="003B4A57"/>
    <w:rsid w:val="003B68A7"/>
    <w:rsid w:val="003B71D4"/>
    <w:rsid w:val="003C0AD9"/>
    <w:rsid w:val="003C0ED0"/>
    <w:rsid w:val="003C143F"/>
    <w:rsid w:val="003C1D49"/>
    <w:rsid w:val="003C35C4"/>
    <w:rsid w:val="003C4931"/>
    <w:rsid w:val="003C716B"/>
    <w:rsid w:val="003D0988"/>
    <w:rsid w:val="003D0E47"/>
    <w:rsid w:val="003D12C2"/>
    <w:rsid w:val="003D31B9"/>
    <w:rsid w:val="003E0400"/>
    <w:rsid w:val="003E0D1A"/>
    <w:rsid w:val="003E2DA3"/>
    <w:rsid w:val="003E365C"/>
    <w:rsid w:val="003F020D"/>
    <w:rsid w:val="003F03D9"/>
    <w:rsid w:val="003F04AF"/>
    <w:rsid w:val="003F1515"/>
    <w:rsid w:val="003F1B13"/>
    <w:rsid w:val="003F2FBE"/>
    <w:rsid w:val="003F318D"/>
    <w:rsid w:val="003F5BAE"/>
    <w:rsid w:val="003F6ED7"/>
    <w:rsid w:val="003F6F0C"/>
    <w:rsid w:val="003F7FA8"/>
    <w:rsid w:val="00400250"/>
    <w:rsid w:val="00401C84"/>
    <w:rsid w:val="0040311A"/>
    <w:rsid w:val="004035BB"/>
    <w:rsid w:val="004035EB"/>
    <w:rsid w:val="00405255"/>
    <w:rsid w:val="00407332"/>
    <w:rsid w:val="00407828"/>
    <w:rsid w:val="00413D8E"/>
    <w:rsid w:val="004140F2"/>
    <w:rsid w:val="00414399"/>
    <w:rsid w:val="00414FBD"/>
    <w:rsid w:val="0041530A"/>
    <w:rsid w:val="00416B8F"/>
    <w:rsid w:val="00417B22"/>
    <w:rsid w:val="00421085"/>
    <w:rsid w:val="004214EE"/>
    <w:rsid w:val="00421E3E"/>
    <w:rsid w:val="00422C76"/>
    <w:rsid w:val="00422CE1"/>
    <w:rsid w:val="0042465E"/>
    <w:rsid w:val="00424DF7"/>
    <w:rsid w:val="004257B7"/>
    <w:rsid w:val="00432B76"/>
    <w:rsid w:val="00435D26"/>
    <w:rsid w:val="0043745E"/>
    <w:rsid w:val="00440A57"/>
    <w:rsid w:val="00440C99"/>
    <w:rsid w:val="00441055"/>
    <w:rsid w:val="0044175C"/>
    <w:rsid w:val="00441B18"/>
    <w:rsid w:val="004424A5"/>
    <w:rsid w:val="00443580"/>
    <w:rsid w:val="00443E3A"/>
    <w:rsid w:val="00444A2D"/>
    <w:rsid w:val="00445F4D"/>
    <w:rsid w:val="0044699B"/>
    <w:rsid w:val="004471F7"/>
    <w:rsid w:val="004504C0"/>
    <w:rsid w:val="004504F0"/>
    <w:rsid w:val="00450612"/>
    <w:rsid w:val="0045081E"/>
    <w:rsid w:val="00450FFC"/>
    <w:rsid w:val="004550FB"/>
    <w:rsid w:val="004570F8"/>
    <w:rsid w:val="004576C6"/>
    <w:rsid w:val="00461151"/>
    <w:rsid w:val="004613A7"/>
    <w:rsid w:val="00462946"/>
    <w:rsid w:val="00463F43"/>
    <w:rsid w:val="00464B94"/>
    <w:rsid w:val="00464F22"/>
    <w:rsid w:val="004653A8"/>
    <w:rsid w:val="00465A0B"/>
    <w:rsid w:val="00466465"/>
    <w:rsid w:val="004665F7"/>
    <w:rsid w:val="0047077C"/>
    <w:rsid w:val="0047093E"/>
    <w:rsid w:val="0047207C"/>
    <w:rsid w:val="004721DF"/>
    <w:rsid w:val="00472CD6"/>
    <w:rsid w:val="00475238"/>
    <w:rsid w:val="00476FB9"/>
    <w:rsid w:val="00477E16"/>
    <w:rsid w:val="00480A58"/>
    <w:rsid w:val="00482151"/>
    <w:rsid w:val="00482BCD"/>
    <w:rsid w:val="00483006"/>
    <w:rsid w:val="004846D7"/>
    <w:rsid w:val="00485B14"/>
    <w:rsid w:val="00485FAD"/>
    <w:rsid w:val="00487AED"/>
    <w:rsid w:val="00487B1E"/>
    <w:rsid w:val="00487F42"/>
    <w:rsid w:val="0049072F"/>
    <w:rsid w:val="0049118D"/>
    <w:rsid w:val="0049135D"/>
    <w:rsid w:val="004914B9"/>
    <w:rsid w:val="00491EDF"/>
    <w:rsid w:val="00492A3F"/>
    <w:rsid w:val="00494B25"/>
    <w:rsid w:val="00494F62"/>
    <w:rsid w:val="00495BFC"/>
    <w:rsid w:val="00496156"/>
    <w:rsid w:val="004A02F4"/>
    <w:rsid w:val="004A2001"/>
    <w:rsid w:val="004A3590"/>
    <w:rsid w:val="004A362D"/>
    <w:rsid w:val="004A3C00"/>
    <w:rsid w:val="004A7387"/>
    <w:rsid w:val="004B00A7"/>
    <w:rsid w:val="004B1D3B"/>
    <w:rsid w:val="004B25E2"/>
    <w:rsid w:val="004B34D7"/>
    <w:rsid w:val="004B5037"/>
    <w:rsid w:val="004B5B2F"/>
    <w:rsid w:val="004B626A"/>
    <w:rsid w:val="004B6E23"/>
    <w:rsid w:val="004B7014"/>
    <w:rsid w:val="004C05BD"/>
    <w:rsid w:val="004C2365"/>
    <w:rsid w:val="004C284D"/>
    <w:rsid w:val="004C3B06"/>
    <w:rsid w:val="004C3F97"/>
    <w:rsid w:val="004C5222"/>
    <w:rsid w:val="004C5E3D"/>
    <w:rsid w:val="004D0C31"/>
    <w:rsid w:val="004D0D5E"/>
    <w:rsid w:val="004D0E5A"/>
    <w:rsid w:val="004D2DEE"/>
    <w:rsid w:val="004D2E1F"/>
    <w:rsid w:val="004D359E"/>
    <w:rsid w:val="004D3BF4"/>
    <w:rsid w:val="004D6697"/>
    <w:rsid w:val="004D699B"/>
    <w:rsid w:val="004D7FD9"/>
    <w:rsid w:val="004E0324"/>
    <w:rsid w:val="004E1324"/>
    <w:rsid w:val="004E19A5"/>
    <w:rsid w:val="004E37E5"/>
    <w:rsid w:val="004E3A1A"/>
    <w:rsid w:val="004E3FDB"/>
    <w:rsid w:val="004E459D"/>
    <w:rsid w:val="004E5B50"/>
    <w:rsid w:val="004E6254"/>
    <w:rsid w:val="004F1305"/>
    <w:rsid w:val="004F236A"/>
    <w:rsid w:val="004F2638"/>
    <w:rsid w:val="004F296D"/>
    <w:rsid w:val="004F508B"/>
    <w:rsid w:val="004F695F"/>
    <w:rsid w:val="004F7026"/>
    <w:rsid w:val="004F77D5"/>
    <w:rsid w:val="00500752"/>
    <w:rsid w:val="00501A50"/>
    <w:rsid w:val="0050222D"/>
    <w:rsid w:val="00503421"/>
    <w:rsid w:val="00503AF3"/>
    <w:rsid w:val="00503C5D"/>
    <w:rsid w:val="00506840"/>
    <w:rsid w:val="0050696D"/>
    <w:rsid w:val="0051094B"/>
    <w:rsid w:val="005110D7"/>
    <w:rsid w:val="00511D99"/>
    <w:rsid w:val="005128D3"/>
    <w:rsid w:val="00513722"/>
    <w:rsid w:val="00515419"/>
    <w:rsid w:val="005158F2"/>
    <w:rsid w:val="00516ECD"/>
    <w:rsid w:val="00517BD3"/>
    <w:rsid w:val="0052164F"/>
    <w:rsid w:val="005220D2"/>
    <w:rsid w:val="005222DC"/>
    <w:rsid w:val="005234EE"/>
    <w:rsid w:val="00526DFC"/>
    <w:rsid w:val="00526F43"/>
    <w:rsid w:val="00527651"/>
    <w:rsid w:val="00531695"/>
    <w:rsid w:val="00532B90"/>
    <w:rsid w:val="00535BEE"/>
    <w:rsid w:val="005360ED"/>
    <w:rsid w:val="00536321"/>
    <w:rsid w:val="005363AB"/>
    <w:rsid w:val="0053669F"/>
    <w:rsid w:val="00536CA6"/>
    <w:rsid w:val="005418E7"/>
    <w:rsid w:val="00542299"/>
    <w:rsid w:val="0054241D"/>
    <w:rsid w:val="0054373C"/>
    <w:rsid w:val="00544EF4"/>
    <w:rsid w:val="00545E53"/>
    <w:rsid w:val="00546D0D"/>
    <w:rsid w:val="00546DA8"/>
    <w:rsid w:val="005479D9"/>
    <w:rsid w:val="0055093F"/>
    <w:rsid w:val="005521F6"/>
    <w:rsid w:val="00554877"/>
    <w:rsid w:val="005572BD"/>
    <w:rsid w:val="00557A12"/>
    <w:rsid w:val="00560221"/>
    <w:rsid w:val="00560A05"/>
    <w:rsid w:val="00560AC7"/>
    <w:rsid w:val="00560ADE"/>
    <w:rsid w:val="0056165E"/>
    <w:rsid w:val="00561AFB"/>
    <w:rsid w:val="005635ED"/>
    <w:rsid w:val="00564901"/>
    <w:rsid w:val="00565253"/>
    <w:rsid w:val="00570191"/>
    <w:rsid w:val="00570570"/>
    <w:rsid w:val="00572512"/>
    <w:rsid w:val="00573EE6"/>
    <w:rsid w:val="0057547F"/>
    <w:rsid w:val="005754EE"/>
    <w:rsid w:val="0057617E"/>
    <w:rsid w:val="00576497"/>
    <w:rsid w:val="00577586"/>
    <w:rsid w:val="0057786D"/>
    <w:rsid w:val="00577AB4"/>
    <w:rsid w:val="005813C1"/>
    <w:rsid w:val="00581EBD"/>
    <w:rsid w:val="00583034"/>
    <w:rsid w:val="005834A5"/>
    <w:rsid w:val="005835E7"/>
    <w:rsid w:val="0058397F"/>
    <w:rsid w:val="00583BF8"/>
    <w:rsid w:val="00585F33"/>
    <w:rsid w:val="005900F8"/>
    <w:rsid w:val="00591124"/>
    <w:rsid w:val="005939AE"/>
    <w:rsid w:val="00593AD2"/>
    <w:rsid w:val="00597024"/>
    <w:rsid w:val="005A0274"/>
    <w:rsid w:val="005A095C"/>
    <w:rsid w:val="005A2A5D"/>
    <w:rsid w:val="005A49C4"/>
    <w:rsid w:val="005A536B"/>
    <w:rsid w:val="005A669D"/>
    <w:rsid w:val="005A75D8"/>
    <w:rsid w:val="005B0441"/>
    <w:rsid w:val="005B2597"/>
    <w:rsid w:val="005B4BF2"/>
    <w:rsid w:val="005B713E"/>
    <w:rsid w:val="005C03B6"/>
    <w:rsid w:val="005C1B6B"/>
    <w:rsid w:val="005C4C90"/>
    <w:rsid w:val="005C68E1"/>
    <w:rsid w:val="005C6DA2"/>
    <w:rsid w:val="005D116C"/>
    <w:rsid w:val="005D14E5"/>
    <w:rsid w:val="005D2A50"/>
    <w:rsid w:val="005D3763"/>
    <w:rsid w:val="005D547D"/>
    <w:rsid w:val="005D55E1"/>
    <w:rsid w:val="005D63C6"/>
    <w:rsid w:val="005E19F7"/>
    <w:rsid w:val="005E2B96"/>
    <w:rsid w:val="005E42D3"/>
    <w:rsid w:val="005E4F04"/>
    <w:rsid w:val="005E5BBD"/>
    <w:rsid w:val="005E62C2"/>
    <w:rsid w:val="005E62EC"/>
    <w:rsid w:val="005E6C71"/>
    <w:rsid w:val="005F1533"/>
    <w:rsid w:val="005F2BA2"/>
    <w:rsid w:val="005F2EBA"/>
    <w:rsid w:val="005F35ED"/>
    <w:rsid w:val="005F385B"/>
    <w:rsid w:val="005F4FAD"/>
    <w:rsid w:val="005F7812"/>
    <w:rsid w:val="005F7A88"/>
    <w:rsid w:val="00601C17"/>
    <w:rsid w:val="00603A1A"/>
    <w:rsid w:val="00604323"/>
    <w:rsid w:val="006046D5"/>
    <w:rsid w:val="00605E0E"/>
    <w:rsid w:val="00610C08"/>
    <w:rsid w:val="00611F74"/>
    <w:rsid w:val="0061310C"/>
    <w:rsid w:val="00613CE3"/>
    <w:rsid w:val="00613EFD"/>
    <w:rsid w:val="00615772"/>
    <w:rsid w:val="0061598F"/>
    <w:rsid w:val="00615D9C"/>
    <w:rsid w:val="00615FBE"/>
    <w:rsid w:val="006167C9"/>
    <w:rsid w:val="006174BA"/>
    <w:rsid w:val="00617E98"/>
    <w:rsid w:val="00621256"/>
    <w:rsid w:val="00621FCC"/>
    <w:rsid w:val="00622E4B"/>
    <w:rsid w:val="006245EB"/>
    <w:rsid w:val="00624EB6"/>
    <w:rsid w:val="00630A91"/>
    <w:rsid w:val="00631398"/>
    <w:rsid w:val="00632051"/>
    <w:rsid w:val="0063222D"/>
    <w:rsid w:val="006333DA"/>
    <w:rsid w:val="00635134"/>
    <w:rsid w:val="0063559F"/>
    <w:rsid w:val="006356E2"/>
    <w:rsid w:val="0064086B"/>
    <w:rsid w:val="00642542"/>
    <w:rsid w:val="00642A65"/>
    <w:rsid w:val="00643246"/>
    <w:rsid w:val="00645DCE"/>
    <w:rsid w:val="006465AC"/>
    <w:rsid w:val="006465BF"/>
    <w:rsid w:val="006502D0"/>
    <w:rsid w:val="00652AFB"/>
    <w:rsid w:val="00652BD9"/>
    <w:rsid w:val="00652DB9"/>
    <w:rsid w:val="00653B22"/>
    <w:rsid w:val="0065612E"/>
    <w:rsid w:val="00657637"/>
    <w:rsid w:val="00657BF4"/>
    <w:rsid w:val="006603FB"/>
    <w:rsid w:val="006621C1"/>
    <w:rsid w:val="006623AC"/>
    <w:rsid w:val="006651BE"/>
    <w:rsid w:val="006678AF"/>
    <w:rsid w:val="006701EF"/>
    <w:rsid w:val="00670413"/>
    <w:rsid w:val="006707E4"/>
    <w:rsid w:val="0067326A"/>
    <w:rsid w:val="00673BA5"/>
    <w:rsid w:val="00674743"/>
    <w:rsid w:val="00675F54"/>
    <w:rsid w:val="00677218"/>
    <w:rsid w:val="00680058"/>
    <w:rsid w:val="006806D5"/>
    <w:rsid w:val="0068147B"/>
    <w:rsid w:val="00681C93"/>
    <w:rsid w:val="00681F9F"/>
    <w:rsid w:val="0068210E"/>
    <w:rsid w:val="00683D91"/>
    <w:rsid w:val="006840EA"/>
    <w:rsid w:val="00685267"/>
    <w:rsid w:val="006872AE"/>
    <w:rsid w:val="00687779"/>
    <w:rsid w:val="00690082"/>
    <w:rsid w:val="00690E10"/>
    <w:rsid w:val="006931A2"/>
    <w:rsid w:val="00693314"/>
    <w:rsid w:val="006940F4"/>
    <w:rsid w:val="006946BB"/>
    <w:rsid w:val="006969FA"/>
    <w:rsid w:val="00697406"/>
    <w:rsid w:val="006A133E"/>
    <w:rsid w:val="006A170E"/>
    <w:rsid w:val="006A35D5"/>
    <w:rsid w:val="006A49A0"/>
    <w:rsid w:val="006A748A"/>
    <w:rsid w:val="006B10C4"/>
    <w:rsid w:val="006B2AF0"/>
    <w:rsid w:val="006B393A"/>
    <w:rsid w:val="006B4C9A"/>
    <w:rsid w:val="006C1579"/>
    <w:rsid w:val="006C25F9"/>
    <w:rsid w:val="006C368E"/>
    <w:rsid w:val="006C419E"/>
    <w:rsid w:val="006C4A31"/>
    <w:rsid w:val="006C5AC2"/>
    <w:rsid w:val="006C6AFB"/>
    <w:rsid w:val="006C78D5"/>
    <w:rsid w:val="006D0156"/>
    <w:rsid w:val="006D2735"/>
    <w:rsid w:val="006D304A"/>
    <w:rsid w:val="006D45B2"/>
    <w:rsid w:val="006D486F"/>
    <w:rsid w:val="006E0FCC"/>
    <w:rsid w:val="006E1E96"/>
    <w:rsid w:val="006E2B09"/>
    <w:rsid w:val="006E3B4F"/>
    <w:rsid w:val="006E49AE"/>
    <w:rsid w:val="006E5E21"/>
    <w:rsid w:val="006E63F0"/>
    <w:rsid w:val="006E6F84"/>
    <w:rsid w:val="006F08F3"/>
    <w:rsid w:val="006F20BB"/>
    <w:rsid w:val="006F235F"/>
    <w:rsid w:val="006F2648"/>
    <w:rsid w:val="006F2F10"/>
    <w:rsid w:val="006F37AA"/>
    <w:rsid w:val="006F482B"/>
    <w:rsid w:val="006F5875"/>
    <w:rsid w:val="006F5ECD"/>
    <w:rsid w:val="006F6311"/>
    <w:rsid w:val="0070277E"/>
    <w:rsid w:val="00702C1B"/>
    <w:rsid w:val="00702F2C"/>
    <w:rsid w:val="007041DD"/>
    <w:rsid w:val="00704F32"/>
    <w:rsid w:val="007069FC"/>
    <w:rsid w:val="00707239"/>
    <w:rsid w:val="0070746B"/>
    <w:rsid w:val="0071003E"/>
    <w:rsid w:val="00711221"/>
    <w:rsid w:val="00712675"/>
    <w:rsid w:val="0071303A"/>
    <w:rsid w:val="00713808"/>
    <w:rsid w:val="0071445B"/>
    <w:rsid w:val="007148A5"/>
    <w:rsid w:val="0071499E"/>
    <w:rsid w:val="00715033"/>
    <w:rsid w:val="007151B6"/>
    <w:rsid w:val="0071520D"/>
    <w:rsid w:val="0071540D"/>
    <w:rsid w:val="007155BA"/>
    <w:rsid w:val="00715EDB"/>
    <w:rsid w:val="007160D5"/>
    <w:rsid w:val="00717462"/>
    <w:rsid w:val="00717C2E"/>
    <w:rsid w:val="007204FA"/>
    <w:rsid w:val="007213B3"/>
    <w:rsid w:val="0072190F"/>
    <w:rsid w:val="00722D6D"/>
    <w:rsid w:val="0072457F"/>
    <w:rsid w:val="00725406"/>
    <w:rsid w:val="0072621B"/>
    <w:rsid w:val="00730555"/>
    <w:rsid w:val="0073087E"/>
    <w:rsid w:val="007312CC"/>
    <w:rsid w:val="007328EA"/>
    <w:rsid w:val="00733C96"/>
    <w:rsid w:val="0073427D"/>
    <w:rsid w:val="00734B2B"/>
    <w:rsid w:val="00735C7E"/>
    <w:rsid w:val="007401B3"/>
    <w:rsid w:val="007410B6"/>
    <w:rsid w:val="00741EA8"/>
    <w:rsid w:val="00742C2C"/>
    <w:rsid w:val="00744318"/>
    <w:rsid w:val="007443D3"/>
    <w:rsid w:val="00744C6F"/>
    <w:rsid w:val="007457F6"/>
    <w:rsid w:val="00745ABB"/>
    <w:rsid w:val="00746E38"/>
    <w:rsid w:val="00747CD5"/>
    <w:rsid w:val="007524BA"/>
    <w:rsid w:val="00753B51"/>
    <w:rsid w:val="00753D16"/>
    <w:rsid w:val="00753EE7"/>
    <w:rsid w:val="00756629"/>
    <w:rsid w:val="00756D6B"/>
    <w:rsid w:val="00756E4D"/>
    <w:rsid w:val="00757B4F"/>
    <w:rsid w:val="00757B6A"/>
    <w:rsid w:val="00760529"/>
    <w:rsid w:val="00760AD4"/>
    <w:rsid w:val="00761001"/>
    <w:rsid w:val="00761E0D"/>
    <w:rsid w:val="00762049"/>
    <w:rsid w:val="007621AA"/>
    <w:rsid w:val="0076260A"/>
    <w:rsid w:val="00762AFD"/>
    <w:rsid w:val="00763BB7"/>
    <w:rsid w:val="00764A67"/>
    <w:rsid w:val="00770701"/>
    <w:rsid w:val="00770F6B"/>
    <w:rsid w:val="00771883"/>
    <w:rsid w:val="00772065"/>
    <w:rsid w:val="007727D9"/>
    <w:rsid w:val="00773310"/>
    <w:rsid w:val="0077487C"/>
    <w:rsid w:val="007759CF"/>
    <w:rsid w:val="00776A85"/>
    <w:rsid w:val="00776DC2"/>
    <w:rsid w:val="00777B2D"/>
    <w:rsid w:val="00780122"/>
    <w:rsid w:val="0078214B"/>
    <w:rsid w:val="0078498A"/>
    <w:rsid w:val="00792207"/>
    <w:rsid w:val="00792B64"/>
    <w:rsid w:val="00792E29"/>
    <w:rsid w:val="0079379A"/>
    <w:rsid w:val="00794953"/>
    <w:rsid w:val="007A1F25"/>
    <w:rsid w:val="007A2A5C"/>
    <w:rsid w:val="007A4020"/>
    <w:rsid w:val="007A5150"/>
    <w:rsid w:val="007A5373"/>
    <w:rsid w:val="007A7897"/>
    <w:rsid w:val="007B23A6"/>
    <w:rsid w:val="007B70C1"/>
    <w:rsid w:val="007B75BC"/>
    <w:rsid w:val="007C00C7"/>
    <w:rsid w:val="007C0BD6"/>
    <w:rsid w:val="007C295F"/>
    <w:rsid w:val="007C2A4A"/>
    <w:rsid w:val="007C2EFB"/>
    <w:rsid w:val="007C3806"/>
    <w:rsid w:val="007C594F"/>
    <w:rsid w:val="007C5BB7"/>
    <w:rsid w:val="007C6A02"/>
    <w:rsid w:val="007D07D5"/>
    <w:rsid w:val="007D1C64"/>
    <w:rsid w:val="007D2976"/>
    <w:rsid w:val="007D32DD"/>
    <w:rsid w:val="007D5CF7"/>
    <w:rsid w:val="007D602E"/>
    <w:rsid w:val="007D6DCE"/>
    <w:rsid w:val="007D72C4"/>
    <w:rsid w:val="007D7D38"/>
    <w:rsid w:val="007E21A7"/>
    <w:rsid w:val="007E2CFE"/>
    <w:rsid w:val="007E59C9"/>
    <w:rsid w:val="007E67DB"/>
    <w:rsid w:val="007E6A98"/>
    <w:rsid w:val="007E7DD7"/>
    <w:rsid w:val="007F0072"/>
    <w:rsid w:val="007F0946"/>
    <w:rsid w:val="007F2EB6"/>
    <w:rsid w:val="007F3A92"/>
    <w:rsid w:val="007F54C3"/>
    <w:rsid w:val="007F5515"/>
    <w:rsid w:val="007F7FF2"/>
    <w:rsid w:val="0080005D"/>
    <w:rsid w:val="008013C9"/>
    <w:rsid w:val="00802949"/>
    <w:rsid w:val="0080301E"/>
    <w:rsid w:val="0080365F"/>
    <w:rsid w:val="008064D8"/>
    <w:rsid w:val="00807075"/>
    <w:rsid w:val="00810B22"/>
    <w:rsid w:val="00811B4B"/>
    <w:rsid w:val="00811D99"/>
    <w:rsid w:val="00812887"/>
    <w:rsid w:val="00812B0B"/>
    <w:rsid w:val="00812BE5"/>
    <w:rsid w:val="0081365F"/>
    <w:rsid w:val="00814726"/>
    <w:rsid w:val="00814C12"/>
    <w:rsid w:val="00817429"/>
    <w:rsid w:val="00821514"/>
    <w:rsid w:val="00821AFE"/>
    <w:rsid w:val="00822C80"/>
    <w:rsid w:val="00822EFE"/>
    <w:rsid w:val="0082377B"/>
    <w:rsid w:val="00823DDD"/>
    <w:rsid w:val="00824591"/>
    <w:rsid w:val="00824AED"/>
    <w:rsid w:val="00824ED3"/>
    <w:rsid w:val="00825629"/>
    <w:rsid w:val="0082642B"/>
    <w:rsid w:val="00826EE4"/>
    <w:rsid w:val="00827820"/>
    <w:rsid w:val="0083008F"/>
    <w:rsid w:val="008307A6"/>
    <w:rsid w:val="00831B8B"/>
    <w:rsid w:val="00831CE6"/>
    <w:rsid w:val="0083405D"/>
    <w:rsid w:val="008352D4"/>
    <w:rsid w:val="00836D9A"/>
    <w:rsid w:val="00836EB9"/>
    <w:rsid w:val="0084120E"/>
    <w:rsid w:val="008415B0"/>
    <w:rsid w:val="00842028"/>
    <w:rsid w:val="008426BF"/>
    <w:rsid w:val="00843444"/>
    <w:rsid w:val="00843783"/>
    <w:rsid w:val="008441CE"/>
    <w:rsid w:val="0084578C"/>
    <w:rsid w:val="00845DF8"/>
    <w:rsid w:val="008460B6"/>
    <w:rsid w:val="008469ED"/>
    <w:rsid w:val="00850C9D"/>
    <w:rsid w:val="00850F6D"/>
    <w:rsid w:val="00852B59"/>
    <w:rsid w:val="00853E9E"/>
    <w:rsid w:val="008563FF"/>
    <w:rsid w:val="00856645"/>
    <w:rsid w:val="008611DD"/>
    <w:rsid w:val="00863285"/>
    <w:rsid w:val="00864217"/>
    <w:rsid w:val="0086584E"/>
    <w:rsid w:val="00866422"/>
    <w:rsid w:val="00866867"/>
    <w:rsid w:val="00867AB1"/>
    <w:rsid w:val="00872257"/>
    <w:rsid w:val="0087237F"/>
    <w:rsid w:val="008753E6"/>
    <w:rsid w:val="008754E0"/>
    <w:rsid w:val="0087573F"/>
    <w:rsid w:val="0087738C"/>
    <w:rsid w:val="008802AF"/>
    <w:rsid w:val="00880C1B"/>
    <w:rsid w:val="00880F94"/>
    <w:rsid w:val="00881926"/>
    <w:rsid w:val="0088318F"/>
    <w:rsid w:val="0088331D"/>
    <w:rsid w:val="008850D8"/>
    <w:rsid w:val="008852B0"/>
    <w:rsid w:val="00885AE7"/>
    <w:rsid w:val="00886B60"/>
    <w:rsid w:val="00887889"/>
    <w:rsid w:val="00887CFA"/>
    <w:rsid w:val="00891442"/>
    <w:rsid w:val="008920FF"/>
    <w:rsid w:val="008926B9"/>
    <w:rsid w:val="00893224"/>
    <w:rsid w:val="00895561"/>
    <w:rsid w:val="00896A10"/>
    <w:rsid w:val="008971B5"/>
    <w:rsid w:val="008A15E0"/>
    <w:rsid w:val="008A3D38"/>
    <w:rsid w:val="008A4E5F"/>
    <w:rsid w:val="008A5D26"/>
    <w:rsid w:val="008A646D"/>
    <w:rsid w:val="008A6B13"/>
    <w:rsid w:val="008B0447"/>
    <w:rsid w:val="008B0AB5"/>
    <w:rsid w:val="008B127F"/>
    <w:rsid w:val="008B2866"/>
    <w:rsid w:val="008B3859"/>
    <w:rsid w:val="008B436D"/>
    <w:rsid w:val="008B4E49"/>
    <w:rsid w:val="008B65C5"/>
    <w:rsid w:val="008B7161"/>
    <w:rsid w:val="008B7690"/>
    <w:rsid w:val="008B7712"/>
    <w:rsid w:val="008B7B26"/>
    <w:rsid w:val="008C0DA1"/>
    <w:rsid w:val="008C1396"/>
    <w:rsid w:val="008C3110"/>
    <w:rsid w:val="008C3524"/>
    <w:rsid w:val="008C3714"/>
    <w:rsid w:val="008C4061"/>
    <w:rsid w:val="008C4229"/>
    <w:rsid w:val="008C5BE0"/>
    <w:rsid w:val="008C7233"/>
    <w:rsid w:val="008D032E"/>
    <w:rsid w:val="008D19DA"/>
    <w:rsid w:val="008D2434"/>
    <w:rsid w:val="008D323B"/>
    <w:rsid w:val="008D45BA"/>
    <w:rsid w:val="008E0414"/>
    <w:rsid w:val="008E171D"/>
    <w:rsid w:val="008E2785"/>
    <w:rsid w:val="008E2D36"/>
    <w:rsid w:val="008E4E0C"/>
    <w:rsid w:val="008E78A3"/>
    <w:rsid w:val="008E7A68"/>
    <w:rsid w:val="008F0562"/>
    <w:rsid w:val="008F0654"/>
    <w:rsid w:val="008F06CB"/>
    <w:rsid w:val="008F0952"/>
    <w:rsid w:val="008F1257"/>
    <w:rsid w:val="008F263C"/>
    <w:rsid w:val="008F5717"/>
    <w:rsid w:val="008F612A"/>
    <w:rsid w:val="008F7DC6"/>
    <w:rsid w:val="0090293D"/>
    <w:rsid w:val="009034DE"/>
    <w:rsid w:val="00904E93"/>
    <w:rsid w:val="0090605D"/>
    <w:rsid w:val="00906419"/>
    <w:rsid w:val="009105AD"/>
    <w:rsid w:val="009116F1"/>
    <w:rsid w:val="00911DB6"/>
    <w:rsid w:val="00912889"/>
    <w:rsid w:val="00913A42"/>
    <w:rsid w:val="0091421C"/>
    <w:rsid w:val="009143DB"/>
    <w:rsid w:val="00914681"/>
    <w:rsid w:val="00915065"/>
    <w:rsid w:val="00917CE5"/>
    <w:rsid w:val="009217C0"/>
    <w:rsid w:val="00922581"/>
    <w:rsid w:val="009228DC"/>
    <w:rsid w:val="00925241"/>
    <w:rsid w:val="0092566D"/>
    <w:rsid w:val="00925CEC"/>
    <w:rsid w:val="0092794E"/>
    <w:rsid w:val="00930557"/>
    <w:rsid w:val="00930B9F"/>
    <w:rsid w:val="00930D30"/>
    <w:rsid w:val="009329E5"/>
    <w:rsid w:val="009332A2"/>
    <w:rsid w:val="009339EE"/>
    <w:rsid w:val="00934E4E"/>
    <w:rsid w:val="0093790B"/>
    <w:rsid w:val="0094191A"/>
    <w:rsid w:val="00941C97"/>
    <w:rsid w:val="00941E0D"/>
    <w:rsid w:val="00943471"/>
    <w:rsid w:val="00943DE0"/>
    <w:rsid w:val="00944465"/>
    <w:rsid w:val="00945562"/>
    <w:rsid w:val="00946D07"/>
    <w:rsid w:val="00946DA3"/>
    <w:rsid w:val="00946DD0"/>
    <w:rsid w:val="00946E13"/>
    <w:rsid w:val="009509E6"/>
    <w:rsid w:val="009515EE"/>
    <w:rsid w:val="00952018"/>
    <w:rsid w:val="00952800"/>
    <w:rsid w:val="0095300D"/>
    <w:rsid w:val="009536AB"/>
    <w:rsid w:val="009540AA"/>
    <w:rsid w:val="00955D63"/>
    <w:rsid w:val="00956812"/>
    <w:rsid w:val="0095719A"/>
    <w:rsid w:val="00961256"/>
    <w:rsid w:val="0096139A"/>
    <w:rsid w:val="009614BE"/>
    <w:rsid w:val="00961738"/>
    <w:rsid w:val="009623E9"/>
    <w:rsid w:val="0096268C"/>
    <w:rsid w:val="0096343B"/>
    <w:rsid w:val="009637EA"/>
    <w:rsid w:val="00963EEB"/>
    <w:rsid w:val="009648BC"/>
    <w:rsid w:val="00964C2F"/>
    <w:rsid w:val="009650A6"/>
    <w:rsid w:val="00965F88"/>
    <w:rsid w:val="00966D27"/>
    <w:rsid w:val="00970773"/>
    <w:rsid w:val="00970B2C"/>
    <w:rsid w:val="00971221"/>
    <w:rsid w:val="009715C3"/>
    <w:rsid w:val="0097269F"/>
    <w:rsid w:val="009727DE"/>
    <w:rsid w:val="00973A16"/>
    <w:rsid w:val="00973A1D"/>
    <w:rsid w:val="00973AE2"/>
    <w:rsid w:val="009809C2"/>
    <w:rsid w:val="00981966"/>
    <w:rsid w:val="009845A3"/>
    <w:rsid w:val="00984E03"/>
    <w:rsid w:val="00985DF8"/>
    <w:rsid w:val="009872A9"/>
    <w:rsid w:val="00987609"/>
    <w:rsid w:val="00987E85"/>
    <w:rsid w:val="0099311B"/>
    <w:rsid w:val="00993652"/>
    <w:rsid w:val="009978B6"/>
    <w:rsid w:val="009A0097"/>
    <w:rsid w:val="009A0D12"/>
    <w:rsid w:val="009A1987"/>
    <w:rsid w:val="009A2BEE"/>
    <w:rsid w:val="009A2ED1"/>
    <w:rsid w:val="009A5289"/>
    <w:rsid w:val="009A629F"/>
    <w:rsid w:val="009A631E"/>
    <w:rsid w:val="009A7A53"/>
    <w:rsid w:val="009B0353"/>
    <w:rsid w:val="009B0402"/>
    <w:rsid w:val="009B0B75"/>
    <w:rsid w:val="009B16DF"/>
    <w:rsid w:val="009B27E4"/>
    <w:rsid w:val="009B2983"/>
    <w:rsid w:val="009B3ECF"/>
    <w:rsid w:val="009B4CB2"/>
    <w:rsid w:val="009B6701"/>
    <w:rsid w:val="009B6EF7"/>
    <w:rsid w:val="009B7000"/>
    <w:rsid w:val="009B7385"/>
    <w:rsid w:val="009B739C"/>
    <w:rsid w:val="009C328C"/>
    <w:rsid w:val="009C4444"/>
    <w:rsid w:val="009C75ED"/>
    <w:rsid w:val="009C79AD"/>
    <w:rsid w:val="009C7CA6"/>
    <w:rsid w:val="009D0C50"/>
    <w:rsid w:val="009D3316"/>
    <w:rsid w:val="009D4127"/>
    <w:rsid w:val="009D55AA"/>
    <w:rsid w:val="009E0D2D"/>
    <w:rsid w:val="009E1D86"/>
    <w:rsid w:val="009E3733"/>
    <w:rsid w:val="009E3B54"/>
    <w:rsid w:val="009E3E77"/>
    <w:rsid w:val="009E3FAB"/>
    <w:rsid w:val="009E4426"/>
    <w:rsid w:val="009E5B3F"/>
    <w:rsid w:val="009E65DE"/>
    <w:rsid w:val="009E68DE"/>
    <w:rsid w:val="009E6B5B"/>
    <w:rsid w:val="009E79BE"/>
    <w:rsid w:val="009E7D90"/>
    <w:rsid w:val="009E7F84"/>
    <w:rsid w:val="009F1AB0"/>
    <w:rsid w:val="009F25EC"/>
    <w:rsid w:val="009F32CE"/>
    <w:rsid w:val="009F501D"/>
    <w:rsid w:val="009F5717"/>
    <w:rsid w:val="009F7767"/>
    <w:rsid w:val="009F77F3"/>
    <w:rsid w:val="009F7815"/>
    <w:rsid w:val="009F7867"/>
    <w:rsid w:val="009F7978"/>
    <w:rsid w:val="00A00458"/>
    <w:rsid w:val="00A015E9"/>
    <w:rsid w:val="00A01F57"/>
    <w:rsid w:val="00A02501"/>
    <w:rsid w:val="00A02C50"/>
    <w:rsid w:val="00A035BD"/>
    <w:rsid w:val="00A039D5"/>
    <w:rsid w:val="00A046AD"/>
    <w:rsid w:val="00A06951"/>
    <w:rsid w:val="00A073B7"/>
    <w:rsid w:val="00A079C1"/>
    <w:rsid w:val="00A11960"/>
    <w:rsid w:val="00A11A35"/>
    <w:rsid w:val="00A11A83"/>
    <w:rsid w:val="00A12520"/>
    <w:rsid w:val="00A130FD"/>
    <w:rsid w:val="00A13D6D"/>
    <w:rsid w:val="00A14386"/>
    <w:rsid w:val="00A14769"/>
    <w:rsid w:val="00A16151"/>
    <w:rsid w:val="00A16EC6"/>
    <w:rsid w:val="00A17C06"/>
    <w:rsid w:val="00A21706"/>
    <w:rsid w:val="00A24FCC"/>
    <w:rsid w:val="00A25500"/>
    <w:rsid w:val="00A25A31"/>
    <w:rsid w:val="00A26A90"/>
    <w:rsid w:val="00A26B27"/>
    <w:rsid w:val="00A30E4F"/>
    <w:rsid w:val="00A3310E"/>
    <w:rsid w:val="00A333A0"/>
    <w:rsid w:val="00A33C19"/>
    <w:rsid w:val="00A33E46"/>
    <w:rsid w:val="00A34E8E"/>
    <w:rsid w:val="00A35BFE"/>
    <w:rsid w:val="00A3683A"/>
    <w:rsid w:val="00A37E70"/>
    <w:rsid w:val="00A41E7B"/>
    <w:rsid w:val="00A43710"/>
    <w:rsid w:val="00A437E1"/>
    <w:rsid w:val="00A4681C"/>
    <w:rsid w:val="00A4685E"/>
    <w:rsid w:val="00A46944"/>
    <w:rsid w:val="00A50CD4"/>
    <w:rsid w:val="00A51191"/>
    <w:rsid w:val="00A5467F"/>
    <w:rsid w:val="00A567B7"/>
    <w:rsid w:val="00A56C2C"/>
    <w:rsid w:val="00A56D62"/>
    <w:rsid w:val="00A56F07"/>
    <w:rsid w:val="00A5762C"/>
    <w:rsid w:val="00A57AD2"/>
    <w:rsid w:val="00A600FC"/>
    <w:rsid w:val="00A601EE"/>
    <w:rsid w:val="00A60BCA"/>
    <w:rsid w:val="00A638DA"/>
    <w:rsid w:val="00A63F37"/>
    <w:rsid w:val="00A65E00"/>
    <w:rsid w:val="00A66155"/>
    <w:rsid w:val="00A66A78"/>
    <w:rsid w:val="00A66A87"/>
    <w:rsid w:val="00A670EF"/>
    <w:rsid w:val="00A67EEB"/>
    <w:rsid w:val="00A70530"/>
    <w:rsid w:val="00A711FE"/>
    <w:rsid w:val="00A7263D"/>
    <w:rsid w:val="00A72665"/>
    <w:rsid w:val="00A72F24"/>
    <w:rsid w:val="00A7436E"/>
    <w:rsid w:val="00A74E96"/>
    <w:rsid w:val="00A74F43"/>
    <w:rsid w:val="00A75A8E"/>
    <w:rsid w:val="00A75C83"/>
    <w:rsid w:val="00A83676"/>
    <w:rsid w:val="00A83B7B"/>
    <w:rsid w:val="00A84274"/>
    <w:rsid w:val="00A850F3"/>
    <w:rsid w:val="00A85D27"/>
    <w:rsid w:val="00A85D5D"/>
    <w:rsid w:val="00A864E3"/>
    <w:rsid w:val="00A86DFB"/>
    <w:rsid w:val="00A91450"/>
    <w:rsid w:val="00A92E2F"/>
    <w:rsid w:val="00A94574"/>
    <w:rsid w:val="00A95936"/>
    <w:rsid w:val="00A96265"/>
    <w:rsid w:val="00A9698A"/>
    <w:rsid w:val="00A97084"/>
    <w:rsid w:val="00AA11C9"/>
    <w:rsid w:val="00AA134C"/>
    <w:rsid w:val="00AA1C2C"/>
    <w:rsid w:val="00AA2AFA"/>
    <w:rsid w:val="00AA3148"/>
    <w:rsid w:val="00AA35F6"/>
    <w:rsid w:val="00AA37C6"/>
    <w:rsid w:val="00AA4084"/>
    <w:rsid w:val="00AA5107"/>
    <w:rsid w:val="00AA667C"/>
    <w:rsid w:val="00AA670F"/>
    <w:rsid w:val="00AA6E91"/>
    <w:rsid w:val="00AB0368"/>
    <w:rsid w:val="00AB047E"/>
    <w:rsid w:val="00AB0B0A"/>
    <w:rsid w:val="00AB0BB7"/>
    <w:rsid w:val="00AB22C6"/>
    <w:rsid w:val="00AB274C"/>
    <w:rsid w:val="00AB34DA"/>
    <w:rsid w:val="00AB368D"/>
    <w:rsid w:val="00AB4F5F"/>
    <w:rsid w:val="00AB5617"/>
    <w:rsid w:val="00AB67FC"/>
    <w:rsid w:val="00AC00F2"/>
    <w:rsid w:val="00AC1F62"/>
    <w:rsid w:val="00AC31B5"/>
    <w:rsid w:val="00AC32ED"/>
    <w:rsid w:val="00AC3630"/>
    <w:rsid w:val="00AC47D9"/>
    <w:rsid w:val="00AC4C24"/>
    <w:rsid w:val="00AC4EA1"/>
    <w:rsid w:val="00AC5381"/>
    <w:rsid w:val="00AC5920"/>
    <w:rsid w:val="00AC76A0"/>
    <w:rsid w:val="00AD0E65"/>
    <w:rsid w:val="00AD1C49"/>
    <w:rsid w:val="00AD2BF2"/>
    <w:rsid w:val="00AD4E90"/>
    <w:rsid w:val="00AD5422"/>
    <w:rsid w:val="00AD7A76"/>
    <w:rsid w:val="00AD7D16"/>
    <w:rsid w:val="00AE11AF"/>
    <w:rsid w:val="00AE2043"/>
    <w:rsid w:val="00AE4179"/>
    <w:rsid w:val="00AE4425"/>
    <w:rsid w:val="00AE650F"/>
    <w:rsid w:val="00AE7D11"/>
    <w:rsid w:val="00AE7D16"/>
    <w:rsid w:val="00AF02DF"/>
    <w:rsid w:val="00AF29E9"/>
    <w:rsid w:val="00AF486A"/>
    <w:rsid w:val="00AF4CAA"/>
    <w:rsid w:val="00AF571A"/>
    <w:rsid w:val="00AF60A0"/>
    <w:rsid w:val="00AF67FC"/>
    <w:rsid w:val="00AF7DF5"/>
    <w:rsid w:val="00B006E5"/>
    <w:rsid w:val="00B0145F"/>
    <w:rsid w:val="00B024C2"/>
    <w:rsid w:val="00B02B5F"/>
    <w:rsid w:val="00B0373F"/>
    <w:rsid w:val="00B05774"/>
    <w:rsid w:val="00B06311"/>
    <w:rsid w:val="00B0762C"/>
    <w:rsid w:val="00B07700"/>
    <w:rsid w:val="00B07FD6"/>
    <w:rsid w:val="00B106F9"/>
    <w:rsid w:val="00B130AE"/>
    <w:rsid w:val="00B13921"/>
    <w:rsid w:val="00B1528C"/>
    <w:rsid w:val="00B1531B"/>
    <w:rsid w:val="00B202A0"/>
    <w:rsid w:val="00B20B99"/>
    <w:rsid w:val="00B20F75"/>
    <w:rsid w:val="00B21487"/>
    <w:rsid w:val="00B223FC"/>
    <w:rsid w:val="00B23020"/>
    <w:rsid w:val="00B232D1"/>
    <w:rsid w:val="00B23E75"/>
    <w:rsid w:val="00B24499"/>
    <w:rsid w:val="00B24DB5"/>
    <w:rsid w:val="00B25736"/>
    <w:rsid w:val="00B26303"/>
    <w:rsid w:val="00B312E3"/>
    <w:rsid w:val="00B31F9E"/>
    <w:rsid w:val="00B3268F"/>
    <w:rsid w:val="00B32C2C"/>
    <w:rsid w:val="00B33103"/>
    <w:rsid w:val="00B33A1A"/>
    <w:rsid w:val="00B34569"/>
    <w:rsid w:val="00B364A9"/>
    <w:rsid w:val="00B36519"/>
    <w:rsid w:val="00B371CC"/>
    <w:rsid w:val="00B41CD9"/>
    <w:rsid w:val="00B41D38"/>
    <w:rsid w:val="00B424C7"/>
    <w:rsid w:val="00B427E6"/>
    <w:rsid w:val="00B428A6"/>
    <w:rsid w:val="00B43266"/>
    <w:rsid w:val="00B43E1F"/>
    <w:rsid w:val="00B45BB9"/>
    <w:rsid w:val="00B45FBC"/>
    <w:rsid w:val="00B46DD7"/>
    <w:rsid w:val="00B4777A"/>
    <w:rsid w:val="00B47B14"/>
    <w:rsid w:val="00B51A7D"/>
    <w:rsid w:val="00B535C2"/>
    <w:rsid w:val="00B55544"/>
    <w:rsid w:val="00B56961"/>
    <w:rsid w:val="00B642FC"/>
    <w:rsid w:val="00B64D26"/>
    <w:rsid w:val="00B64FBB"/>
    <w:rsid w:val="00B6555D"/>
    <w:rsid w:val="00B65987"/>
    <w:rsid w:val="00B6759A"/>
    <w:rsid w:val="00B67BD8"/>
    <w:rsid w:val="00B70E22"/>
    <w:rsid w:val="00B73D97"/>
    <w:rsid w:val="00B75361"/>
    <w:rsid w:val="00B76A3E"/>
    <w:rsid w:val="00B774CB"/>
    <w:rsid w:val="00B80402"/>
    <w:rsid w:val="00B80B9A"/>
    <w:rsid w:val="00B830B7"/>
    <w:rsid w:val="00B83640"/>
    <w:rsid w:val="00B83A60"/>
    <w:rsid w:val="00B848EA"/>
    <w:rsid w:val="00B84B2B"/>
    <w:rsid w:val="00B878D2"/>
    <w:rsid w:val="00B87C56"/>
    <w:rsid w:val="00B90500"/>
    <w:rsid w:val="00B9176C"/>
    <w:rsid w:val="00B91A04"/>
    <w:rsid w:val="00B931F6"/>
    <w:rsid w:val="00B935A4"/>
    <w:rsid w:val="00B93985"/>
    <w:rsid w:val="00B94957"/>
    <w:rsid w:val="00B95F89"/>
    <w:rsid w:val="00B973AC"/>
    <w:rsid w:val="00BA4DAC"/>
    <w:rsid w:val="00BA561A"/>
    <w:rsid w:val="00BA6F62"/>
    <w:rsid w:val="00BA7A5B"/>
    <w:rsid w:val="00BB0DD0"/>
    <w:rsid w:val="00BB1E19"/>
    <w:rsid w:val="00BB21D1"/>
    <w:rsid w:val="00BB2693"/>
    <w:rsid w:val="00BB270D"/>
    <w:rsid w:val="00BB272A"/>
    <w:rsid w:val="00BB32F2"/>
    <w:rsid w:val="00BB3E82"/>
    <w:rsid w:val="00BB4338"/>
    <w:rsid w:val="00BB6C0E"/>
    <w:rsid w:val="00BC11E5"/>
    <w:rsid w:val="00BC3915"/>
    <w:rsid w:val="00BC52FD"/>
    <w:rsid w:val="00BC5EBD"/>
    <w:rsid w:val="00BC6E62"/>
    <w:rsid w:val="00BC7443"/>
    <w:rsid w:val="00BC78BA"/>
    <w:rsid w:val="00BD0648"/>
    <w:rsid w:val="00BD0C76"/>
    <w:rsid w:val="00BD1040"/>
    <w:rsid w:val="00BD18C0"/>
    <w:rsid w:val="00BD2EF3"/>
    <w:rsid w:val="00BD34AA"/>
    <w:rsid w:val="00BD640A"/>
    <w:rsid w:val="00BD6696"/>
    <w:rsid w:val="00BE1B8B"/>
    <w:rsid w:val="00BE2A18"/>
    <w:rsid w:val="00BE2EC4"/>
    <w:rsid w:val="00BE3959"/>
    <w:rsid w:val="00BE41EC"/>
    <w:rsid w:val="00BE5234"/>
    <w:rsid w:val="00BE56FB"/>
    <w:rsid w:val="00BE6402"/>
    <w:rsid w:val="00BE74EE"/>
    <w:rsid w:val="00BF2CC4"/>
    <w:rsid w:val="00BF2E0F"/>
    <w:rsid w:val="00BF3397"/>
    <w:rsid w:val="00BF33D1"/>
    <w:rsid w:val="00BF3DDE"/>
    <w:rsid w:val="00BF6589"/>
    <w:rsid w:val="00BF6F7F"/>
    <w:rsid w:val="00C00647"/>
    <w:rsid w:val="00C02764"/>
    <w:rsid w:val="00C029FB"/>
    <w:rsid w:val="00C037B3"/>
    <w:rsid w:val="00C04930"/>
    <w:rsid w:val="00C04CEF"/>
    <w:rsid w:val="00C050D9"/>
    <w:rsid w:val="00C0662F"/>
    <w:rsid w:val="00C0704C"/>
    <w:rsid w:val="00C11943"/>
    <w:rsid w:val="00C11FF9"/>
    <w:rsid w:val="00C12E96"/>
    <w:rsid w:val="00C146C6"/>
    <w:rsid w:val="00C16141"/>
    <w:rsid w:val="00C16975"/>
    <w:rsid w:val="00C16BF1"/>
    <w:rsid w:val="00C22694"/>
    <w:rsid w:val="00C2363F"/>
    <w:rsid w:val="00C236C8"/>
    <w:rsid w:val="00C2501D"/>
    <w:rsid w:val="00C25BE3"/>
    <w:rsid w:val="00C260B1"/>
    <w:rsid w:val="00C26D9B"/>
    <w:rsid w:val="00C26E56"/>
    <w:rsid w:val="00C27878"/>
    <w:rsid w:val="00C31406"/>
    <w:rsid w:val="00C32B8C"/>
    <w:rsid w:val="00C32C2F"/>
    <w:rsid w:val="00C35C2C"/>
    <w:rsid w:val="00C37194"/>
    <w:rsid w:val="00C40637"/>
    <w:rsid w:val="00C40F6C"/>
    <w:rsid w:val="00C4282E"/>
    <w:rsid w:val="00C435AD"/>
    <w:rsid w:val="00C4377D"/>
    <w:rsid w:val="00C44426"/>
    <w:rsid w:val="00C445F3"/>
    <w:rsid w:val="00C44AD9"/>
    <w:rsid w:val="00C451F4"/>
    <w:rsid w:val="00C45AC6"/>
    <w:rsid w:val="00C45EB1"/>
    <w:rsid w:val="00C50108"/>
    <w:rsid w:val="00C52630"/>
    <w:rsid w:val="00C543CE"/>
    <w:rsid w:val="00C54A3A"/>
    <w:rsid w:val="00C55566"/>
    <w:rsid w:val="00C55E53"/>
    <w:rsid w:val="00C5741B"/>
    <w:rsid w:val="00C61772"/>
    <w:rsid w:val="00C61FE6"/>
    <w:rsid w:val="00C64159"/>
    <w:rsid w:val="00C71551"/>
    <w:rsid w:val="00C717BA"/>
    <w:rsid w:val="00C72223"/>
    <w:rsid w:val="00C73D9D"/>
    <w:rsid w:val="00C74455"/>
    <w:rsid w:val="00C76417"/>
    <w:rsid w:val="00C76CD1"/>
    <w:rsid w:val="00C7726F"/>
    <w:rsid w:val="00C805A6"/>
    <w:rsid w:val="00C806D7"/>
    <w:rsid w:val="00C80BB8"/>
    <w:rsid w:val="00C81A54"/>
    <w:rsid w:val="00C823DA"/>
    <w:rsid w:val="00C8259F"/>
    <w:rsid w:val="00C82746"/>
    <w:rsid w:val="00C84C47"/>
    <w:rsid w:val="00C86AFA"/>
    <w:rsid w:val="00C90476"/>
    <w:rsid w:val="00C9205F"/>
    <w:rsid w:val="00C923B2"/>
    <w:rsid w:val="00C93370"/>
    <w:rsid w:val="00C9685C"/>
    <w:rsid w:val="00CA0FC3"/>
    <w:rsid w:val="00CA1E48"/>
    <w:rsid w:val="00CA394A"/>
    <w:rsid w:val="00CA4AD6"/>
    <w:rsid w:val="00CB18D0"/>
    <w:rsid w:val="00CB18E9"/>
    <w:rsid w:val="00CB1CEA"/>
    <w:rsid w:val="00CB24F5"/>
    <w:rsid w:val="00CB2663"/>
    <w:rsid w:val="00CB3BBE"/>
    <w:rsid w:val="00CB50A8"/>
    <w:rsid w:val="00CB59E9"/>
    <w:rsid w:val="00CC09CD"/>
    <w:rsid w:val="00CC0D6A"/>
    <w:rsid w:val="00CC28D1"/>
    <w:rsid w:val="00CC330D"/>
    <w:rsid w:val="00CC3831"/>
    <w:rsid w:val="00CC4ED5"/>
    <w:rsid w:val="00CC519B"/>
    <w:rsid w:val="00CD12C1"/>
    <w:rsid w:val="00CD1D53"/>
    <w:rsid w:val="00CD214E"/>
    <w:rsid w:val="00CD3322"/>
    <w:rsid w:val="00CD415A"/>
    <w:rsid w:val="00CD46FA"/>
    <w:rsid w:val="00CD5973"/>
    <w:rsid w:val="00CD5C59"/>
    <w:rsid w:val="00CE0FF3"/>
    <w:rsid w:val="00CE3013"/>
    <w:rsid w:val="00CE31A6"/>
    <w:rsid w:val="00CE7AB1"/>
    <w:rsid w:val="00CF09AA"/>
    <w:rsid w:val="00CF154B"/>
    <w:rsid w:val="00CF4813"/>
    <w:rsid w:val="00CF5233"/>
    <w:rsid w:val="00CF5B71"/>
    <w:rsid w:val="00CF5F6A"/>
    <w:rsid w:val="00CF6D32"/>
    <w:rsid w:val="00D00BA4"/>
    <w:rsid w:val="00D0123E"/>
    <w:rsid w:val="00D01819"/>
    <w:rsid w:val="00D01B6B"/>
    <w:rsid w:val="00D02251"/>
    <w:rsid w:val="00D029B8"/>
    <w:rsid w:val="00D02F60"/>
    <w:rsid w:val="00D04436"/>
    <w:rsid w:val="00D0464E"/>
    <w:rsid w:val="00D04E0B"/>
    <w:rsid w:val="00D07A7B"/>
    <w:rsid w:val="00D10E06"/>
    <w:rsid w:val="00D131B0"/>
    <w:rsid w:val="00D14D1C"/>
    <w:rsid w:val="00D153C9"/>
    <w:rsid w:val="00D16820"/>
    <w:rsid w:val="00D16843"/>
    <w:rsid w:val="00D169C8"/>
    <w:rsid w:val="00D17649"/>
    <w:rsid w:val="00D1793F"/>
    <w:rsid w:val="00D227DC"/>
    <w:rsid w:val="00D22AF5"/>
    <w:rsid w:val="00D2329B"/>
    <w:rsid w:val="00D235EA"/>
    <w:rsid w:val="00D247A9"/>
    <w:rsid w:val="00D2511D"/>
    <w:rsid w:val="00D2601B"/>
    <w:rsid w:val="00D26D11"/>
    <w:rsid w:val="00D30A27"/>
    <w:rsid w:val="00D31583"/>
    <w:rsid w:val="00D32721"/>
    <w:rsid w:val="00D328DC"/>
    <w:rsid w:val="00D32F09"/>
    <w:rsid w:val="00D343EF"/>
    <w:rsid w:val="00D35FCA"/>
    <w:rsid w:val="00D36330"/>
    <w:rsid w:val="00D36FA5"/>
    <w:rsid w:val="00D37B7C"/>
    <w:rsid w:val="00D402FB"/>
    <w:rsid w:val="00D4075D"/>
    <w:rsid w:val="00D446B6"/>
    <w:rsid w:val="00D446B9"/>
    <w:rsid w:val="00D47802"/>
    <w:rsid w:val="00D47C04"/>
    <w:rsid w:val="00D47D7A"/>
    <w:rsid w:val="00D50A67"/>
    <w:rsid w:val="00D50ABD"/>
    <w:rsid w:val="00D55290"/>
    <w:rsid w:val="00D55A7C"/>
    <w:rsid w:val="00D57394"/>
    <w:rsid w:val="00D57791"/>
    <w:rsid w:val="00D6046A"/>
    <w:rsid w:val="00D61C38"/>
    <w:rsid w:val="00D65872"/>
    <w:rsid w:val="00D676F3"/>
    <w:rsid w:val="00D70EF5"/>
    <w:rsid w:val="00D71024"/>
    <w:rsid w:val="00D71A25"/>
    <w:rsid w:val="00D71FCF"/>
    <w:rsid w:val="00D72A54"/>
    <w:rsid w:val="00D72CC1"/>
    <w:rsid w:val="00D755E2"/>
    <w:rsid w:val="00D75714"/>
    <w:rsid w:val="00D76EC9"/>
    <w:rsid w:val="00D77472"/>
    <w:rsid w:val="00D801D5"/>
    <w:rsid w:val="00D808C5"/>
    <w:rsid w:val="00D80E7D"/>
    <w:rsid w:val="00D8125A"/>
    <w:rsid w:val="00D81397"/>
    <w:rsid w:val="00D848B9"/>
    <w:rsid w:val="00D864D2"/>
    <w:rsid w:val="00D87EB7"/>
    <w:rsid w:val="00D90E69"/>
    <w:rsid w:val="00D91368"/>
    <w:rsid w:val="00D93106"/>
    <w:rsid w:val="00D933E9"/>
    <w:rsid w:val="00D9505D"/>
    <w:rsid w:val="00D953D0"/>
    <w:rsid w:val="00D959F5"/>
    <w:rsid w:val="00D959F7"/>
    <w:rsid w:val="00D96314"/>
    <w:rsid w:val="00D96613"/>
    <w:rsid w:val="00D97A67"/>
    <w:rsid w:val="00D97D92"/>
    <w:rsid w:val="00DA1513"/>
    <w:rsid w:val="00DA3FDD"/>
    <w:rsid w:val="00DA6F95"/>
    <w:rsid w:val="00DA7017"/>
    <w:rsid w:val="00DA7028"/>
    <w:rsid w:val="00DB0A7E"/>
    <w:rsid w:val="00DB1AD2"/>
    <w:rsid w:val="00DB2A67"/>
    <w:rsid w:val="00DB2B58"/>
    <w:rsid w:val="00DB2DC4"/>
    <w:rsid w:val="00DB437D"/>
    <w:rsid w:val="00DB5206"/>
    <w:rsid w:val="00DB6276"/>
    <w:rsid w:val="00DB63F5"/>
    <w:rsid w:val="00DB7EB1"/>
    <w:rsid w:val="00DC08F8"/>
    <w:rsid w:val="00DC13B4"/>
    <w:rsid w:val="00DC1C6B"/>
    <w:rsid w:val="00DC2C2E"/>
    <w:rsid w:val="00DC4AF0"/>
    <w:rsid w:val="00DC4B8C"/>
    <w:rsid w:val="00DC553B"/>
    <w:rsid w:val="00DC5B2E"/>
    <w:rsid w:val="00DC7886"/>
    <w:rsid w:val="00DD0CF2"/>
    <w:rsid w:val="00DD32DB"/>
    <w:rsid w:val="00DD3D0B"/>
    <w:rsid w:val="00DD5058"/>
    <w:rsid w:val="00DD54DD"/>
    <w:rsid w:val="00DE078C"/>
    <w:rsid w:val="00DE0B1E"/>
    <w:rsid w:val="00DE1554"/>
    <w:rsid w:val="00DE20EA"/>
    <w:rsid w:val="00DE590F"/>
    <w:rsid w:val="00DE5B55"/>
    <w:rsid w:val="00DE6461"/>
    <w:rsid w:val="00DE701F"/>
    <w:rsid w:val="00DE7DC1"/>
    <w:rsid w:val="00DE7F4A"/>
    <w:rsid w:val="00DF253F"/>
    <w:rsid w:val="00DF3F7E"/>
    <w:rsid w:val="00DF4620"/>
    <w:rsid w:val="00DF4BE3"/>
    <w:rsid w:val="00DF7648"/>
    <w:rsid w:val="00E00E29"/>
    <w:rsid w:val="00E013A3"/>
    <w:rsid w:val="00E013EE"/>
    <w:rsid w:val="00E01619"/>
    <w:rsid w:val="00E018C0"/>
    <w:rsid w:val="00E01CD0"/>
    <w:rsid w:val="00E027AA"/>
    <w:rsid w:val="00E02BAB"/>
    <w:rsid w:val="00E02D52"/>
    <w:rsid w:val="00E04CEB"/>
    <w:rsid w:val="00E057BA"/>
    <w:rsid w:val="00E060BC"/>
    <w:rsid w:val="00E10AA8"/>
    <w:rsid w:val="00E10EC0"/>
    <w:rsid w:val="00E11420"/>
    <w:rsid w:val="00E13C0D"/>
    <w:rsid w:val="00E149C9"/>
    <w:rsid w:val="00E170B7"/>
    <w:rsid w:val="00E177DD"/>
    <w:rsid w:val="00E20900"/>
    <w:rsid w:val="00E20C7F"/>
    <w:rsid w:val="00E21CB4"/>
    <w:rsid w:val="00E23352"/>
    <w:rsid w:val="00E2396E"/>
    <w:rsid w:val="00E24728"/>
    <w:rsid w:val="00E24927"/>
    <w:rsid w:val="00E276AC"/>
    <w:rsid w:val="00E3281B"/>
    <w:rsid w:val="00E34A35"/>
    <w:rsid w:val="00E37935"/>
    <w:rsid w:val="00E37C2F"/>
    <w:rsid w:val="00E40281"/>
    <w:rsid w:val="00E41C28"/>
    <w:rsid w:val="00E42E59"/>
    <w:rsid w:val="00E445D1"/>
    <w:rsid w:val="00E46308"/>
    <w:rsid w:val="00E464E6"/>
    <w:rsid w:val="00E46EB4"/>
    <w:rsid w:val="00E509A6"/>
    <w:rsid w:val="00E51E17"/>
    <w:rsid w:val="00E52DAB"/>
    <w:rsid w:val="00E531FC"/>
    <w:rsid w:val="00E539B0"/>
    <w:rsid w:val="00E55994"/>
    <w:rsid w:val="00E56BAC"/>
    <w:rsid w:val="00E60C66"/>
    <w:rsid w:val="00E6164D"/>
    <w:rsid w:val="00E618C9"/>
    <w:rsid w:val="00E62774"/>
    <w:rsid w:val="00E6307C"/>
    <w:rsid w:val="00E636FA"/>
    <w:rsid w:val="00E66C50"/>
    <w:rsid w:val="00E679D3"/>
    <w:rsid w:val="00E70DCE"/>
    <w:rsid w:val="00E71208"/>
    <w:rsid w:val="00E71444"/>
    <w:rsid w:val="00E725EE"/>
    <w:rsid w:val="00E736D5"/>
    <w:rsid w:val="00E74DAA"/>
    <w:rsid w:val="00E75DDA"/>
    <w:rsid w:val="00E773E8"/>
    <w:rsid w:val="00E7760C"/>
    <w:rsid w:val="00E83ADD"/>
    <w:rsid w:val="00E84F38"/>
    <w:rsid w:val="00E85623"/>
    <w:rsid w:val="00E85F5C"/>
    <w:rsid w:val="00E87C59"/>
    <w:rsid w:val="00E91FAE"/>
    <w:rsid w:val="00E942BB"/>
    <w:rsid w:val="00E956B7"/>
    <w:rsid w:val="00E95DB1"/>
    <w:rsid w:val="00E96B3F"/>
    <w:rsid w:val="00E96E3F"/>
    <w:rsid w:val="00EA01D1"/>
    <w:rsid w:val="00EA10CF"/>
    <w:rsid w:val="00EA1A2A"/>
    <w:rsid w:val="00EA270C"/>
    <w:rsid w:val="00EA2A1E"/>
    <w:rsid w:val="00EA532E"/>
    <w:rsid w:val="00EA57F5"/>
    <w:rsid w:val="00EA7892"/>
    <w:rsid w:val="00EA7F50"/>
    <w:rsid w:val="00EB06D9"/>
    <w:rsid w:val="00EB192B"/>
    <w:rsid w:val="00EB1931"/>
    <w:rsid w:val="00EB19ED"/>
    <w:rsid w:val="00EB1CAB"/>
    <w:rsid w:val="00EB3EDC"/>
    <w:rsid w:val="00EB4074"/>
    <w:rsid w:val="00EB55D0"/>
    <w:rsid w:val="00EB5687"/>
    <w:rsid w:val="00EB6A93"/>
    <w:rsid w:val="00EB6DFE"/>
    <w:rsid w:val="00EB7BF6"/>
    <w:rsid w:val="00EC0B46"/>
    <w:rsid w:val="00EC4265"/>
    <w:rsid w:val="00EC4CEB"/>
    <w:rsid w:val="00EC659E"/>
    <w:rsid w:val="00ED00CB"/>
    <w:rsid w:val="00ED05B3"/>
    <w:rsid w:val="00ED1E52"/>
    <w:rsid w:val="00ED2072"/>
    <w:rsid w:val="00ED2AE0"/>
    <w:rsid w:val="00ED3683"/>
    <w:rsid w:val="00ED52F2"/>
    <w:rsid w:val="00ED5553"/>
    <w:rsid w:val="00ED57B4"/>
    <w:rsid w:val="00ED5E36"/>
    <w:rsid w:val="00ED6961"/>
    <w:rsid w:val="00EE319A"/>
    <w:rsid w:val="00EE3355"/>
    <w:rsid w:val="00EF0B96"/>
    <w:rsid w:val="00EF123F"/>
    <w:rsid w:val="00EF1589"/>
    <w:rsid w:val="00EF3486"/>
    <w:rsid w:val="00EF47AF"/>
    <w:rsid w:val="00EF511E"/>
    <w:rsid w:val="00EF53B6"/>
    <w:rsid w:val="00EF6E64"/>
    <w:rsid w:val="00EF7018"/>
    <w:rsid w:val="00F004D4"/>
    <w:rsid w:val="00F00B73"/>
    <w:rsid w:val="00F033D3"/>
    <w:rsid w:val="00F064D1"/>
    <w:rsid w:val="00F10719"/>
    <w:rsid w:val="00F10D8A"/>
    <w:rsid w:val="00F115CA"/>
    <w:rsid w:val="00F124E0"/>
    <w:rsid w:val="00F14EBA"/>
    <w:rsid w:val="00F1510F"/>
    <w:rsid w:val="00F1533A"/>
    <w:rsid w:val="00F15E5A"/>
    <w:rsid w:val="00F17F0A"/>
    <w:rsid w:val="00F217D4"/>
    <w:rsid w:val="00F2668F"/>
    <w:rsid w:val="00F2742F"/>
    <w:rsid w:val="00F27472"/>
    <w:rsid w:val="00F2753B"/>
    <w:rsid w:val="00F305D1"/>
    <w:rsid w:val="00F32A6E"/>
    <w:rsid w:val="00F32B66"/>
    <w:rsid w:val="00F340B2"/>
    <w:rsid w:val="00F40BF8"/>
    <w:rsid w:val="00F41143"/>
    <w:rsid w:val="00F42713"/>
    <w:rsid w:val="00F43390"/>
    <w:rsid w:val="00F443B2"/>
    <w:rsid w:val="00F44859"/>
    <w:rsid w:val="00F44DA5"/>
    <w:rsid w:val="00F458D8"/>
    <w:rsid w:val="00F469E2"/>
    <w:rsid w:val="00F47B4A"/>
    <w:rsid w:val="00F47C21"/>
    <w:rsid w:val="00F50237"/>
    <w:rsid w:val="00F5040B"/>
    <w:rsid w:val="00F506AC"/>
    <w:rsid w:val="00F51887"/>
    <w:rsid w:val="00F522C5"/>
    <w:rsid w:val="00F53596"/>
    <w:rsid w:val="00F54EDD"/>
    <w:rsid w:val="00F55BA8"/>
    <w:rsid w:val="00F55CA0"/>
    <w:rsid w:val="00F55DB1"/>
    <w:rsid w:val="00F569FF"/>
    <w:rsid w:val="00F56ACA"/>
    <w:rsid w:val="00F600FE"/>
    <w:rsid w:val="00F60F73"/>
    <w:rsid w:val="00F60F79"/>
    <w:rsid w:val="00F61710"/>
    <w:rsid w:val="00F6176E"/>
    <w:rsid w:val="00F61B4E"/>
    <w:rsid w:val="00F62E4D"/>
    <w:rsid w:val="00F63002"/>
    <w:rsid w:val="00F66097"/>
    <w:rsid w:val="00F66AA2"/>
    <w:rsid w:val="00F66B34"/>
    <w:rsid w:val="00F675B9"/>
    <w:rsid w:val="00F70BED"/>
    <w:rsid w:val="00F711C9"/>
    <w:rsid w:val="00F74C59"/>
    <w:rsid w:val="00F7510D"/>
    <w:rsid w:val="00F75202"/>
    <w:rsid w:val="00F80713"/>
    <w:rsid w:val="00F82C0C"/>
    <w:rsid w:val="00F82E30"/>
    <w:rsid w:val="00F831CB"/>
    <w:rsid w:val="00F848A3"/>
    <w:rsid w:val="00F84ACF"/>
    <w:rsid w:val="00F85742"/>
    <w:rsid w:val="00F85BF8"/>
    <w:rsid w:val="00F865DD"/>
    <w:rsid w:val="00F867A0"/>
    <w:rsid w:val="00F871CE"/>
    <w:rsid w:val="00F874B1"/>
    <w:rsid w:val="00F87802"/>
    <w:rsid w:val="00F90E16"/>
    <w:rsid w:val="00F92C0A"/>
    <w:rsid w:val="00F93502"/>
    <w:rsid w:val="00F9415B"/>
    <w:rsid w:val="00F954DC"/>
    <w:rsid w:val="00F970E7"/>
    <w:rsid w:val="00FA0803"/>
    <w:rsid w:val="00FA13C2"/>
    <w:rsid w:val="00FA5928"/>
    <w:rsid w:val="00FA5957"/>
    <w:rsid w:val="00FA7F91"/>
    <w:rsid w:val="00FB121C"/>
    <w:rsid w:val="00FB1CDD"/>
    <w:rsid w:val="00FB2521"/>
    <w:rsid w:val="00FB2C2F"/>
    <w:rsid w:val="00FB305C"/>
    <w:rsid w:val="00FB3CE7"/>
    <w:rsid w:val="00FB5713"/>
    <w:rsid w:val="00FB657F"/>
    <w:rsid w:val="00FC2E3D"/>
    <w:rsid w:val="00FC3B6F"/>
    <w:rsid w:val="00FC3BDE"/>
    <w:rsid w:val="00FD1DBE"/>
    <w:rsid w:val="00FD27B6"/>
    <w:rsid w:val="00FD312D"/>
    <w:rsid w:val="00FD3689"/>
    <w:rsid w:val="00FD42A3"/>
    <w:rsid w:val="00FD4F4A"/>
    <w:rsid w:val="00FD6B72"/>
    <w:rsid w:val="00FD7468"/>
    <w:rsid w:val="00FD77EC"/>
    <w:rsid w:val="00FD7CE0"/>
    <w:rsid w:val="00FE0009"/>
    <w:rsid w:val="00FE0B3B"/>
    <w:rsid w:val="00FE1BE2"/>
    <w:rsid w:val="00FE3E18"/>
    <w:rsid w:val="00FE62A8"/>
    <w:rsid w:val="00FE730A"/>
    <w:rsid w:val="00FE7DE2"/>
    <w:rsid w:val="00FF43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D67EDB"/>
  <w15:docId w15:val="{EFC56B47-C942-4A57-9B72-D7E45888E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pl-PL" w:eastAsia="pl-PL" w:bidi="ar-SA"/>
      </w:rPr>
    </w:rPrDefault>
    <w:pPrDefault>
      <w:pPr>
        <w:spacing w:line="240" w:lineRule="atLeast"/>
      </w:pPr>
    </w:pPrDefault>
  </w:docDefaults>
  <w:latentStyles w:defLockedState="1" w:defUIPriority="99" w:defSemiHidden="0" w:defUnhideWhenUsed="0" w:defQFormat="0" w:count="375">
    <w:lsdException w:name="Normal" w:locked="0"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iPriority="0" w:unhideWhenUsed="1"/>
    <w:lsdException w:name="No List" w:locked="0"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Table Grid" w:uiPriority="0"/>
    <w:lsdException w:name="Table Theme"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lsdException w:name="Quote" w:semiHidden="1"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ny">
    <w:name w:val="Normal"/>
    <w:semiHidden/>
    <w:qFormat/>
    <w:rsid w:val="007D602E"/>
  </w:style>
  <w:style w:type="paragraph" w:styleId="Nagwek1">
    <w:name w:val="heading 1"/>
    <w:basedOn w:val="Normalny"/>
    <w:next w:val="Normalny"/>
    <w:link w:val="Nagwek1Znak"/>
    <w:uiPriority w:val="99"/>
    <w:semiHidden/>
    <w:locked/>
    <w:rsid w:val="00E70DCE"/>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semiHidden/>
    <w:qFormat/>
    <w:locked/>
    <w:rsid w:val="007759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semiHidden/>
    <w:qFormat/>
    <w:locked/>
    <w:rsid w:val="007759C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semiHidden/>
    <w:qFormat/>
    <w:locked/>
    <w:rsid w:val="007759CF"/>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semiHidden/>
    <w:qFormat/>
    <w:locked/>
    <w:rsid w:val="007759C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semiHidden/>
    <w:qFormat/>
    <w:locked/>
    <w:rsid w:val="007759C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semiHidden/>
    <w:qFormat/>
    <w:locked/>
    <w:rsid w:val="007759C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semiHidden/>
    <w:qFormat/>
    <w:locked/>
    <w:rsid w:val="007759CF"/>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9"/>
    <w:semiHidden/>
    <w:qFormat/>
    <w:locked/>
    <w:rsid w:val="007759C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rsid w:val="007D602E"/>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rsid w:val="007D602E"/>
  </w:style>
  <w:style w:type="paragraph" w:customStyle="1" w:styleId="ZLITwPKTzmlitwpktartykuempunktem">
    <w:name w:val="Z/LIT_w_PKT – zm. lit. w pkt artykułem (punktem)"/>
    <w:basedOn w:val="LITlitera"/>
    <w:uiPriority w:val="32"/>
    <w:qFormat/>
    <w:rsid w:val="007D602E"/>
    <w:pPr>
      <w:spacing w:before="80"/>
      <w:ind w:left="1260"/>
      <w:outlineLvl w:val="6"/>
    </w:pPr>
  </w:style>
  <w:style w:type="paragraph" w:customStyle="1" w:styleId="ZTIRwPKTzmtirwpktartykuempunktem">
    <w:name w:val="Z/TIR_w_PKT – zm. tir. w pkt artykułem (punktem)"/>
    <w:basedOn w:val="TIRtiret"/>
    <w:uiPriority w:val="33"/>
    <w:qFormat/>
    <w:rsid w:val="007D602E"/>
    <w:pPr>
      <w:spacing w:before="80"/>
      <w:ind w:left="1540"/>
      <w:outlineLvl w:val="6"/>
    </w:pPr>
  </w:style>
  <w:style w:type="paragraph" w:customStyle="1" w:styleId="ZCZWSPLITwPKTzmczciwsplitwpktartykuempunktem">
    <w:name w:val="Z/CZ_WSP_LIT_w_PKT – zm. części wsp. lit. w pkt artykułem (punktem)"/>
    <w:basedOn w:val="CZWSPLITczwsplnaliter"/>
    <w:next w:val="ZPKTzmpktartykuempunktem"/>
    <w:uiPriority w:val="35"/>
    <w:qFormat/>
    <w:rsid w:val="007D602E"/>
    <w:pPr>
      <w:spacing w:before="80"/>
      <w:ind w:left="900"/>
      <w:outlineLvl w:val="6"/>
    </w:pPr>
  </w:style>
  <w:style w:type="paragraph" w:customStyle="1" w:styleId="2TIRpodwjnetiret">
    <w:name w:val="2TIR – podwójne tiret"/>
    <w:basedOn w:val="TIRtiret"/>
    <w:uiPriority w:val="73"/>
    <w:qFormat/>
    <w:rsid w:val="007D602E"/>
    <w:pPr>
      <w:ind w:left="1420" w:hanging="360"/>
      <w:outlineLvl w:val="5"/>
    </w:pPr>
  </w:style>
  <w:style w:type="character" w:styleId="Odwoanieprzypisudolnego">
    <w:name w:val="footnote reference"/>
    <w:uiPriority w:val="99"/>
    <w:semiHidden/>
    <w:locked/>
    <w:rsid w:val="004C3F97"/>
    <w:rPr>
      <w:rFonts w:cs="Times New Roman"/>
      <w:vertAlign w:val="superscript"/>
    </w:rPr>
  </w:style>
  <w:style w:type="paragraph" w:styleId="Nagwek">
    <w:name w:val="header"/>
    <w:basedOn w:val="Normalny"/>
    <w:link w:val="NagwekZnak"/>
    <w:uiPriority w:val="99"/>
    <w:semiHidden/>
    <w:locked/>
    <w:rsid w:val="006A170E"/>
    <w:pPr>
      <w:tabs>
        <w:tab w:val="center" w:pos="4536"/>
        <w:tab w:val="right" w:pos="9356"/>
      </w:tabs>
      <w:suppressAutoHyphens/>
      <w:spacing w:before="170"/>
    </w:pPr>
    <w:rPr>
      <w:kern w:val="1"/>
      <w:szCs w:val="24"/>
      <w:lang w:eastAsia="ar-SA"/>
    </w:rPr>
  </w:style>
  <w:style w:type="character" w:customStyle="1" w:styleId="NagwekZnak">
    <w:name w:val="Nagłówek Znak"/>
    <w:link w:val="Nagwek"/>
    <w:uiPriority w:val="99"/>
    <w:semiHidden/>
    <w:rsid w:val="00A035BD"/>
    <w:rPr>
      <w:kern w:val="1"/>
      <w:szCs w:val="24"/>
      <w:lang w:eastAsia="ar-SA"/>
    </w:rPr>
  </w:style>
  <w:style w:type="paragraph" w:styleId="Stopka">
    <w:name w:val="footer"/>
    <w:basedOn w:val="Normalny"/>
    <w:link w:val="StopkaZnak"/>
    <w:uiPriority w:val="99"/>
    <w:semiHidden/>
    <w:locked/>
    <w:rsid w:val="004C3F97"/>
    <w:pPr>
      <w:tabs>
        <w:tab w:val="center" w:pos="4536"/>
        <w:tab w:val="right" w:pos="9072"/>
      </w:tabs>
      <w:suppressAutoHyphens/>
    </w:pPr>
    <w:rPr>
      <w:kern w:val="1"/>
      <w:szCs w:val="24"/>
      <w:lang w:eastAsia="ar-SA"/>
    </w:rPr>
  </w:style>
  <w:style w:type="character" w:customStyle="1" w:styleId="StopkaZnak">
    <w:name w:val="Stopka Znak"/>
    <w:link w:val="Stopka"/>
    <w:uiPriority w:val="99"/>
    <w:semiHidden/>
    <w:rsid w:val="00A035BD"/>
    <w:rPr>
      <w:kern w:val="1"/>
      <w:szCs w:val="24"/>
      <w:lang w:eastAsia="ar-SA"/>
    </w:rPr>
  </w:style>
  <w:style w:type="paragraph" w:styleId="Tekstdymka">
    <w:name w:val="Balloon Text"/>
    <w:basedOn w:val="RCLNormalny"/>
    <w:link w:val="TekstdymkaZnak"/>
    <w:uiPriority w:val="99"/>
    <w:semiHidden/>
    <w:locked/>
    <w:rsid w:val="00C25BE3"/>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A035BD"/>
    <w:rPr>
      <w:rFonts w:ascii="Tahoma" w:hAnsi="Tahoma" w:cs="Tahoma"/>
      <w:bCs/>
      <w:kern w:val="1"/>
      <w:szCs w:val="16"/>
      <w:lang w:eastAsia="ar-SA"/>
    </w:rPr>
  </w:style>
  <w:style w:type="paragraph" w:customStyle="1" w:styleId="ARTartustawynprozporzdzenia">
    <w:name w:val="ART(§) – art. ustawy (§ np. rozporządzenia)"/>
    <w:basedOn w:val="RCLNormalny"/>
    <w:uiPriority w:val="11"/>
    <w:qFormat/>
    <w:rsid w:val="007D602E"/>
    <w:pPr>
      <w:autoSpaceDE w:val="0"/>
      <w:autoSpaceDN w:val="0"/>
      <w:adjustRightInd w:val="0"/>
      <w:spacing w:before="160" w:after="80"/>
      <w:ind w:firstLine="420"/>
      <w:jc w:val="both"/>
      <w:outlineLvl w:val="1"/>
    </w:pPr>
    <w:rPr>
      <w:rFonts w:cs="Arial"/>
      <w:szCs w:val="20"/>
    </w:rPr>
  </w:style>
  <w:style w:type="paragraph" w:customStyle="1" w:styleId="ZCZWSPTIRwPKTzmczciwsptirwpktartykuempunktem">
    <w:name w:val="Z/CZ_WSP_TIR_w_PKT – zm. części wsp. tir. w pkt artykułem (punktem)"/>
    <w:basedOn w:val="CZWSPTIRczwsplnatiret"/>
    <w:next w:val="ZLITwPKTzmlitwpktartykuempunktem"/>
    <w:uiPriority w:val="36"/>
    <w:qFormat/>
    <w:rsid w:val="007D602E"/>
    <w:pPr>
      <w:spacing w:before="80"/>
      <w:ind w:left="1260"/>
      <w:outlineLvl w:val="6"/>
    </w:pPr>
  </w:style>
  <w:style w:type="paragraph" w:customStyle="1" w:styleId="ZTIRwLITzmtirwlitartykuempunktem">
    <w:name w:val="Z/TIR_w_LIT – zm. tir. w lit. artykułem (punktem)"/>
    <w:basedOn w:val="TIRtiret"/>
    <w:uiPriority w:val="33"/>
    <w:qFormat/>
    <w:rsid w:val="007D602E"/>
    <w:pPr>
      <w:spacing w:before="80"/>
      <w:ind w:left="1120"/>
      <w:outlineLvl w:val="6"/>
    </w:pPr>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7D602E"/>
    <w:pPr>
      <w:spacing w:before="80"/>
      <w:ind w:left="840"/>
      <w:outlineLvl w:val="6"/>
    </w:pPr>
  </w:style>
  <w:style w:type="character" w:customStyle="1" w:styleId="Nagwek1Znak">
    <w:name w:val="Nagłówek 1 Znak"/>
    <w:basedOn w:val="Domylnaczcionkaakapitu"/>
    <w:link w:val="Nagwek1"/>
    <w:uiPriority w:val="99"/>
    <w:semiHidden/>
    <w:rsid w:val="00A035BD"/>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locked/>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7D602E"/>
    <w:pPr>
      <w:spacing w:before="80"/>
      <w:ind w:left="900" w:hanging="480"/>
      <w:outlineLvl w:val="6"/>
    </w:pPr>
  </w:style>
  <w:style w:type="paragraph" w:customStyle="1" w:styleId="ZARTzmartartykuempunktem">
    <w:name w:val="Z/ART(§) – zm. art. (§) artykułem (punktem)"/>
    <w:basedOn w:val="ARTartustawynprozporzdzenia"/>
    <w:uiPriority w:val="30"/>
    <w:qFormat/>
    <w:rsid w:val="007D602E"/>
    <w:pPr>
      <w:spacing w:before="120"/>
      <w:ind w:left="420" w:firstLine="480"/>
      <w:outlineLvl w:val="6"/>
    </w:pPr>
  </w:style>
  <w:style w:type="paragraph" w:customStyle="1" w:styleId="DATAAKTUdatauchwalenialubwydaniaaktu">
    <w:name w:val="DATA_AKTU – data uchwalenia lub wydania aktu"/>
    <w:basedOn w:val="RCLNormalny"/>
    <w:next w:val="TYTUAKTUprzedmiotregulacjiustawylubrozporzdzenia"/>
    <w:uiPriority w:val="6"/>
    <w:qFormat/>
    <w:rsid w:val="007D602E"/>
    <w:pPr>
      <w:keepNext/>
      <w:suppressAutoHyphens/>
      <w:spacing w:before="120" w:after="120"/>
      <w:jc w:val="center"/>
      <w:outlineLvl w:val="0"/>
    </w:pPr>
    <w:rPr>
      <w:rFonts w:cs="Arial"/>
      <w:bCs w:val="0"/>
    </w:rPr>
  </w:style>
  <w:style w:type="paragraph" w:customStyle="1" w:styleId="TYTUAKTUprzedmiotregulacjiustawylubrozporzdzenia">
    <w:name w:val="TYTUŁ_AKTU – przedmiot regulacji ustawy lub rozporządzenia"/>
    <w:basedOn w:val="RCLNormalny"/>
    <w:next w:val="ARTartustawynprozporzdzenia"/>
    <w:uiPriority w:val="6"/>
    <w:qFormat/>
    <w:rsid w:val="007D602E"/>
    <w:pPr>
      <w:keepNext/>
      <w:suppressAutoHyphens/>
      <w:spacing w:before="240" w:after="240"/>
      <w:jc w:val="center"/>
      <w:outlineLvl w:val="0"/>
    </w:pPr>
    <w:rPr>
      <w:rFonts w:cs="Arial"/>
      <w:b/>
      <w:bCs w:val="0"/>
    </w:rPr>
  </w:style>
  <w:style w:type="paragraph" w:customStyle="1" w:styleId="CZKSIGAoznaczenieiprzedmiotczcilubksigi">
    <w:name w:val="CZĘŚĆ(KSIĘGA) – oznaczenie i przedmiot części lub księgi"/>
    <w:basedOn w:val="RCLNormalny"/>
    <w:uiPriority w:val="8"/>
    <w:rsid w:val="007D602E"/>
    <w:pPr>
      <w:keepNext/>
      <w:keepLines/>
      <w:suppressAutoHyphens/>
      <w:spacing w:before="320" w:line="300" w:lineRule="atLeast"/>
      <w:contextualSpacing/>
      <w:jc w:val="center"/>
      <w:outlineLvl w:val="0"/>
    </w:pPr>
    <w:rPr>
      <w:b/>
      <w:bCs w:val="0"/>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7D602E"/>
    <w:rPr>
      <w:bCs w:val="0"/>
    </w:rPr>
  </w:style>
  <w:style w:type="paragraph" w:customStyle="1" w:styleId="OZNRODZAKTUtznustawalubrozporzdzenieiorganwydajcy">
    <w:name w:val="OZN_RODZ_AKTU – tzn. ustawa lub rozporządzenie i organ wydający"/>
    <w:basedOn w:val="RCLNormalny"/>
    <w:next w:val="DATAAKTUdatauchwalenialubwydaniaaktu"/>
    <w:uiPriority w:val="5"/>
    <w:qFormat/>
    <w:rsid w:val="007D602E"/>
    <w:pPr>
      <w:keepNext/>
      <w:suppressAutoHyphens/>
      <w:spacing w:before="120" w:after="120" w:line="300" w:lineRule="atLeast"/>
      <w:contextualSpacing/>
      <w:jc w:val="center"/>
      <w:outlineLvl w:val="0"/>
    </w:pPr>
    <w:rPr>
      <w:b/>
      <w:bCs w:val="0"/>
      <w:caps/>
      <w:spacing w:val="20"/>
      <w:kern w:val="24"/>
    </w:rPr>
  </w:style>
  <w:style w:type="paragraph" w:customStyle="1" w:styleId="USTustnpkodeksu">
    <w:name w:val="UST(§) – ust. (§ np. kodeksu)"/>
    <w:basedOn w:val="ARTartustawynprozporzdzenia"/>
    <w:uiPriority w:val="12"/>
    <w:qFormat/>
    <w:rsid w:val="007D602E"/>
    <w:pPr>
      <w:spacing w:before="120"/>
    </w:pPr>
    <w:rPr>
      <w:bCs w:val="0"/>
    </w:rPr>
  </w:style>
  <w:style w:type="paragraph" w:customStyle="1" w:styleId="PKTpunkt">
    <w:name w:val="PKT – punkt"/>
    <w:basedOn w:val="ARTartustawynprozporzdzenia"/>
    <w:uiPriority w:val="13"/>
    <w:qFormat/>
    <w:rsid w:val="007D602E"/>
    <w:pPr>
      <w:spacing w:before="120"/>
      <w:ind w:left="420" w:hanging="420"/>
      <w:outlineLvl w:val="2"/>
    </w:pPr>
    <w:rPr>
      <w:bCs w:val="0"/>
    </w:rPr>
  </w:style>
  <w:style w:type="paragraph" w:customStyle="1" w:styleId="CZWSPPKTczwsplnapunktw">
    <w:name w:val="CZ_WSP_PKT – część wspólna punktów"/>
    <w:basedOn w:val="PKTpunkt"/>
    <w:next w:val="USTustnpkodeksu"/>
    <w:uiPriority w:val="16"/>
    <w:qFormat/>
    <w:rsid w:val="007D602E"/>
    <w:pPr>
      <w:ind w:left="0" w:firstLine="0"/>
    </w:pPr>
  </w:style>
  <w:style w:type="paragraph" w:customStyle="1" w:styleId="LITlitera">
    <w:name w:val="LIT – litera"/>
    <w:basedOn w:val="PKTpunkt"/>
    <w:uiPriority w:val="14"/>
    <w:qFormat/>
    <w:rsid w:val="007D602E"/>
    <w:pPr>
      <w:ind w:left="780" w:hanging="360"/>
      <w:outlineLvl w:val="3"/>
    </w:pPr>
  </w:style>
  <w:style w:type="paragraph" w:customStyle="1" w:styleId="CZWSPLITczwsplnaliter">
    <w:name w:val="CZ_WSP_LIT – część wspólna liter"/>
    <w:basedOn w:val="LITlitera"/>
    <w:next w:val="PKTpunkt"/>
    <w:uiPriority w:val="17"/>
    <w:qFormat/>
    <w:rsid w:val="007D602E"/>
    <w:pPr>
      <w:ind w:left="420" w:firstLine="0"/>
    </w:pPr>
    <w:rPr>
      <w:szCs w:val="24"/>
    </w:rPr>
  </w:style>
  <w:style w:type="paragraph" w:customStyle="1" w:styleId="TIRtiret">
    <w:name w:val="TIR – tiret"/>
    <w:basedOn w:val="LITlitera"/>
    <w:uiPriority w:val="15"/>
    <w:qFormat/>
    <w:rsid w:val="007D602E"/>
    <w:pPr>
      <w:ind w:left="1060" w:hanging="200"/>
      <w:outlineLvl w:val="4"/>
    </w:pPr>
  </w:style>
  <w:style w:type="paragraph" w:customStyle="1" w:styleId="CZWSPTIRczwsplnatiret">
    <w:name w:val="CZ_WSP_TIR – część wspólna tiret"/>
    <w:basedOn w:val="TIRtiret"/>
    <w:next w:val="LITlitera"/>
    <w:uiPriority w:val="17"/>
    <w:qFormat/>
    <w:rsid w:val="007D602E"/>
    <w:pPr>
      <w:ind w:left="780" w:firstLine="0"/>
    </w:pPr>
  </w:style>
  <w:style w:type="paragraph" w:customStyle="1" w:styleId="CYTcytatnpprzysigi">
    <w:name w:val="CYT – cytat np. przysięgi"/>
    <w:basedOn w:val="USTustnpkodeksu"/>
    <w:next w:val="USTustnpkodeksu"/>
    <w:uiPriority w:val="18"/>
    <w:qFormat/>
    <w:rsid w:val="007D602E"/>
    <w:pPr>
      <w:ind w:left="420" w:right="420" w:firstLine="0"/>
    </w:pPr>
  </w:style>
  <w:style w:type="paragraph" w:customStyle="1" w:styleId="ROZDZODDZPRZEDMprzedmiotregulacjirozdziauluboddziau">
    <w:name w:val="ROZDZ(ODDZ)_PRZEDM – przedmiot regulacji rozdziału lub oddziału"/>
    <w:basedOn w:val="RCLNormalny"/>
    <w:next w:val="ARTartustawynprozporzdzenia"/>
    <w:uiPriority w:val="10"/>
    <w:rsid w:val="007D602E"/>
    <w:pPr>
      <w:keepNext/>
      <w:keepLines/>
      <w:suppressAutoHyphens/>
      <w:spacing w:before="60"/>
      <w:jc w:val="center"/>
      <w:outlineLvl w:val="0"/>
    </w:pPr>
    <w:rPr>
      <w:b/>
      <w:bCs w:val="0"/>
    </w:rPr>
  </w:style>
  <w:style w:type="paragraph" w:customStyle="1" w:styleId="ZLITzmlitartykuempunktem">
    <w:name w:val="Z/LIT – zm. lit. artykułem (punktem)"/>
    <w:basedOn w:val="LITlitera"/>
    <w:uiPriority w:val="32"/>
    <w:qFormat/>
    <w:rsid w:val="007D602E"/>
    <w:pPr>
      <w:spacing w:before="80"/>
      <w:ind w:left="840" w:hanging="420"/>
      <w:outlineLvl w:val="6"/>
    </w:pPr>
  </w:style>
  <w:style w:type="paragraph" w:customStyle="1" w:styleId="ZLITCZWSPTIRwLITzmczciwsptirwlitliter">
    <w:name w:val="Z_LIT/CZ_WSP_TIR_w_LIT – zm. części wsp. tir. w lit. literą"/>
    <w:basedOn w:val="ZCZWSPTIRwLITzmczciwsptirwlitartykuempunktem"/>
    <w:next w:val="ZLITLITzmlitliter"/>
    <w:uiPriority w:val="51"/>
    <w:qFormat/>
    <w:rsid w:val="007D602E"/>
    <w:pPr>
      <w:ind w:left="1200"/>
    </w:pPr>
  </w:style>
  <w:style w:type="paragraph" w:customStyle="1" w:styleId="ZLITTIRwLITzmtirwlitliter">
    <w:name w:val="Z_LIT/TIR_w_LIT – zm. tir. w lit. literą"/>
    <w:basedOn w:val="ZTIRwLITzmtirwlitartykuempunktem"/>
    <w:uiPriority w:val="49"/>
    <w:qFormat/>
    <w:rsid w:val="007D602E"/>
    <w:pPr>
      <w:ind w:left="1480"/>
    </w:pPr>
  </w:style>
  <w:style w:type="paragraph" w:customStyle="1" w:styleId="TYTDZOZNoznaczenietytuulubdziau">
    <w:name w:val="TYT(DZ)_OZN – oznaczenie tytułu lub działu"/>
    <w:basedOn w:val="RCLNormalny"/>
    <w:next w:val="TYTDZPRZEDMprzedmiotregulacjitytuulubdziau"/>
    <w:uiPriority w:val="9"/>
    <w:rsid w:val="007D602E"/>
    <w:pPr>
      <w:keepNext/>
      <w:keepLines/>
      <w:suppressAutoHyphens/>
      <w:spacing w:before="320"/>
      <w:jc w:val="center"/>
      <w:outlineLvl w:val="0"/>
    </w:pPr>
    <w:rPr>
      <w:rFonts w:cs="Arial"/>
      <w:bCs w:val="0"/>
      <w:caps/>
      <w:kern w:val="24"/>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rsid w:val="007D602E"/>
    <w:pPr>
      <w:spacing w:before="200"/>
      <w:ind w:left="420"/>
      <w:outlineLvl w:val="6"/>
    </w:pPr>
  </w:style>
  <w:style w:type="paragraph" w:customStyle="1" w:styleId="ZTYTDZPRZEDMzmprzedmtytuulubdziauartykuempunktem">
    <w:name w:val="Z/TYT(DZ)_PRZEDM – zm. przedm. tytułu lub działu artykułem (punktem)"/>
    <w:basedOn w:val="RCLNormalny"/>
    <w:next w:val="ZROZDZODDZOZNzmoznrozdzoddzartykuempunktem"/>
    <w:uiPriority w:val="28"/>
    <w:rsid w:val="007D602E"/>
    <w:pPr>
      <w:keepNext/>
      <w:suppressAutoHyphens/>
      <w:spacing w:before="60"/>
      <w:ind w:left="420"/>
      <w:jc w:val="center"/>
      <w:outlineLvl w:val="6"/>
    </w:pPr>
    <w:rPr>
      <w:szCs w:val="26"/>
    </w:rPr>
  </w:style>
  <w:style w:type="paragraph" w:customStyle="1" w:styleId="ZTIRzmtirartykuempunktem">
    <w:name w:val="Z/TIR – zm. tir. artykułem (punktem)"/>
    <w:basedOn w:val="TIRtiret"/>
    <w:uiPriority w:val="33"/>
    <w:qFormat/>
    <w:rsid w:val="007D602E"/>
    <w:pPr>
      <w:spacing w:before="80"/>
      <w:ind w:left="760" w:hanging="260"/>
      <w:outlineLvl w:val="6"/>
    </w:pPr>
  </w:style>
  <w:style w:type="paragraph" w:customStyle="1" w:styleId="ZCZWSPPKTzmczciwsppktartykuempunktem">
    <w:name w:val="Z/CZ_WSP_PKT – zm. części wsp. pkt artykułem (punktem)"/>
    <w:basedOn w:val="CZWSPPKTczwsplnapunktw"/>
    <w:next w:val="PKTpunkt"/>
    <w:uiPriority w:val="34"/>
    <w:qFormat/>
    <w:rsid w:val="007D602E"/>
    <w:pPr>
      <w:spacing w:before="80"/>
      <w:ind w:left="420"/>
      <w:outlineLvl w:val="6"/>
    </w:pPr>
  </w:style>
  <w:style w:type="paragraph" w:customStyle="1" w:styleId="ZZLITzmianazmlit">
    <w:name w:val="ZZ/LIT – zmiana zm. lit."/>
    <w:basedOn w:val="ZZPKTzmianazmpkt"/>
    <w:uiPriority w:val="67"/>
    <w:qFormat/>
    <w:rsid w:val="007D602E"/>
    <w:pPr>
      <w:ind w:left="2320" w:hanging="420"/>
    </w:pPr>
  </w:style>
  <w:style w:type="paragraph" w:customStyle="1" w:styleId="ZZTIRzmianazmtir">
    <w:name w:val="ZZ/TIR – zmiana zm. tir."/>
    <w:basedOn w:val="ZZLITzmianazmlit"/>
    <w:uiPriority w:val="67"/>
    <w:qFormat/>
    <w:rsid w:val="007D602E"/>
    <w:pPr>
      <w:ind w:left="2240" w:hanging="260"/>
    </w:pPr>
  </w:style>
  <w:style w:type="paragraph" w:customStyle="1" w:styleId="ZROZDZODDZOZNzmoznrozdzoddzartykuempunktem">
    <w:name w:val="Z/ROZDZ(ODDZ)_OZN – zm. ozn. rozdz. (oddz.) artykułem (punktem)"/>
    <w:basedOn w:val="RCLNormalny"/>
    <w:next w:val="ZROZDZODDZPRZEDMzmprzedmrozdzoddzartykuempunktem"/>
    <w:uiPriority w:val="29"/>
    <w:qFormat/>
    <w:rsid w:val="007D602E"/>
    <w:pPr>
      <w:keepNext/>
      <w:keepLines/>
      <w:suppressAutoHyphens/>
      <w:spacing w:before="200"/>
      <w:ind w:left="420"/>
      <w:jc w:val="center"/>
      <w:outlineLvl w:val="6"/>
    </w:pPr>
    <w:rPr>
      <w:rFonts w:cs="Arial"/>
      <w:bCs w:val="0"/>
      <w:kern w:val="24"/>
    </w:rPr>
  </w:style>
  <w:style w:type="paragraph" w:customStyle="1" w:styleId="ZLITUSTzmustliter">
    <w:name w:val="Z_LIT/UST(§) – zm. ust. (§) literą"/>
    <w:basedOn w:val="ZUSTzmustartykuempunktem"/>
    <w:uiPriority w:val="46"/>
    <w:qFormat/>
    <w:rsid w:val="007D602E"/>
    <w:pPr>
      <w:ind w:left="780"/>
    </w:pPr>
  </w:style>
  <w:style w:type="paragraph" w:customStyle="1" w:styleId="ZLITPKTzmpktliter">
    <w:name w:val="Z_LIT/PKT – zm. pkt literą"/>
    <w:basedOn w:val="ZPKTzmpktartykuempunktem"/>
    <w:uiPriority w:val="47"/>
    <w:qFormat/>
    <w:rsid w:val="007D602E"/>
    <w:pPr>
      <w:ind w:left="1260"/>
    </w:pPr>
  </w:style>
  <w:style w:type="paragraph" w:customStyle="1" w:styleId="ZZCZWSPPKTzmianazmczciwsppkt">
    <w:name w:val="ZZ/CZ_WSP_PKT – zmiana. zm. części wsp. pkt"/>
    <w:basedOn w:val="ZZARTzmianazmart"/>
    <w:uiPriority w:val="68"/>
    <w:qFormat/>
    <w:rsid w:val="007D602E"/>
    <w:pPr>
      <w:spacing w:before="80"/>
      <w:ind w:firstLine="0"/>
    </w:pPr>
  </w:style>
  <w:style w:type="paragraph" w:customStyle="1" w:styleId="ZLITLITzmlitliter">
    <w:name w:val="Z_LIT/LIT – zm. lit. literą"/>
    <w:basedOn w:val="ZLITzmlitartykuempunktem"/>
    <w:uiPriority w:val="48"/>
    <w:qFormat/>
    <w:rsid w:val="007D602E"/>
    <w:pPr>
      <w:ind w:left="1200"/>
    </w:pPr>
  </w:style>
  <w:style w:type="paragraph" w:customStyle="1" w:styleId="ZLITCZWSPPKTzmczciwsppktliter">
    <w:name w:val="Z_LIT/CZ_WSP_PKT – zm. części wsp. pkt literą"/>
    <w:basedOn w:val="ZCZWSPPKTzmczciwsppktartykuempunktem"/>
    <w:next w:val="LITlitera"/>
    <w:uiPriority w:val="50"/>
    <w:qFormat/>
    <w:rsid w:val="007D602E"/>
    <w:pPr>
      <w:ind w:left="780"/>
    </w:pPr>
  </w:style>
  <w:style w:type="paragraph" w:customStyle="1" w:styleId="ZLITTIRzmtirliter">
    <w:name w:val="Z_LIT/TIR – zm. tir. literą"/>
    <w:basedOn w:val="ZTIRzmtirartykuempunktem"/>
    <w:uiPriority w:val="49"/>
    <w:qFormat/>
    <w:rsid w:val="007D602E"/>
    <w:pPr>
      <w:ind w:left="1120"/>
    </w:pPr>
  </w:style>
  <w:style w:type="paragraph" w:customStyle="1" w:styleId="ZZCZWSPLITwPKTzmianazmczciwsplitwpkt">
    <w:name w:val="ZZ/CZ_WSP_LIT_w_PKT – zmiana zm. części wsp. lit. w pkt"/>
    <w:basedOn w:val="ZZLITwPKTzmianazmlitwpkt"/>
    <w:next w:val="ZZPKTzmianazmpkt"/>
    <w:uiPriority w:val="69"/>
    <w:qFormat/>
    <w:rsid w:val="007D602E"/>
    <w:pPr>
      <w:ind w:left="2380" w:firstLine="0"/>
    </w:pPr>
  </w:style>
  <w:style w:type="paragraph" w:customStyle="1" w:styleId="ZLITLITwPKTzmlitwpktliter">
    <w:name w:val="Z_LIT/LIT_w_PKT – zm. lit. w pkt literą"/>
    <w:basedOn w:val="ZLITwPKTzmlitwpktartykuempunktem"/>
    <w:uiPriority w:val="48"/>
    <w:qFormat/>
    <w:rsid w:val="007D602E"/>
    <w:pPr>
      <w:ind w:left="1620"/>
    </w:pPr>
  </w:style>
  <w:style w:type="paragraph" w:customStyle="1" w:styleId="ZLITCZWSPLITwPKTzmczciwsplitwpktliter">
    <w:name w:val="Z_LIT/CZ_WSP_LIT_w_PKT – zm. części wsp. lit. w pkt literą"/>
    <w:basedOn w:val="ZCZWSPLITwPKTzmczciwsplitwpktartykuempunktem"/>
    <w:next w:val="ZLITPKTzmpktliter"/>
    <w:uiPriority w:val="51"/>
    <w:qFormat/>
    <w:rsid w:val="007D602E"/>
    <w:pPr>
      <w:ind w:left="1260"/>
    </w:pPr>
  </w:style>
  <w:style w:type="paragraph" w:customStyle="1" w:styleId="ZLITTIRwPKTzmtirwpktliter">
    <w:name w:val="Z_LIT/TIR_w_PKT – zm. tir. w pkt literą"/>
    <w:basedOn w:val="ZTIRwPKTzmtirwpktartykuempunktem"/>
    <w:uiPriority w:val="49"/>
    <w:qFormat/>
    <w:rsid w:val="007D602E"/>
    <w:pPr>
      <w:ind w:left="1900"/>
    </w:pPr>
  </w:style>
  <w:style w:type="paragraph" w:customStyle="1" w:styleId="ZLITCZWSPTIRwPKTzmczciwsptirwpktliter">
    <w:name w:val="Z_LIT/CZ_WSP_TIR_w_PKT – zm. części wsp. tir. w pkt literą"/>
    <w:basedOn w:val="ZCZWSPTIRwPKTzmczciwsptirwpktartykuempunktem"/>
    <w:next w:val="ZLITLITwPKTzmlitwpktliter"/>
    <w:uiPriority w:val="51"/>
    <w:qFormat/>
    <w:rsid w:val="007D602E"/>
    <w:pPr>
      <w:ind w:left="1620"/>
    </w:pPr>
  </w:style>
  <w:style w:type="paragraph" w:styleId="Tekstprzypisudolnego">
    <w:name w:val="footnote text"/>
    <w:basedOn w:val="ODNONIKtreodnonika"/>
    <w:link w:val="TekstprzypisudolnegoZnak"/>
    <w:uiPriority w:val="99"/>
    <w:semiHidden/>
    <w:qFormat/>
    <w:locked/>
    <w:rsid w:val="00295A6F"/>
    <w:rPr>
      <w:rFonts w:eastAsia="Times New Roman" w:cs="Times New Roman"/>
      <w:szCs w:val="24"/>
    </w:rPr>
  </w:style>
  <w:style w:type="character" w:customStyle="1" w:styleId="TekstprzypisudolnegoZnak">
    <w:name w:val="Tekst przypisu dolnego Znak"/>
    <w:basedOn w:val="Domylnaczcionkaakapitu"/>
    <w:link w:val="Tekstprzypisudolnego"/>
    <w:uiPriority w:val="99"/>
    <w:semiHidden/>
    <w:rsid w:val="00A035BD"/>
    <w:rPr>
      <w:rFonts w:ascii="Times New Roman" w:hAnsi="Times New Roman"/>
      <w:bCs/>
      <w:kern w:val="95"/>
      <w:sz w:val="18"/>
      <w:szCs w:val="24"/>
    </w:rPr>
  </w:style>
  <w:style w:type="paragraph" w:customStyle="1" w:styleId="ZTIRLITzmlittiret">
    <w:name w:val="Z_TIR/LIT – zm. lit. tiret"/>
    <w:basedOn w:val="ZLITLITzmlitliter"/>
    <w:uiPriority w:val="57"/>
    <w:qFormat/>
    <w:rsid w:val="007D602E"/>
    <w:pPr>
      <w:ind w:left="1480"/>
    </w:pPr>
  </w:style>
  <w:style w:type="paragraph" w:customStyle="1" w:styleId="ZTIRCZWSPPKTzmczciwsppkttiret">
    <w:name w:val="Z_TIR/CZ_WSP_PKT – zm. części wsp. pkt tiret"/>
    <w:basedOn w:val="ZLITCZWSPPKTzmczciwsppktliter"/>
    <w:next w:val="TIRtiret"/>
    <w:uiPriority w:val="58"/>
    <w:qFormat/>
    <w:rsid w:val="007D602E"/>
    <w:pPr>
      <w:ind w:left="1060"/>
    </w:pPr>
  </w:style>
  <w:style w:type="paragraph" w:customStyle="1" w:styleId="ZTIRTIRzmtirtiret">
    <w:name w:val="Z_TIR/TIR – zm. tir. tiret"/>
    <w:basedOn w:val="ZLITTIRzmtirliter"/>
    <w:uiPriority w:val="57"/>
    <w:qFormat/>
    <w:rsid w:val="007D602E"/>
    <w:pPr>
      <w:ind w:left="1400"/>
    </w:pPr>
  </w:style>
  <w:style w:type="paragraph" w:customStyle="1" w:styleId="ZZCZWSPTIRwPKTzmianazmczciwsptirwpkt">
    <w:name w:val="ZZ/CZ_WSP_TIR_w_PKT – zmiana zm. części wsp. tir. w pkt"/>
    <w:basedOn w:val="ZZTIRwPKTzmianazmtirwpkt"/>
    <w:next w:val="ZZLITwPKTzmianazmlitwpkt"/>
    <w:uiPriority w:val="70"/>
    <w:qFormat/>
    <w:rsid w:val="007D602E"/>
    <w:pPr>
      <w:ind w:left="2740" w:firstLine="0"/>
    </w:pPr>
  </w:style>
  <w:style w:type="paragraph" w:customStyle="1" w:styleId="ZZTIRwLITzmianazmtirwlit">
    <w:name w:val="ZZ/TIR_w_LIT – zmiana zm. tir. w lit."/>
    <w:basedOn w:val="ZZTIRzmianazmtir"/>
    <w:uiPriority w:val="67"/>
    <w:qFormat/>
    <w:rsid w:val="007D602E"/>
    <w:pPr>
      <w:ind w:left="2600" w:hanging="200"/>
    </w:pPr>
  </w:style>
  <w:style w:type="paragraph" w:customStyle="1" w:styleId="ZTIRTIRwLITzmtirwlittiret">
    <w:name w:val="Z_TIR/TIR_w_LIT – zm. tir. w lit. tiret"/>
    <w:basedOn w:val="ZLITTIRwLITzmtirwlitliter"/>
    <w:uiPriority w:val="57"/>
    <w:qFormat/>
    <w:rsid w:val="007D602E"/>
    <w:pPr>
      <w:ind w:left="1760"/>
    </w:pPr>
  </w:style>
  <w:style w:type="paragraph" w:customStyle="1" w:styleId="ZTIRCZWSPTIRwLITzmczciwsptirwlittiret">
    <w:name w:val="Z_TIR/CZ_WSP_TIR_w_LIT – zm. części wsp. tir. w lit. tiret"/>
    <w:basedOn w:val="ZLITCZWSPTIRwLITzmczciwsptirwlitliter"/>
    <w:next w:val="ZTIRLITzmlittiret"/>
    <w:uiPriority w:val="60"/>
    <w:qFormat/>
    <w:rsid w:val="007D602E"/>
    <w:pPr>
      <w:ind w:left="1480"/>
    </w:pPr>
  </w:style>
  <w:style w:type="paragraph" w:customStyle="1" w:styleId="CZWSP2TIRczwsplnapodwjnychtiret">
    <w:name w:val="CZ_WSP_2TIR – część wspólna podwójnych tiret"/>
    <w:basedOn w:val="CZWSPTIRczwsplnatiret"/>
    <w:next w:val="TIRtiret"/>
    <w:uiPriority w:val="73"/>
    <w:qFormat/>
    <w:rsid w:val="007D602E"/>
    <w:pPr>
      <w:ind w:left="1060"/>
      <w:outlineLvl w:val="5"/>
    </w:pPr>
  </w:style>
  <w:style w:type="paragraph" w:customStyle="1" w:styleId="Z2TIRzmpodwtirartykuempunktem">
    <w:name w:val="Z/2TIR – zm. podw. tir. artykułem (punktem)"/>
    <w:basedOn w:val="2TIRpodwjnetiret"/>
    <w:uiPriority w:val="73"/>
    <w:qFormat/>
    <w:rsid w:val="007D602E"/>
    <w:pPr>
      <w:spacing w:before="80"/>
      <w:ind w:left="840" w:hanging="420"/>
      <w:outlineLvl w:val="6"/>
    </w:pPr>
  </w:style>
  <w:style w:type="paragraph" w:customStyle="1" w:styleId="ZZCZWSPTIRwLITzmianazmczciwsptirwlit">
    <w:name w:val="ZZ/CZ_WSP_TIR_w_LIT – zmiana zm. części wsp. tir. w lit."/>
    <w:basedOn w:val="ZZTIRwLITzmianazmtirwlit"/>
    <w:next w:val="ZZLITzmianazmlit"/>
    <w:uiPriority w:val="70"/>
    <w:qFormat/>
    <w:rsid w:val="007D602E"/>
    <w:pPr>
      <w:ind w:left="2320" w:firstLine="0"/>
    </w:pPr>
  </w:style>
  <w:style w:type="paragraph" w:customStyle="1" w:styleId="ZLIT2TIRzmpodwtirliter">
    <w:name w:val="Z_LIT/2TIR – zm. podw. tir. literą"/>
    <w:basedOn w:val="TIRtiret"/>
    <w:uiPriority w:val="75"/>
    <w:qFormat/>
    <w:rsid w:val="007D602E"/>
    <w:pPr>
      <w:spacing w:before="80"/>
      <w:ind w:left="1200" w:hanging="420"/>
      <w:outlineLvl w:val="6"/>
    </w:pPr>
  </w:style>
  <w:style w:type="paragraph" w:customStyle="1" w:styleId="ZTIR2TIRzmpodwtirtiret">
    <w:name w:val="Z_TIR/2TIR – zm. podw. tir. tiret"/>
    <w:basedOn w:val="TIRtiret"/>
    <w:uiPriority w:val="78"/>
    <w:qFormat/>
    <w:rsid w:val="007D602E"/>
    <w:pPr>
      <w:spacing w:before="80"/>
      <w:ind w:left="1480" w:hanging="420"/>
      <w:outlineLvl w:val="6"/>
    </w:pPr>
  </w:style>
  <w:style w:type="paragraph" w:customStyle="1" w:styleId="Z2TIRCZWSPLITzmczciwsplitpodwjnymtiret">
    <w:name w:val="Z_2TIR/CZ_WSP_LIT – zm. części wsp. lit. podwójnym tiret"/>
    <w:basedOn w:val="CZWSPTIRczwsplnatiret"/>
    <w:next w:val="2TIRpodwjnetiret"/>
    <w:uiPriority w:val="87"/>
    <w:qFormat/>
    <w:rsid w:val="007D602E"/>
    <w:pPr>
      <w:spacing w:before="80"/>
      <w:ind w:left="1420"/>
      <w:outlineLvl w:val="6"/>
    </w:pPr>
  </w:style>
  <w:style w:type="paragraph" w:customStyle="1" w:styleId="Z2TIRwPKTzmpodwtirwpktartykuempunktem">
    <w:name w:val="Z/2TIR_w_PKT – zm. podw. tir. w pkt artykułem (punktem)"/>
    <w:basedOn w:val="Z2TIRzmpodwtirartykuempunktem"/>
    <w:uiPriority w:val="74"/>
    <w:qFormat/>
    <w:rsid w:val="007D602E"/>
    <w:pPr>
      <w:ind w:left="1900" w:hanging="360"/>
    </w:pPr>
  </w:style>
  <w:style w:type="paragraph" w:customStyle="1" w:styleId="ZTIRPKTzmpkttiret">
    <w:name w:val="Z_TIR/PKT – zm. pkt tiret"/>
    <w:basedOn w:val="ZLITPKTzmpktliter"/>
    <w:uiPriority w:val="56"/>
    <w:qFormat/>
    <w:rsid w:val="007D602E"/>
    <w:pPr>
      <w:ind w:left="1540"/>
    </w:pPr>
  </w:style>
  <w:style w:type="paragraph" w:customStyle="1" w:styleId="ZTIRLITwPKTzmlitwpkttiret">
    <w:name w:val="Z_TIR/LIT_w_PKT – zm. lit. w pkt tiret"/>
    <w:basedOn w:val="ZLITLITwPKTzmlitwpktliter"/>
    <w:uiPriority w:val="57"/>
    <w:qFormat/>
    <w:rsid w:val="007D602E"/>
    <w:pPr>
      <w:ind w:left="1900"/>
    </w:pPr>
  </w:style>
  <w:style w:type="paragraph" w:customStyle="1" w:styleId="ZTIRCZWSPLITwPKTzmczciwsplitwpkttiret">
    <w:name w:val="Z_TIR/CZ_WSP_LIT_w_PKT – zm. części wsp. lit. w pkt tiret"/>
    <w:basedOn w:val="ZLITCZWSPLITwPKTzmczciwsplitwpktliter"/>
    <w:next w:val="ZTIRPKTzmpkttiret"/>
    <w:uiPriority w:val="59"/>
    <w:qFormat/>
    <w:rsid w:val="007D602E"/>
    <w:pPr>
      <w:ind w:left="1540"/>
    </w:pPr>
  </w:style>
  <w:style w:type="paragraph" w:customStyle="1" w:styleId="ZTIR2TIRwLITzmpodwtirwlittiret">
    <w:name w:val="Z_TIR/2TIR_w_LIT – zm. podw. tir. w lit. tiret"/>
    <w:basedOn w:val="TIRtiret"/>
    <w:uiPriority w:val="79"/>
    <w:qFormat/>
    <w:rsid w:val="007D602E"/>
    <w:pPr>
      <w:spacing w:before="80"/>
      <w:ind w:left="2120" w:hanging="360"/>
      <w:outlineLvl w:val="6"/>
    </w:pPr>
  </w:style>
  <w:style w:type="paragraph" w:customStyle="1" w:styleId="ZTIRCZWSP2TIRwLITzmczciwsppodwtirwlittiret">
    <w:name w:val="Z_TIR/CZ_WSP_2TIR_w_LIT – zm. części wsp. podw. tir. w lit. tiret"/>
    <w:basedOn w:val="CZWSPTIRczwsplnatiret"/>
    <w:next w:val="ZTIRTIRwLITzmtirwlittiret"/>
    <w:uiPriority w:val="80"/>
    <w:qFormat/>
    <w:rsid w:val="007D602E"/>
    <w:pPr>
      <w:spacing w:before="80"/>
      <w:ind w:left="1760"/>
      <w:outlineLvl w:val="6"/>
    </w:pPr>
  </w:style>
  <w:style w:type="paragraph" w:customStyle="1" w:styleId="ZTIR2TIRwTIRzmpodwtirwtirtiret">
    <w:name w:val="Z_TIR/2TIR_w_TIR – zm. podw. tir. w tir. tiret"/>
    <w:basedOn w:val="TIRtiret"/>
    <w:uiPriority w:val="78"/>
    <w:qFormat/>
    <w:rsid w:val="007D602E"/>
    <w:pPr>
      <w:spacing w:before="80"/>
      <w:ind w:left="1760" w:hanging="360"/>
      <w:outlineLvl w:val="6"/>
    </w:pPr>
  </w:style>
  <w:style w:type="paragraph" w:customStyle="1" w:styleId="ZTIRCZWSP2TIRwTIRzmczciwsppodwtirwtirtiret">
    <w:name w:val="Z_TIR/CZ_WSP_2TIR_w_TIR – zm. części wsp. podw. tir. w tir. tiret"/>
    <w:basedOn w:val="CZWSPTIRczwsplnatiret"/>
    <w:next w:val="ZTIRTIRzmtirtiret"/>
    <w:uiPriority w:val="79"/>
    <w:qFormat/>
    <w:rsid w:val="007D602E"/>
    <w:pPr>
      <w:spacing w:before="80"/>
      <w:ind w:left="1400"/>
      <w:outlineLvl w:val="6"/>
    </w:pPr>
  </w:style>
  <w:style w:type="paragraph" w:customStyle="1" w:styleId="Z2TIRLITzmlitpodwjnymtiret">
    <w:name w:val="Z_2TIR/LIT – zm. lit. podwójnym tiret"/>
    <w:basedOn w:val="LITlitera"/>
    <w:uiPriority w:val="84"/>
    <w:qFormat/>
    <w:rsid w:val="007D602E"/>
    <w:pPr>
      <w:spacing w:before="80"/>
      <w:ind w:left="1840" w:hanging="420"/>
      <w:outlineLvl w:val="6"/>
    </w:pPr>
  </w:style>
  <w:style w:type="paragraph" w:customStyle="1" w:styleId="ZZ2TIRwTIRzmianazmpodwtirwtir">
    <w:name w:val="ZZ/2TIR_w_TIR – zmiana zm. podw. tir. w tir."/>
    <w:basedOn w:val="ZZCZWSP2TIRzmianazmczciwsppodwtir"/>
    <w:uiPriority w:val="93"/>
    <w:qFormat/>
    <w:rsid w:val="007D602E"/>
    <w:pPr>
      <w:ind w:left="2600" w:hanging="360"/>
    </w:pPr>
  </w:style>
  <w:style w:type="paragraph" w:customStyle="1" w:styleId="ZZ2TIRwLITzmianazmpodwtirwlit">
    <w:name w:val="ZZ/2TIR_w_LIT – zmiana zm. podw. tir. w lit."/>
    <w:basedOn w:val="ZZ2TIRwTIRzmianazmpodwtirwtir"/>
    <w:uiPriority w:val="94"/>
    <w:qFormat/>
    <w:rsid w:val="007D602E"/>
    <w:pPr>
      <w:ind w:left="2960"/>
    </w:pPr>
  </w:style>
  <w:style w:type="paragraph" w:customStyle="1" w:styleId="Z2TIRTIRwLITzmtirwlitpodwjnymtiret">
    <w:name w:val="Z_2TIR/TIR_w_LIT – zm. tir. w lit. podwójnym tiret"/>
    <w:basedOn w:val="TIRtiret"/>
    <w:uiPriority w:val="84"/>
    <w:qFormat/>
    <w:rsid w:val="007D602E"/>
    <w:pPr>
      <w:spacing w:before="80"/>
      <w:ind w:left="2120"/>
      <w:outlineLvl w:val="6"/>
    </w:pPr>
  </w:style>
  <w:style w:type="paragraph" w:customStyle="1" w:styleId="Z2TIRCZWSPTIRwLITzmczciwsptirwlitpodwjnymtiret">
    <w:name w:val="Z_2TIR/CZ_WSP_TIR_w_LIT – zm. części wsp. tir. w lit. podwójnym tiret"/>
    <w:basedOn w:val="CZWSPTIRczwsplnatiret"/>
    <w:next w:val="Z2TIRLITzmlitpodwjnymtiret"/>
    <w:uiPriority w:val="87"/>
    <w:qFormat/>
    <w:rsid w:val="007D602E"/>
    <w:pPr>
      <w:spacing w:before="80"/>
      <w:ind w:left="1840"/>
      <w:outlineLvl w:val="6"/>
    </w:pPr>
  </w:style>
  <w:style w:type="paragraph" w:customStyle="1" w:styleId="ZZ2TIRwPKTzmianazmpodwtirwpkt">
    <w:name w:val="ZZ/2TIR_w_PKT – zmiana zm. podw. tir. w pkt"/>
    <w:basedOn w:val="ZZ2TIRwLITzmianazmpodwtirwlit"/>
    <w:uiPriority w:val="94"/>
    <w:qFormat/>
    <w:rsid w:val="007D602E"/>
    <w:pPr>
      <w:ind w:left="3380"/>
    </w:pPr>
  </w:style>
  <w:style w:type="paragraph" w:customStyle="1" w:styleId="ZZCZWSP2TIRwTIRzmianazmczciwsppodwtirwtir">
    <w:name w:val="ZZ/CZ_WSP_2TIR_w_TIR – zmiana zm. części wsp. podw. tir. w tir."/>
    <w:basedOn w:val="ZZ2TIRwLITzmianazmpodwtirwlit"/>
    <w:next w:val="ZZTIRzmianazmtir"/>
    <w:uiPriority w:val="94"/>
    <w:qFormat/>
    <w:rsid w:val="007D602E"/>
    <w:pPr>
      <w:ind w:left="2240" w:firstLine="0"/>
    </w:pPr>
  </w:style>
  <w:style w:type="paragraph" w:customStyle="1" w:styleId="Z2TIR2TIRwTIRzmpodwtirwtirpodwjnymtiret">
    <w:name w:val="Z_2TIR/2TIR_w_TIR – zm. podw. tir. w tir. podwójnym tiret"/>
    <w:basedOn w:val="TIRtiret"/>
    <w:uiPriority w:val="85"/>
    <w:qFormat/>
    <w:rsid w:val="007D602E"/>
    <w:pPr>
      <w:spacing w:before="80"/>
      <w:ind w:left="2120" w:hanging="360"/>
      <w:outlineLvl w:val="6"/>
    </w:pPr>
  </w:style>
  <w:style w:type="paragraph" w:customStyle="1" w:styleId="Z2TIRCZWSP2TIRwTIRzmczciwsppodwtirwtiretpodwjnymtiret">
    <w:name w:val="Z_2TIR/CZ_WSP_2TIR_w_TIR – zm. części wsp. podw. tir. w tiret podwójnym tiret"/>
    <w:basedOn w:val="CZWSPTIRczwsplnatiret"/>
    <w:next w:val="Z2TIRTIRzmtirpodwjnymtiret"/>
    <w:uiPriority w:val="88"/>
    <w:qFormat/>
    <w:rsid w:val="007D602E"/>
    <w:pPr>
      <w:spacing w:before="80"/>
      <w:ind w:left="1760"/>
      <w:outlineLvl w:val="6"/>
    </w:pPr>
  </w:style>
  <w:style w:type="paragraph" w:customStyle="1" w:styleId="Z2TIR2TIRwLITzmpodwtirwlitpodwjnymtiret">
    <w:name w:val="Z_2TIR/2TIR_w_LIT – zm. podw. tir. w lit. podwójnym tiret"/>
    <w:basedOn w:val="TIRtiret"/>
    <w:uiPriority w:val="86"/>
    <w:qFormat/>
    <w:rsid w:val="007D602E"/>
    <w:pPr>
      <w:spacing w:before="80"/>
      <w:ind w:left="2480" w:hanging="360"/>
      <w:outlineLvl w:val="6"/>
    </w:pPr>
  </w:style>
  <w:style w:type="paragraph" w:customStyle="1" w:styleId="Z2TIRCZWSP2TIRwLITzmczciwsppodwtirwlitpodwjnymtiret">
    <w:name w:val="Z_2TIR/CZ_WSP_2TIR_w_LIT – zm. części wsp. podw. tir. w lit. podwójnym tiret"/>
    <w:basedOn w:val="CZWSPTIRczwsplnatiret"/>
    <w:next w:val="Z2TIRTIRwLITzmtirwlitpodwjnymtiret"/>
    <w:uiPriority w:val="89"/>
    <w:qFormat/>
    <w:rsid w:val="007D602E"/>
    <w:pPr>
      <w:spacing w:before="80"/>
      <w:ind w:left="2120"/>
      <w:outlineLvl w:val="6"/>
    </w:pPr>
  </w:style>
  <w:style w:type="paragraph" w:customStyle="1" w:styleId="ZCZCIKSIGIzmozniprzedmczciksigiartykuempunktem">
    <w:name w:val="Z/CZĘŚCI(KSIĘGI) – zm. ozn. i przedm. części (księgi) artykułem (punktem)"/>
    <w:basedOn w:val="CZKSIGAoznaczenieiprzedmiotczcilubksigi"/>
    <w:uiPriority w:val="28"/>
    <w:rsid w:val="007D602E"/>
    <w:pPr>
      <w:spacing w:before="200"/>
      <w:ind w:left="420"/>
      <w:outlineLvl w:val="6"/>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rsid w:val="007D602E"/>
    <w:pPr>
      <w:ind w:left="420"/>
      <w:outlineLvl w:val="6"/>
    </w:pPr>
    <w:rPr>
      <w:b w:val="0"/>
    </w:rPr>
  </w:style>
  <w:style w:type="character" w:styleId="Odwoaniedokomentarza">
    <w:name w:val="annotation reference"/>
    <w:basedOn w:val="Domylnaczcionkaakapitu"/>
    <w:uiPriority w:val="99"/>
    <w:semiHidden/>
    <w:locked/>
    <w:rsid w:val="00023F13"/>
    <w:rPr>
      <w:sz w:val="16"/>
      <w:szCs w:val="16"/>
    </w:rPr>
  </w:style>
  <w:style w:type="paragraph" w:styleId="Tekstkomentarza">
    <w:name w:val="annotation text"/>
    <w:basedOn w:val="RCLNormalny"/>
    <w:link w:val="TekstkomentarzaZnak"/>
    <w:uiPriority w:val="99"/>
    <w:semiHidden/>
    <w:locked/>
    <w:rsid w:val="00C25BE3"/>
    <w:rPr>
      <w:rFonts w:eastAsia="Times New Roman"/>
      <w:szCs w:val="24"/>
    </w:rPr>
  </w:style>
  <w:style w:type="character" w:customStyle="1" w:styleId="TekstkomentarzaZnak">
    <w:name w:val="Tekst komentarza Znak"/>
    <w:basedOn w:val="Domylnaczcionkaakapitu"/>
    <w:link w:val="Tekstkomentarza"/>
    <w:uiPriority w:val="99"/>
    <w:semiHidden/>
    <w:rsid w:val="00A035BD"/>
    <w:rPr>
      <w:rFonts w:ascii="Times New Roman" w:hAnsi="Times New Roman"/>
      <w:bCs/>
      <w:kern w:val="95"/>
      <w:szCs w:val="24"/>
    </w:rPr>
  </w:style>
  <w:style w:type="paragraph" w:styleId="Tematkomentarza">
    <w:name w:val="annotation subject"/>
    <w:basedOn w:val="Tekstkomentarza"/>
    <w:next w:val="Tekstkomentarza"/>
    <w:link w:val="TematkomentarzaZnak"/>
    <w:uiPriority w:val="99"/>
    <w:semiHidden/>
    <w:locked/>
    <w:rsid w:val="00023F13"/>
    <w:rPr>
      <w:b/>
      <w:bCs w:val="0"/>
    </w:rPr>
  </w:style>
  <w:style w:type="character" w:customStyle="1" w:styleId="TematkomentarzaZnak">
    <w:name w:val="Temat komentarza Znak"/>
    <w:basedOn w:val="TekstkomentarzaZnak"/>
    <w:link w:val="Tematkomentarza"/>
    <w:uiPriority w:val="99"/>
    <w:semiHidden/>
    <w:rsid w:val="00A035BD"/>
    <w:rPr>
      <w:rFonts w:ascii="Times New Roman" w:hAnsi="Times New Roman"/>
      <w:b/>
      <w:bCs w:val="0"/>
      <w:kern w:val="95"/>
      <w:szCs w:val="24"/>
    </w:rPr>
  </w:style>
  <w:style w:type="paragraph" w:customStyle="1" w:styleId="ZZARTzmianazmart">
    <w:name w:val="ZZ/ART(§) – zmiana zm. art. (§)"/>
    <w:basedOn w:val="ZARTzmartartykuempunktem"/>
    <w:uiPriority w:val="65"/>
    <w:qFormat/>
    <w:rsid w:val="007D602E"/>
    <w:pPr>
      <w:ind w:left="1900"/>
      <w:outlineLvl w:val="7"/>
    </w:pPr>
  </w:style>
  <w:style w:type="paragraph" w:customStyle="1" w:styleId="ZZPKTzmianazmpkt">
    <w:name w:val="ZZ/PKT – zmiana zm. pkt"/>
    <w:basedOn w:val="ZPKTzmpktartykuempunktem"/>
    <w:uiPriority w:val="66"/>
    <w:qFormat/>
    <w:rsid w:val="007D602E"/>
    <w:pPr>
      <w:ind w:left="2380"/>
      <w:outlineLvl w:val="7"/>
    </w:pPr>
  </w:style>
  <w:style w:type="paragraph" w:customStyle="1" w:styleId="ZZLITwPKTzmianazmlitwpkt">
    <w:name w:val="ZZ/LIT_w_PKT – zmiana zm. lit. w pkt"/>
    <w:basedOn w:val="ZLITwPKTzmlitwpktartykuempunktem"/>
    <w:uiPriority w:val="67"/>
    <w:qFormat/>
    <w:rsid w:val="007D602E"/>
    <w:pPr>
      <w:ind w:left="2740"/>
      <w:outlineLvl w:val="7"/>
    </w:pPr>
  </w:style>
  <w:style w:type="paragraph" w:customStyle="1" w:styleId="ZZTIRwPKTzmianazmtirwpkt">
    <w:name w:val="ZZ/TIR_w_PKT – zmiana zm. tir. w pkt"/>
    <w:basedOn w:val="ZTIRwPKTzmtirwpktartykuempunktem"/>
    <w:uiPriority w:val="67"/>
    <w:qFormat/>
    <w:rsid w:val="007D602E"/>
    <w:pPr>
      <w:ind w:left="3020"/>
      <w:outlineLvl w:val="7"/>
    </w:pPr>
  </w:style>
  <w:style w:type="paragraph" w:customStyle="1" w:styleId="ODNONIKtreodnonika">
    <w:name w:val="ODNOŚNIK – treść odnośnika"/>
    <w:basedOn w:val="RCLNormalny"/>
    <w:uiPriority w:val="19"/>
    <w:qFormat/>
    <w:rsid w:val="007D602E"/>
    <w:pPr>
      <w:keepLines/>
      <w:spacing w:line="220" w:lineRule="atLeast"/>
      <w:ind w:left="280" w:hanging="280"/>
      <w:jc w:val="both"/>
      <w:outlineLvl w:val="1"/>
    </w:pPr>
    <w:rPr>
      <w:rFonts w:cs="Arial"/>
      <w:sz w:val="18"/>
      <w:szCs w:val="20"/>
    </w:rPr>
  </w:style>
  <w:style w:type="paragraph" w:customStyle="1" w:styleId="ZFRAGzmfragmentunpzdaniaartykuempunktem">
    <w:name w:val="Z/FRAG – zm. fragmentu (np. zdania) artykułem (punktem)"/>
    <w:basedOn w:val="ZDANIENASTNOWYWIERSZnpzddrugienowywierszwust"/>
    <w:next w:val="PKTpunkt"/>
    <w:uiPriority w:val="36"/>
    <w:qFormat/>
    <w:rsid w:val="007D602E"/>
    <w:pPr>
      <w:spacing w:before="80"/>
      <w:ind w:left="420"/>
      <w:outlineLvl w:val="6"/>
    </w:pPr>
  </w:style>
  <w:style w:type="paragraph" w:customStyle="1" w:styleId="ZLITFRAGzmlitfragmentunpzdanialiter">
    <w:name w:val="Z_LIT/FRAG – zm. lit. fragmentu (np. zdania) literą"/>
    <w:basedOn w:val="ZFRAGzmfragmentunpzdaniaartykuempunktem"/>
    <w:next w:val="LITlitera"/>
    <w:uiPriority w:val="52"/>
    <w:qFormat/>
    <w:rsid w:val="007D602E"/>
    <w:pPr>
      <w:ind w:left="780"/>
    </w:pPr>
  </w:style>
  <w:style w:type="paragraph" w:customStyle="1" w:styleId="ZTIRFRAGMzmnpwprdowyliczeniatiret">
    <w:name w:val="Z_TIR/FRAGM – zm. np. wpr. do wyliczenia tiret"/>
    <w:basedOn w:val="ZLITFRAGzmlitfragmentunpzdanialiter"/>
    <w:next w:val="TIRtiret"/>
    <w:uiPriority w:val="60"/>
    <w:qFormat/>
    <w:rsid w:val="007D602E"/>
    <w:pPr>
      <w:ind w:left="1060"/>
    </w:pPr>
  </w:style>
  <w:style w:type="paragraph" w:customStyle="1" w:styleId="ZTIRTIRwPKTzmtirwpkttiret">
    <w:name w:val="Z_TIR/TIR_w_PKT – zm. tir. w pkt tiret"/>
    <w:basedOn w:val="ZLITTIRwPKTzmtirwpktliter"/>
    <w:uiPriority w:val="57"/>
    <w:qFormat/>
    <w:rsid w:val="007D602E"/>
    <w:pPr>
      <w:ind w:left="2180"/>
    </w:pPr>
  </w:style>
  <w:style w:type="paragraph" w:customStyle="1" w:styleId="ZTIRCZWSPTIRwPKTzmczciwsptirtiret">
    <w:name w:val="Z_TIR/CZ_WSP_TIR_w_PKT – zm. części wsp. tir. tiret"/>
    <w:basedOn w:val="ZTIRTIRwPKTzmtirwpkttiret"/>
    <w:next w:val="ZTIRLITwPKTzmlitwpkttiret"/>
    <w:uiPriority w:val="60"/>
    <w:qFormat/>
    <w:rsid w:val="007D602E"/>
    <w:pPr>
      <w:ind w:left="1900" w:firstLine="0"/>
    </w:pPr>
  </w:style>
  <w:style w:type="paragraph" w:customStyle="1" w:styleId="SKARNsankcjakarnawszczeglnociwKodeksiekarnym">
    <w:name w:val="S_KARN – sankcja karna w szczególności w Kodeksie karnym"/>
    <w:basedOn w:val="USTustnpkodeksu"/>
    <w:next w:val="USTustnpkodeksu"/>
    <w:uiPriority w:val="18"/>
    <w:qFormat/>
    <w:rsid w:val="007D602E"/>
    <w:pPr>
      <w:ind w:left="420" w:firstLine="0"/>
    </w:pPr>
  </w:style>
  <w:style w:type="paragraph" w:customStyle="1" w:styleId="ROZDZODDZOZNoznaczenierozdziauluboddziau">
    <w:name w:val="ROZDZ(ODDZ)_OZN – oznaczenie rozdziału lub oddziału"/>
    <w:basedOn w:val="RCLNormalny"/>
    <w:next w:val="ROZDZODDZPRZEDMprzedmiotregulacjirozdziauluboddziau"/>
    <w:uiPriority w:val="10"/>
    <w:rsid w:val="007D602E"/>
    <w:pPr>
      <w:keepNext/>
      <w:keepLines/>
      <w:suppressAutoHyphens/>
      <w:spacing w:before="320"/>
      <w:jc w:val="center"/>
      <w:outlineLvl w:val="0"/>
    </w:pPr>
    <w:rPr>
      <w:rFonts w:cs="Arial"/>
      <w:bCs w:val="0"/>
      <w:kern w:val="24"/>
    </w:rPr>
  </w:style>
  <w:style w:type="paragraph" w:customStyle="1" w:styleId="Z2TIR2TIRzmpodwtirpodwjnymtiret">
    <w:name w:val="Z_2TIR/2TIR – zm. podw. tir. podwójnym tiret"/>
    <w:basedOn w:val="TIRtiret"/>
    <w:uiPriority w:val="85"/>
    <w:qFormat/>
    <w:rsid w:val="007D602E"/>
    <w:pPr>
      <w:spacing w:before="80"/>
      <w:ind w:left="1840" w:hanging="420"/>
      <w:outlineLvl w:val="6"/>
    </w:pPr>
  </w:style>
  <w:style w:type="paragraph" w:customStyle="1" w:styleId="Z2TIRTIRzmtirpodwjnymtiret">
    <w:name w:val="Z_2TIR/TIR – zm. tir. podwójnym tiret"/>
    <w:basedOn w:val="TIRtiret"/>
    <w:uiPriority w:val="84"/>
    <w:qFormat/>
    <w:rsid w:val="007D602E"/>
    <w:pPr>
      <w:spacing w:before="80"/>
      <w:ind w:left="1760" w:hanging="260"/>
      <w:outlineLvl w:val="6"/>
    </w:pPr>
  </w:style>
  <w:style w:type="paragraph" w:customStyle="1" w:styleId="ZSKARNzmsankcjikarnejwszczeglnociwKodeksiekarnym">
    <w:name w:val="Z/S_KARN – zm. sankcji karnej w szczególności w Kodeksie karnym"/>
    <w:basedOn w:val="SKARNsankcjakarnawszczeglnociwKodeksiekarnym"/>
    <w:next w:val="ZUSTzmustartykuempunktem"/>
    <w:uiPriority w:val="37"/>
    <w:qFormat/>
    <w:rsid w:val="007D602E"/>
    <w:pPr>
      <w:spacing w:before="80"/>
      <w:ind w:left="900"/>
      <w:outlineLvl w:val="6"/>
    </w:pPr>
  </w:style>
  <w:style w:type="paragraph" w:customStyle="1" w:styleId="ZLITSKARNzmsankcjikarnejliter">
    <w:name w:val="Z_LIT/S_KARN – zm. sankcji karnej literą"/>
    <w:basedOn w:val="ZSKARNzmsankcjikarnejwszczeglnociwKodeksiekarnym"/>
    <w:next w:val="ZLITUSTzmustliter"/>
    <w:uiPriority w:val="53"/>
    <w:qFormat/>
    <w:rsid w:val="007D602E"/>
    <w:pPr>
      <w:ind w:left="1260"/>
    </w:pPr>
  </w:style>
  <w:style w:type="paragraph" w:customStyle="1" w:styleId="ZCZWSP2TIRwPKTzmczciwsppodwtirwpktartykuempunktem">
    <w:name w:val="Z/CZ_WSP_2TIR_w_PKT – zm. części wsp. podw. tir. w pkt artykułem (punktem)"/>
    <w:basedOn w:val="Z2TIRwPKTzmpodwtirwpktartykuempunktem"/>
    <w:next w:val="ZTIRwPKTzmtirwpktartykuempunktem"/>
    <w:uiPriority w:val="75"/>
    <w:qFormat/>
    <w:rsid w:val="007D602E"/>
    <w:pPr>
      <w:ind w:left="1540" w:firstLine="0"/>
    </w:pPr>
  </w:style>
  <w:style w:type="paragraph" w:customStyle="1" w:styleId="Z2TIRwLITzmpodwtirwlitartykuempunktem">
    <w:name w:val="Z/2TIR_w_LIT – zm. podw. tir. w lit. artykułem (punktem)"/>
    <w:basedOn w:val="Z2TIRwPKTzmpodwtirwpktartykuempunktem"/>
    <w:uiPriority w:val="74"/>
    <w:qFormat/>
    <w:rsid w:val="007D602E"/>
    <w:pPr>
      <w:ind w:left="1480"/>
    </w:pPr>
  </w:style>
  <w:style w:type="paragraph" w:customStyle="1" w:styleId="Z2TIRwTIRzmpodwtirwtirartykuempunktem">
    <w:name w:val="Z/2TIR_w_TIR – zm. podw. tir. w tir. artykułem (punktem)"/>
    <w:basedOn w:val="Z2TIRzmpodwtirartykuempunktem"/>
    <w:uiPriority w:val="73"/>
    <w:qFormat/>
    <w:rsid w:val="007D602E"/>
    <w:pPr>
      <w:ind w:left="1180"/>
    </w:pPr>
  </w:style>
  <w:style w:type="paragraph" w:customStyle="1" w:styleId="ZCZWSP2TIRwTIRzmczciwsppodwtirwtirartykuempunktem">
    <w:name w:val="Z/CZ_WSP_2TIR_w_TIR – zm. części wsp. podw. tir. w tir. artykułem (punktem)"/>
    <w:basedOn w:val="ZCZWSP2TIRzmczciwsplnejpodwtirartykuempunktem"/>
    <w:next w:val="ZTIRzmtirartykuempunktem"/>
    <w:uiPriority w:val="74"/>
    <w:qFormat/>
    <w:rsid w:val="007D602E"/>
    <w:pPr>
      <w:ind w:left="760"/>
    </w:pPr>
  </w:style>
  <w:style w:type="paragraph" w:customStyle="1" w:styleId="ZCZWSP2TIRwLITzmczciwsppodwtirwlitartykuempunktem">
    <w:name w:val="Z/CZ_WSP_2TIR_w_LIT – zm. części wsp. podw. tir. w lit. artykułem (punktem)"/>
    <w:basedOn w:val="Z2TIRwLITzmpodwtirwlitartykuempunktem"/>
    <w:next w:val="ZTIRwLITzmtirwlitartykuempunktem"/>
    <w:uiPriority w:val="75"/>
    <w:qFormat/>
    <w:rsid w:val="007D602E"/>
    <w:pPr>
      <w:ind w:left="1120" w:firstLine="0"/>
    </w:pPr>
  </w:style>
  <w:style w:type="paragraph" w:customStyle="1" w:styleId="ZZCZWSP2TIRzmianazmczciwsppodwtir">
    <w:name w:val="ZZ/CZ_WSP_2TIR – zmiana zm. części wsp. podw. tir."/>
    <w:basedOn w:val="ZZTIRzmianazmtir"/>
    <w:uiPriority w:val="94"/>
    <w:qFormat/>
    <w:rsid w:val="007D602E"/>
    <w:pPr>
      <w:ind w:left="1900" w:firstLine="0"/>
    </w:pPr>
  </w:style>
  <w:style w:type="paragraph" w:customStyle="1" w:styleId="PKTODNONIKApunktodnonika">
    <w:name w:val="PKT_ODNOŚNIKA – punkt odnośnika"/>
    <w:basedOn w:val="ODNONIKtreodnonika"/>
    <w:uiPriority w:val="19"/>
    <w:qFormat/>
    <w:rsid w:val="007D602E"/>
    <w:pPr>
      <w:ind w:left="560"/>
      <w:outlineLvl w:val="2"/>
    </w:pPr>
  </w:style>
  <w:style w:type="paragraph" w:customStyle="1" w:styleId="ZODNONIKAzmtekstuodnonikaartykuempunktem">
    <w:name w:val="Z/ODNOŚNIKA – zm. tekstu odnośnika artykułem (punktem)"/>
    <w:basedOn w:val="ODNONIKtreodnonika"/>
    <w:uiPriority w:val="39"/>
    <w:qFormat/>
    <w:rsid w:val="007D602E"/>
    <w:pPr>
      <w:keepLines w:val="0"/>
      <w:spacing w:before="80" w:after="80" w:line="240" w:lineRule="atLeast"/>
      <w:ind w:left="760" w:hanging="340"/>
    </w:pPr>
    <w:rPr>
      <w:sz w:val="20"/>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7D602E"/>
    <w:pPr>
      <w:ind w:left="1040" w:hanging="280"/>
    </w:pPr>
  </w:style>
  <w:style w:type="paragraph" w:customStyle="1" w:styleId="ZPKTODNONIKAzmpktodnonikaartykuempunktem">
    <w:name w:val="Z/PKT_ODNOŚNIKA – zm. pkt odnośnika artykułem (punktem)"/>
    <w:basedOn w:val="ZODNONIKAzmtekstuodnonikaartykuempunktem"/>
    <w:uiPriority w:val="39"/>
    <w:qFormat/>
    <w:rsid w:val="007D602E"/>
  </w:style>
  <w:style w:type="paragraph" w:customStyle="1" w:styleId="ZLIT2TIRwTIRzmpodwtirwtirliter">
    <w:name w:val="Z_LIT/2TIR_w_TIR – zm. podw. tir. w tir. literą"/>
    <w:basedOn w:val="ZLIT2TIRzmpodwtirliter"/>
    <w:uiPriority w:val="75"/>
    <w:qFormat/>
    <w:rsid w:val="007D602E"/>
    <w:pPr>
      <w:ind w:left="1480" w:hanging="360"/>
    </w:pPr>
  </w:style>
  <w:style w:type="paragraph" w:customStyle="1" w:styleId="ZLIT2TIRwLITzmpodwtirwlitliter">
    <w:name w:val="Z_LIT/2TIR_w_LIT – zm. podw. tir. w lit. literą"/>
    <w:basedOn w:val="ZLIT2TIRwTIRzmpodwtirwtirliter"/>
    <w:uiPriority w:val="76"/>
    <w:qFormat/>
    <w:rsid w:val="007D602E"/>
    <w:pPr>
      <w:ind w:left="1840"/>
    </w:pPr>
  </w:style>
  <w:style w:type="paragraph" w:customStyle="1" w:styleId="ZLIT2TIRwPKTzmpodwtirwpktliter">
    <w:name w:val="Z_LIT/2TIR_w_PKT – zm. podw. tir. w pkt literą"/>
    <w:basedOn w:val="ZLIT2TIRwLITzmpodwtirwlitliter"/>
    <w:uiPriority w:val="76"/>
    <w:qFormat/>
    <w:rsid w:val="007D602E"/>
    <w:pPr>
      <w:ind w:left="2260"/>
    </w:pPr>
  </w:style>
  <w:style w:type="paragraph" w:customStyle="1" w:styleId="ZLITCZWSP2TIRwTIRzmczciwsppodwtirwtirliter">
    <w:name w:val="Z_LIT/CZ_WSP_2TIR_w_TIR – zm. części wsp. podw. tir. w tir. literą"/>
    <w:basedOn w:val="ZLIT2TIRwTIRzmpodwtirwtirliter"/>
    <w:next w:val="ZLITTIRzmtirliter"/>
    <w:uiPriority w:val="76"/>
    <w:qFormat/>
    <w:rsid w:val="007D602E"/>
    <w:pPr>
      <w:ind w:left="1120" w:firstLine="0"/>
    </w:pPr>
  </w:style>
  <w:style w:type="paragraph" w:customStyle="1" w:styleId="ZLITCZWSP2TIRwLITzmczciwsppodwtirwlitliter">
    <w:name w:val="Z_LIT/CZ_WSP_2TIR_w_LIT – zm. części wsp. podw. tir. w lit. literą"/>
    <w:basedOn w:val="ZLIT2TIRwLITzmpodwtirwlitliter"/>
    <w:next w:val="ZLITTIRwLITzmtirwlitliter"/>
    <w:uiPriority w:val="77"/>
    <w:qFormat/>
    <w:rsid w:val="007D602E"/>
    <w:pPr>
      <w:ind w:left="1480" w:firstLine="0"/>
    </w:pPr>
  </w:style>
  <w:style w:type="paragraph" w:customStyle="1" w:styleId="ZLITCZWSP2TIRwPKTzmczciwsppodwtirwpktliter">
    <w:name w:val="Z_LIT/CZ_WSP_2TIR_w_PKT – zm. części wsp. podw. tir. w pkt literą"/>
    <w:basedOn w:val="ZLIT2TIRwPKTzmpodwtirwpktliter"/>
    <w:next w:val="ZLITTIRwPKTzmtirwpktliter"/>
    <w:uiPriority w:val="77"/>
    <w:qFormat/>
    <w:rsid w:val="007D602E"/>
    <w:pPr>
      <w:ind w:left="1900" w:firstLine="0"/>
    </w:pPr>
  </w:style>
  <w:style w:type="paragraph" w:customStyle="1" w:styleId="ZTIR2TIRwPKTzmpodwtirwpkttiret">
    <w:name w:val="Z_TIR/2TIR_w_PKT – zm. podw. tir. w pkt tiret"/>
    <w:basedOn w:val="ZTIR2TIRwLITzmpodwtirwlittiret"/>
    <w:uiPriority w:val="79"/>
    <w:qFormat/>
    <w:rsid w:val="007D602E"/>
    <w:pPr>
      <w:ind w:left="2540"/>
    </w:pPr>
  </w:style>
  <w:style w:type="paragraph" w:customStyle="1" w:styleId="ZTIRCZWSP2TIRwPKTzmczciwsppodwtirwpkttiret">
    <w:name w:val="Z_TIR/CZ_WSP_2TIR_w_PKT – zm. części wsp. podw. tir. w pkt tiret"/>
    <w:basedOn w:val="ZTIR2TIRwPKTzmpodwtirwpkttiret"/>
    <w:next w:val="ZTIRTIRwPKTzmtirwpkttiret"/>
    <w:uiPriority w:val="80"/>
    <w:qFormat/>
    <w:rsid w:val="007D602E"/>
    <w:pPr>
      <w:ind w:left="2180" w:firstLine="0"/>
    </w:pPr>
  </w:style>
  <w:style w:type="paragraph" w:customStyle="1" w:styleId="ZZCZWSP2TIRwLITzmianazmczciwsppodwtirwlit">
    <w:name w:val="ZZ/CZ_WSP_2TIR_w_LIT – zmiana zm. części wsp. podw. tir. w lit."/>
    <w:basedOn w:val="ZZ2TIRwLITzmianazmpodwtirwlit"/>
    <w:next w:val="ZZTIRwLITzmianazmtirwlit"/>
    <w:uiPriority w:val="95"/>
    <w:qFormat/>
    <w:rsid w:val="007D602E"/>
    <w:pPr>
      <w:ind w:left="2600" w:firstLine="0"/>
    </w:pPr>
  </w:style>
  <w:style w:type="paragraph" w:customStyle="1" w:styleId="ZZCZWSP2TIRwPKTzmianazmczciwsppodwtirwpkt">
    <w:name w:val="ZZ/CZ_WSP_2TIR_w_PKT – zmiana zm. części wsp. podw. tir. w pkt"/>
    <w:basedOn w:val="ZZ2TIRwLITzmianazmpodwtirwlit"/>
    <w:next w:val="ZZTIRwPKTzmianazmtirwpkt"/>
    <w:uiPriority w:val="95"/>
    <w:qFormat/>
    <w:rsid w:val="007D602E"/>
    <w:pPr>
      <w:ind w:left="3020" w:firstLine="0"/>
    </w:pPr>
  </w:style>
  <w:style w:type="paragraph" w:customStyle="1" w:styleId="ZCZWSP2TIRzmczciwsplnejpodwtirartykuempunktem">
    <w:name w:val="Z/CZ_WSP_2TIR – zm. części wspólnej podw. tir. artykułem (punktem)"/>
    <w:basedOn w:val="CZWSP2TIRczwsplnapodwjnychtiret"/>
    <w:next w:val="PKTpunkt"/>
    <w:uiPriority w:val="74"/>
    <w:qFormat/>
    <w:rsid w:val="007D602E"/>
    <w:pPr>
      <w:spacing w:before="80"/>
      <w:ind w:left="420"/>
      <w:outlineLvl w:val="6"/>
    </w:pPr>
  </w:style>
  <w:style w:type="paragraph" w:customStyle="1" w:styleId="ZLITCZWSP2TIRzmczciwsppodwtirliter">
    <w:name w:val="Z_LIT/CZ_WSP_2TIR – zm. części wsp. podw. tir. literą"/>
    <w:basedOn w:val="ZLITCZWSPPKTzmczciwsppktliter"/>
    <w:next w:val="LITlitera"/>
    <w:uiPriority w:val="76"/>
    <w:qFormat/>
    <w:rsid w:val="007D602E"/>
  </w:style>
  <w:style w:type="paragraph" w:customStyle="1" w:styleId="ZTIRCZWSP2TIRzmczciwsppodwtirtiret">
    <w:name w:val="Z_TIR/CZ_WSP_2TIR – zm. części wsp. podw. tir. tiret"/>
    <w:basedOn w:val="ZLITCZWSP2TIRzmczciwsppodwtirliter"/>
    <w:next w:val="TIRtiret"/>
    <w:uiPriority w:val="79"/>
    <w:qFormat/>
    <w:rsid w:val="007D602E"/>
    <w:pPr>
      <w:ind w:left="1060"/>
    </w:pPr>
  </w:style>
  <w:style w:type="paragraph" w:customStyle="1" w:styleId="ZZ2TIRzmianazmpodwtir">
    <w:name w:val="ZZ/2TIR – zmiana zm. podw. tir."/>
    <w:basedOn w:val="ZZCZWSP2TIRzmianazmczciwsppodwtir"/>
    <w:uiPriority w:val="93"/>
    <w:qFormat/>
    <w:rsid w:val="007D602E"/>
    <w:pPr>
      <w:ind w:left="2320" w:hanging="420"/>
    </w:pPr>
  </w:style>
  <w:style w:type="paragraph" w:customStyle="1" w:styleId="ZCZWSPLITzmczciwsplitartykuempunktem">
    <w:name w:val="Z/CZ_WSP_LIT – zm. części wsp. lit. artykułem (punktem)"/>
    <w:basedOn w:val="ZCZWSPPKTzmczciwsppktartykuempunktem"/>
    <w:next w:val="PKTpunkt"/>
    <w:uiPriority w:val="35"/>
    <w:qFormat/>
    <w:rsid w:val="007D602E"/>
  </w:style>
  <w:style w:type="paragraph" w:customStyle="1" w:styleId="ZCZWSPTIRzmczciwsptirartykuempunktem">
    <w:name w:val="Z/CZ_WSP_TIR – zm. części wsp. tir. artykułem (punktem)"/>
    <w:basedOn w:val="ZCZWSPPKTzmczciwsppktartykuempunktem"/>
    <w:next w:val="PKTpunkt"/>
    <w:uiPriority w:val="35"/>
    <w:qFormat/>
    <w:rsid w:val="007D602E"/>
  </w:style>
  <w:style w:type="paragraph" w:customStyle="1" w:styleId="ZLITCZWSPLITzmczciwsplitliter">
    <w:name w:val="Z_LIT/CZ_WSP_LIT – zm. części wsp. lit. literą"/>
    <w:basedOn w:val="ZCZWSPLITzmczciwsplitartykuempunktem"/>
    <w:next w:val="LITlitera"/>
    <w:uiPriority w:val="51"/>
    <w:qFormat/>
    <w:rsid w:val="007D602E"/>
    <w:pPr>
      <w:ind w:left="780"/>
    </w:pPr>
  </w:style>
  <w:style w:type="paragraph" w:customStyle="1" w:styleId="ZLITCZWSPTIRzmczciwsptirliter">
    <w:name w:val="Z_LIT/CZ_WSP_TIR – zm. części wsp. tir. literą"/>
    <w:basedOn w:val="ZCZWSPTIRzmczciwsptirartykuempunktem"/>
    <w:next w:val="LITlitera"/>
    <w:uiPriority w:val="51"/>
    <w:qFormat/>
    <w:rsid w:val="007D602E"/>
    <w:pPr>
      <w:ind w:left="780"/>
    </w:pPr>
  </w:style>
  <w:style w:type="paragraph" w:customStyle="1" w:styleId="ZTIRCZWSPLITzmczciwsplittiret">
    <w:name w:val="Z_TIR/CZ_WSP_LIT – zm. części wsp. lit. tiret"/>
    <w:basedOn w:val="ZLITCZWSPLITzmczciwsplitliter"/>
    <w:next w:val="TIRtiret"/>
    <w:uiPriority w:val="59"/>
    <w:qFormat/>
    <w:rsid w:val="007D602E"/>
    <w:pPr>
      <w:ind w:left="1060"/>
    </w:pPr>
  </w:style>
  <w:style w:type="paragraph" w:customStyle="1" w:styleId="ZTIRCZWSPTIRzmczciwsptirtiret">
    <w:name w:val="Z_TIR/CZ_WSP_TIR – zm. części wsp. tir. tiret"/>
    <w:basedOn w:val="ZLITCZWSPTIRzmczciwsptirliter"/>
    <w:next w:val="TIRtiret"/>
    <w:uiPriority w:val="60"/>
    <w:qFormat/>
    <w:rsid w:val="007D602E"/>
    <w:pPr>
      <w:ind w:left="1060"/>
    </w:pPr>
  </w:style>
  <w:style w:type="paragraph" w:customStyle="1" w:styleId="ZZCZWSPLITzmianazmczciwsplit">
    <w:name w:val="ZZ/CZ_WSP_LIT – zmiana. zm. części wsp. lit."/>
    <w:basedOn w:val="ZZCZWSPPKTzmianazmczciwsppkt"/>
    <w:uiPriority w:val="69"/>
    <w:qFormat/>
    <w:rsid w:val="007D602E"/>
  </w:style>
  <w:style w:type="paragraph" w:customStyle="1" w:styleId="ZZCZWSPTIRzmianazmczciwsptir">
    <w:name w:val="ZZ/CZ_WSP_TIR – zmiana. zm. części wsp. tir."/>
    <w:basedOn w:val="ZZCZWSPPKTzmianazmczciwsppkt"/>
    <w:uiPriority w:val="69"/>
    <w:qFormat/>
    <w:rsid w:val="007D602E"/>
  </w:style>
  <w:style w:type="paragraph" w:customStyle="1" w:styleId="Z2TIRCZWSPTIRzmczciwsptirpodwjnymtiret">
    <w:name w:val="Z_2TIR/CZ_WSP_TIR – zm. części wsp. tir. podwójnym tiret"/>
    <w:basedOn w:val="Z2TIRCZWSPLITzmczciwsplitpodwjnymtiret"/>
    <w:next w:val="2TIRpodwjnetiret"/>
    <w:uiPriority w:val="87"/>
    <w:qFormat/>
    <w:rsid w:val="007D602E"/>
  </w:style>
  <w:style w:type="paragraph" w:customStyle="1" w:styleId="Z2TIRCZWSP2TIRzmczciwsppodwtirpodwjnymtiret">
    <w:name w:val="Z_2TIR/CZ_WSP_2TIR – zm. części wsp. podw. tir. podwójnym tiret"/>
    <w:basedOn w:val="Z2TIRCZWSPLITzmczciwsplitpodwjnymtiret"/>
    <w:next w:val="2TIRpodwjnetiret"/>
    <w:uiPriority w:val="88"/>
    <w:qFormat/>
    <w:rsid w:val="007D602E"/>
  </w:style>
  <w:style w:type="paragraph" w:customStyle="1" w:styleId="ZUSTzmustartykuempunktem">
    <w:name w:val="Z/UST(§) – zm. ust. (§) artykułem (punktem)"/>
    <w:basedOn w:val="ZARTzmartartykuempunktem"/>
    <w:uiPriority w:val="30"/>
    <w:qFormat/>
    <w:rsid w:val="007D602E"/>
    <w:pPr>
      <w:spacing w:before="80"/>
    </w:pPr>
  </w:style>
  <w:style w:type="paragraph" w:customStyle="1" w:styleId="ZZUSTzmianazmust">
    <w:name w:val="ZZ/UST(§) – zmiana zm. ust. (§)"/>
    <w:basedOn w:val="ZZARTzmianazmart"/>
    <w:uiPriority w:val="65"/>
    <w:qFormat/>
    <w:rsid w:val="007D602E"/>
    <w:pPr>
      <w:spacing w:before="80"/>
    </w:pPr>
  </w:style>
  <w:style w:type="paragraph" w:customStyle="1" w:styleId="TYTDZPRZEDMprzedmiotregulacjitytuulubdziau">
    <w:name w:val="TYT(DZ)_PRZEDM – przedmiot regulacji tytułu lub działu"/>
    <w:basedOn w:val="RCLNormalny"/>
    <w:next w:val="ROZDZODDZOZNoznaczenierozdziauluboddziau"/>
    <w:uiPriority w:val="9"/>
    <w:rsid w:val="007D602E"/>
    <w:pPr>
      <w:keepNext/>
      <w:keepLines/>
      <w:suppressAutoHyphens/>
      <w:spacing w:before="60"/>
      <w:jc w:val="center"/>
      <w:outlineLvl w:val="0"/>
    </w:pPr>
    <w:rPr>
      <w:b/>
      <w:szCs w:val="26"/>
    </w:rPr>
  </w:style>
  <w:style w:type="paragraph" w:customStyle="1" w:styleId="ZNIEARTTEKSTzmtekstunieartykuowanego">
    <w:name w:val="Z/NIEART_TEKST – zm. tekstu nieartykułowanego"/>
    <w:basedOn w:val="NIEARTTEKSTtekstnieartykuowanynppodstprawnarozplubpreambua"/>
    <w:next w:val="PKTpunkt"/>
    <w:uiPriority w:val="37"/>
    <w:qFormat/>
    <w:rsid w:val="007D602E"/>
    <w:pPr>
      <w:spacing w:before="120"/>
      <w:ind w:left="420" w:firstLine="480"/>
      <w:outlineLvl w:val="6"/>
    </w:pPr>
  </w:style>
  <w:style w:type="paragraph" w:customStyle="1" w:styleId="ZZCZCIKSIGIzmianazmozniprzedmczciksigiartykuempunktem">
    <w:name w:val="ZZ/CZĘŚCI(KSIĘGI) – zmiana zm. ozn. i przedm. części (księgi) artykułem (punktem)"/>
    <w:basedOn w:val="ZCZCIKSIGIzmozniprzedmczciksigiartykuempunktem"/>
    <w:uiPriority w:val="63"/>
    <w:qFormat/>
    <w:rsid w:val="007D602E"/>
    <w:pPr>
      <w:ind w:left="1900"/>
      <w:outlineLvl w:val="7"/>
    </w:pPr>
  </w:style>
  <w:style w:type="paragraph" w:customStyle="1" w:styleId="ZZTYTDZOZNzmianazmozntytuudziauartykuempunktem">
    <w:name w:val="ZZ/TYT(DZ)_OZN – zmiana zm. ozn. tytułu (działu) artykułem (punktem)"/>
    <w:basedOn w:val="ZTYTDZOZNzmozntytuudziauartykuempunktem"/>
    <w:next w:val="ZZTYTDZPRZEDMzmianazmprzedmtytuulubdziauartykuempunktem"/>
    <w:uiPriority w:val="63"/>
    <w:qFormat/>
    <w:rsid w:val="007D602E"/>
    <w:pPr>
      <w:ind w:left="1900"/>
      <w:outlineLvl w:val="7"/>
    </w:pPr>
  </w:style>
  <w:style w:type="paragraph" w:customStyle="1" w:styleId="ZZTYTDZPRZEDMzmianazmprzedmtytuulubdziauartykuempunktem">
    <w:name w:val="ZZ/TYT(DZ)_PRZEDM – zmiana zm. przedm. tytułu lub działu artykułem (punktem)"/>
    <w:basedOn w:val="ZTYTDZPRZEDMzmprzedmtytuulubdziauartykuempunktem"/>
    <w:next w:val="ZZROZDZODDZOZNzmianazmoznrozdzoddzartykuempunktem"/>
    <w:uiPriority w:val="63"/>
    <w:qFormat/>
    <w:rsid w:val="007D602E"/>
    <w:pPr>
      <w:ind w:left="1900"/>
      <w:outlineLvl w:val="7"/>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7D602E"/>
    <w:pPr>
      <w:ind w:left="1900"/>
      <w:outlineLvl w:val="7"/>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7D602E"/>
    <w:pPr>
      <w:ind w:left="1900"/>
      <w:outlineLvl w:val="7"/>
    </w:pPr>
  </w:style>
  <w:style w:type="paragraph" w:customStyle="1" w:styleId="TYTTABELItytutabeli">
    <w:name w:val="TYT_TABELI – tytuł tabeli"/>
    <w:basedOn w:val="RCLNormalny10"/>
    <w:uiPriority w:val="22"/>
    <w:unhideWhenUsed/>
    <w:qFormat/>
    <w:rsid w:val="007D602E"/>
    <w:pPr>
      <w:keepNext/>
      <w:keepLines/>
      <w:suppressAutoHyphens/>
      <w:spacing w:before="160" w:after="80"/>
      <w:contextualSpacing/>
      <w:jc w:val="center"/>
    </w:pPr>
    <w:rPr>
      <w:b/>
      <w:bCs w:val="0"/>
      <w:kern w:val="24"/>
      <w:szCs w:val="24"/>
    </w:rPr>
  </w:style>
  <w:style w:type="paragraph" w:customStyle="1" w:styleId="OZNPROJEKTUwskazaniedatylubwersjiprojektu">
    <w:name w:val="OZN_PROJEKTU – wskazanie daty lub wersji projektu"/>
    <w:basedOn w:val="RCLNormalny"/>
    <w:next w:val="OZNRODZAKTUtznustawalubrozporzdzenieiorganwydajcy"/>
    <w:uiPriority w:val="5"/>
    <w:qFormat/>
    <w:rsid w:val="007D602E"/>
    <w:pPr>
      <w:jc w:val="right"/>
    </w:pPr>
    <w:rPr>
      <w:rFonts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7D602E"/>
    <w:pPr>
      <w:spacing w:before="340"/>
      <w:jc w:val="right"/>
    </w:pPr>
    <w:rPr>
      <w:b w:val="0"/>
      <w:caps w:val="0"/>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7D602E"/>
    <w:pPr>
      <w:jc w:val="left"/>
    </w:pPr>
  </w:style>
  <w:style w:type="paragraph" w:customStyle="1" w:styleId="TEKSTwporozumieniu">
    <w:name w:val="TEKST&quot;w porozumieniu:&quot;"/>
    <w:basedOn w:val="RCLNormalny"/>
    <w:next w:val="NAZORGWPOROZUMIENIUnazwaorganuwporozumieniuzktrymaktjestwydawany"/>
    <w:uiPriority w:val="27"/>
    <w:qFormat/>
    <w:rsid w:val="007D602E"/>
    <w:pPr>
      <w:spacing w:before="120"/>
      <w:outlineLvl w:val="0"/>
    </w:pPr>
    <w:rPr>
      <w:rFonts w:cs="Arial"/>
      <w:szCs w:val="20"/>
    </w:rPr>
  </w:style>
  <w:style w:type="paragraph" w:customStyle="1" w:styleId="CZWSPPKTODNONIKAczwsppunkwodnonika">
    <w:name w:val="CZ_WSP_PKT_ODNOŚNIKA – część wsp. punków odnośnika"/>
    <w:basedOn w:val="PKTODNONIKApunktodnonika"/>
    <w:uiPriority w:val="21"/>
    <w:qFormat/>
    <w:rsid w:val="007D602E"/>
    <w:pPr>
      <w:ind w:left="280"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7D602E"/>
    <w:pPr>
      <w:ind w:left="420" w:firstLine="0"/>
    </w:pPr>
  </w:style>
  <w:style w:type="paragraph" w:customStyle="1" w:styleId="NOTATKILEGISLATORA">
    <w:name w:val="NOTATKI_LEGISLATORA"/>
    <w:basedOn w:val="RCLNormalny"/>
    <w:uiPriority w:val="5"/>
    <w:qFormat/>
    <w:rsid w:val="007D602E"/>
    <w:rPr>
      <w:b/>
      <w:i/>
    </w:rPr>
  </w:style>
  <w:style w:type="paragraph" w:customStyle="1" w:styleId="OZNZACZNIKAwskazanienrzacznika">
    <w:name w:val="OZN_ZAŁĄCZNIKA – wskazanie nr załącznika"/>
    <w:basedOn w:val="RCLNormalny"/>
    <w:uiPriority w:val="28"/>
    <w:qFormat/>
    <w:rsid w:val="007D602E"/>
    <w:pPr>
      <w:keepNext/>
      <w:spacing w:line="360" w:lineRule="auto"/>
      <w:jc w:val="right"/>
    </w:pPr>
    <w:rPr>
      <w:b/>
      <w:sz w:val="18"/>
    </w:rPr>
  </w:style>
  <w:style w:type="paragraph" w:customStyle="1" w:styleId="OZNPARAFYADNOTACJE">
    <w:name w:val="OZN_PARAFY(ADNOTACJE)"/>
    <w:basedOn w:val="ODNONIKtreodnonika"/>
    <w:uiPriority w:val="26"/>
    <w:qFormat/>
    <w:rsid w:val="007D602E"/>
  </w:style>
  <w:style w:type="paragraph" w:customStyle="1" w:styleId="TEKSTZacznikido">
    <w:name w:val="TEKST&quot;Załącznik(i) do ...&quot;"/>
    <w:basedOn w:val="RCLNormalny"/>
    <w:uiPriority w:val="28"/>
    <w:qFormat/>
    <w:rsid w:val="007D602E"/>
    <w:pPr>
      <w:keepNext/>
      <w:keepLines/>
      <w:suppressAutoHyphens/>
      <w:spacing w:after="240" w:line="200" w:lineRule="atLeast"/>
      <w:ind w:left="5670"/>
      <w:contextualSpacing/>
    </w:pPr>
    <w:rPr>
      <w:rFonts w:cs="Arial"/>
      <w:sz w:val="16"/>
      <w:szCs w:val="20"/>
    </w:rPr>
  </w:style>
  <w:style w:type="paragraph" w:customStyle="1" w:styleId="LITODNONIKAliteraodnonika">
    <w:name w:val="LIT_ODNOŚNIKA – litera odnośnika"/>
    <w:basedOn w:val="PKTODNONIKApunktodnonika"/>
    <w:uiPriority w:val="20"/>
    <w:qFormat/>
    <w:rsid w:val="007D602E"/>
    <w:pPr>
      <w:ind w:left="840"/>
      <w:outlineLvl w:val="3"/>
    </w:pPr>
  </w:style>
  <w:style w:type="paragraph" w:customStyle="1" w:styleId="CZWSPLITODNONIKAczwspliterodnonika">
    <w:name w:val="CZ_WSP_LIT_ODNOŚNIKA – część wsp. liter odnośnika"/>
    <w:basedOn w:val="LITODNONIKAliteraodnonika"/>
    <w:uiPriority w:val="22"/>
    <w:qFormat/>
    <w:rsid w:val="007D602E"/>
    <w:pPr>
      <w:ind w:left="560" w:firstLine="0"/>
    </w:pPr>
  </w:style>
  <w:style w:type="paragraph" w:customStyle="1" w:styleId="TIRODNONIKAtiretodnonika">
    <w:name w:val="TIR_ODNOŚNIKA – tiret odnośnika"/>
    <w:basedOn w:val="LITODNONIKAliteraodnonika"/>
    <w:uiPriority w:val="20"/>
    <w:qFormat/>
    <w:rsid w:val="007D602E"/>
    <w:pPr>
      <w:keepLines w:val="0"/>
      <w:ind w:left="1120" w:hanging="220"/>
    </w:pPr>
  </w:style>
  <w:style w:type="paragraph" w:customStyle="1" w:styleId="CZWSPTIRODNONIKAczwsptiretodnonika">
    <w:name w:val="CZ_WSP_TIR_ODNOŚNIKA – część wsp. tiret odnośnika"/>
    <w:basedOn w:val="TIRODNONIKAtiretodnonika"/>
    <w:uiPriority w:val="22"/>
    <w:qFormat/>
    <w:rsid w:val="007D602E"/>
    <w:pPr>
      <w:ind w:left="840" w:firstLine="0"/>
    </w:pPr>
  </w:style>
  <w:style w:type="paragraph" w:customStyle="1" w:styleId="PKTOTJpunktobwieszczeniatekstujednolitegonp1">
    <w:name w:val="PKT_OTJ – punkt obwieszczenia tekstu jednolitego np. &quot;1.&quot;"/>
    <w:basedOn w:val="ARTartustawynprozporzdzenia"/>
    <w:uiPriority w:val="98"/>
    <w:qFormat/>
    <w:rsid w:val="007D602E"/>
    <w:pPr>
      <w:keepNext/>
      <w:spacing w:before="170"/>
      <w:ind w:left="-397" w:firstLine="397"/>
      <w:outlineLvl w:val="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7D602E"/>
    <w:pPr>
      <w:keepNext w:val="0"/>
      <w:ind w:left="0" w:hanging="397"/>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7D602E"/>
    <w:pPr>
      <w:ind w:left="-397" w:firstLine="0"/>
    </w:pPr>
  </w:style>
  <w:style w:type="paragraph" w:customStyle="1" w:styleId="TEKSTOBWIESZCZENIENAZWAORGANUWYDAJCEGOOTJ">
    <w:name w:val="TEKST&quot;OBWIESZCZENIE&quot;(NAZWA_ORGANU_WYDAJĄCEGO_OTJ)"/>
    <w:basedOn w:val="OZNRODZAKTUtznustawalubrozporzdzenieiorganwydajcy"/>
    <w:uiPriority w:val="97"/>
    <w:qFormat/>
    <w:rsid w:val="007D602E"/>
    <w:pPr>
      <w:ind w:left="-397"/>
    </w:pPr>
  </w:style>
  <w:style w:type="paragraph" w:customStyle="1" w:styleId="DATAOTJdatawydaniaobwieszczeniatekstujednolitego">
    <w:name w:val="DATA_OTJ – data wydania obwieszczenia tekstu jednolitego"/>
    <w:basedOn w:val="DATAAKTUdatauchwalenialubwydaniaaktu"/>
    <w:uiPriority w:val="97"/>
    <w:qFormat/>
    <w:rsid w:val="007D602E"/>
    <w:pPr>
      <w:ind w:left="-397"/>
    </w:pPr>
  </w:style>
  <w:style w:type="paragraph" w:customStyle="1" w:styleId="TYTUOTJprzedmiotobwieszczeniatekstujednolitego">
    <w:name w:val="TYTUŁ_OTJ – przedmiot obwieszczenia tekstu jednolitego"/>
    <w:basedOn w:val="TYTUAKTUprzedmiotregulacjiustawylubrozporzdzenia"/>
    <w:uiPriority w:val="97"/>
    <w:qFormat/>
    <w:rsid w:val="007D602E"/>
    <w:pPr>
      <w:ind w:left="-397"/>
    </w:pPr>
  </w:style>
  <w:style w:type="paragraph" w:customStyle="1" w:styleId="ZLITODNONIKAzmlitodnonikaartykuempunktem">
    <w:name w:val="Z/LIT_ODNOŚNIKA – zm. lit. odnośnika artykułem (punktem)"/>
    <w:basedOn w:val="ZPKTODNONIKAzmpktodnonikaartykuempunktem"/>
    <w:next w:val="PKTpunkt"/>
    <w:uiPriority w:val="40"/>
    <w:qFormat/>
    <w:rsid w:val="007D602E"/>
  </w:style>
  <w:style w:type="paragraph" w:customStyle="1" w:styleId="ZLITwPKTODNONIKAzmlitwpktodnonikaartykuempunktem">
    <w:name w:val="Z/LIT_w_PKT_ODNOŚNIKA – zm. lit. w pkt odnośnika artykułem (punktem)"/>
    <w:basedOn w:val="ZLITODNONIKAzmlitodnonikaartykuempunktem"/>
    <w:uiPriority w:val="40"/>
    <w:qFormat/>
    <w:rsid w:val="007D602E"/>
    <w:pPr>
      <w:ind w:left="1040" w:hanging="280"/>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7D602E"/>
    <w:pPr>
      <w:ind w:left="1320"/>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7D602E"/>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7D602E"/>
    <w:pPr>
      <w:ind w:left="760"/>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7D602E"/>
    <w:pPr>
      <w:ind w:left="760"/>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7D602E"/>
    <w:pPr>
      <w:ind w:left="1040"/>
    </w:pPr>
  </w:style>
  <w:style w:type="paragraph" w:customStyle="1" w:styleId="ZDANIENASTNOWYWIERSZnpzddrugienowywierszwust">
    <w:name w:val="ZDANIE_NAST_NOWY_WIERSZ – np. zd. drugie (nowy wiersz) w ust."/>
    <w:basedOn w:val="CZWSPPKTczwsplnapunktw"/>
    <w:next w:val="USTustnpkodeksu"/>
    <w:uiPriority w:val="17"/>
    <w:qFormat/>
    <w:rsid w:val="007D602E"/>
    <w:pPr>
      <w:outlineLvl w:val="1"/>
    </w:pPr>
  </w:style>
  <w:style w:type="paragraph" w:customStyle="1" w:styleId="ZZFRAGzmianazmfragmentunpzdania">
    <w:name w:val="ZZ/FRAG – zmiana zm. fragmentu (np. zdania)"/>
    <w:basedOn w:val="ZZCZWSPPKTzmianazmczciwsppkt"/>
    <w:uiPriority w:val="70"/>
    <w:qFormat/>
    <w:rsid w:val="007D602E"/>
  </w:style>
  <w:style w:type="paragraph" w:customStyle="1" w:styleId="ZDANIENASTNOWYWIERSZODNONIKAnpzddrugienowywiersz">
    <w:name w:val="ZDANIE_NAST_NOWY_WIERSZ_ODNOŚNIKA – np. zd. drugie (nowy wiersz)"/>
    <w:basedOn w:val="CZWSPPKTODNONIKAczwsppunkwodnonika"/>
    <w:uiPriority w:val="19"/>
    <w:qFormat/>
    <w:rsid w:val="007D602E"/>
  </w:style>
  <w:style w:type="paragraph" w:customStyle="1" w:styleId="Z2TIRPKTzmpktpodwjnymtiret">
    <w:name w:val="Z_2TIR/PKT – zm. pkt podwójnym tiret"/>
    <w:basedOn w:val="Z2TIRLITzmlitpodwjnymtiret"/>
    <w:uiPriority w:val="83"/>
    <w:qFormat/>
    <w:rsid w:val="007D602E"/>
    <w:pPr>
      <w:ind w:left="1900" w:hanging="480"/>
    </w:pPr>
  </w:style>
  <w:style w:type="paragraph" w:customStyle="1" w:styleId="Z2TIRLITwPKTzmlitwpktpodwjnymtiret">
    <w:name w:val="Z_2TIR/LIT_w_PKT – zm. lit. w pkt podwójnym tiret"/>
    <w:basedOn w:val="Z2TIRLITzmlitpodwjnymtiret"/>
    <w:uiPriority w:val="84"/>
    <w:qFormat/>
    <w:rsid w:val="007D602E"/>
    <w:pPr>
      <w:ind w:left="2260" w:hanging="360"/>
    </w:pPr>
  </w:style>
  <w:style w:type="paragraph" w:customStyle="1" w:styleId="Z2TIRTIRwPKTzmtirwpktpodwjnymtiret">
    <w:name w:val="Z_2TIR/TIR_w_PKT – zm. tir. w pkt podwójnym tiret"/>
    <w:basedOn w:val="Z2TIRTIRwLITzmtirwlitpodwjnymtiret"/>
    <w:uiPriority w:val="84"/>
    <w:qFormat/>
    <w:rsid w:val="007D602E"/>
    <w:pPr>
      <w:ind w:left="2540"/>
    </w:pPr>
  </w:style>
  <w:style w:type="paragraph" w:customStyle="1" w:styleId="Z2TIR2TIRwPKTzmpodwtirwpktpodwjnymtiret">
    <w:name w:val="Z_2TIR/2TIR_w_PKT – zm. podw. tir. w pkt podwójnym tiret"/>
    <w:basedOn w:val="Z2TIR2TIRwLITzmpodwtirwlitpodwjnymtiret"/>
    <w:uiPriority w:val="86"/>
    <w:qFormat/>
    <w:rsid w:val="007D602E"/>
    <w:pPr>
      <w:ind w:left="2900"/>
    </w:pPr>
  </w:style>
  <w:style w:type="paragraph" w:customStyle="1" w:styleId="Z2TIRARTzmartpodwjnymtiret">
    <w:name w:val="Z_2TIR/ART(§) – zm. art. (§) podwójnym tiret"/>
    <w:basedOn w:val="Z2TIRPKTzmpktpodwjnymtiret"/>
    <w:uiPriority w:val="82"/>
    <w:qFormat/>
    <w:rsid w:val="007D602E"/>
    <w:pPr>
      <w:spacing w:before="120"/>
      <w:ind w:left="1420" w:firstLine="480"/>
    </w:pPr>
  </w:style>
  <w:style w:type="paragraph" w:customStyle="1" w:styleId="Z2TIRUSTzmustpodwjnymtiret">
    <w:name w:val="Z_2TIR/UST(§) – zm. ust. (§) podwójnym tiret"/>
    <w:basedOn w:val="Z2TIRPKTzmpktpodwjnymtiret"/>
    <w:uiPriority w:val="82"/>
    <w:qFormat/>
    <w:rsid w:val="007D602E"/>
    <w:pPr>
      <w:ind w:left="1420" w:firstLine="480"/>
    </w:pPr>
  </w:style>
  <w:style w:type="paragraph" w:customStyle="1" w:styleId="Z2TIRCZWSP2TIRwPKTzmczciwsppodwtirwpktpodwjnymtiret">
    <w:name w:val="Z_2TIR/CZ_WSP_2TIR_w_PKT – zm. części wsp. podw. tir. w pkt podwójnym tiret"/>
    <w:basedOn w:val="Z2TIR2TIRwPKTzmpodwtirwpktpodwjnymtiret"/>
    <w:next w:val="Z2TIRTIRwPKTzmtirwpktpodwjnymtiret"/>
    <w:uiPriority w:val="89"/>
    <w:qFormat/>
    <w:rsid w:val="007D602E"/>
    <w:pPr>
      <w:ind w:left="2540" w:firstLine="0"/>
    </w:pPr>
  </w:style>
  <w:style w:type="paragraph" w:customStyle="1" w:styleId="Z2TIRCZWSPPKTzmczciwsppktpodwjnymtiret">
    <w:name w:val="Z_2TIR/CZ_WSP_PKT – zm. części wsp. pkt podwójnym tiret"/>
    <w:basedOn w:val="Z2TIRPKTzmpktpodwjnymtiret"/>
    <w:next w:val="2TIRpodwjnetiret"/>
    <w:uiPriority w:val="86"/>
    <w:qFormat/>
    <w:rsid w:val="007D602E"/>
    <w:pPr>
      <w:ind w:left="1420" w:firstLine="0"/>
    </w:pPr>
  </w:style>
  <w:style w:type="paragraph" w:customStyle="1" w:styleId="Z2TIRCZWSPLITwPKTzmczciwsplitwpktpodwjnymtiret">
    <w:name w:val="Z_2TIR/CZ_WSP_LIT_w_PKT – zm. części wsp. lit. w pkt podwójnym tiret"/>
    <w:basedOn w:val="Z2TIRLITwPKTzmlitwpktpodwjnymtiret"/>
    <w:next w:val="Z2TIRPKTzmpktpodwjnymtiret"/>
    <w:uiPriority w:val="87"/>
    <w:qFormat/>
    <w:rsid w:val="007D602E"/>
    <w:pPr>
      <w:ind w:left="1900" w:firstLine="0"/>
    </w:pPr>
  </w:style>
  <w:style w:type="paragraph" w:customStyle="1" w:styleId="Z2TIRCZWSPTIRwPKTzmczciwsptirwpktpodwjnymtiret">
    <w:name w:val="Z_2TIR/CZ_WSP_TIR_w_PKT – zm. części wsp. tir. w pkt podwójnym tiret"/>
    <w:basedOn w:val="Z2TIRTIRwPKTzmtirwpktpodwjnymtiret"/>
    <w:next w:val="Z2TIRLITwPKTzmlitwpktpodwjnymtiret"/>
    <w:uiPriority w:val="87"/>
    <w:qFormat/>
    <w:rsid w:val="007D602E"/>
    <w:pPr>
      <w:ind w:left="2260" w:firstLine="0"/>
    </w:pPr>
  </w:style>
  <w:style w:type="paragraph" w:customStyle="1" w:styleId="ZLITARTzmartliter">
    <w:name w:val="Z_LIT/ART(§) – zm. art. (§) literą"/>
    <w:basedOn w:val="ZARTzmartartykuempunktem"/>
    <w:uiPriority w:val="46"/>
    <w:qFormat/>
    <w:rsid w:val="007D602E"/>
    <w:pPr>
      <w:ind w:left="780"/>
    </w:pPr>
  </w:style>
  <w:style w:type="paragraph" w:customStyle="1" w:styleId="ZTIRARTzmarttiret">
    <w:name w:val="Z_TIR/ART(§) – zm. art. (§) tiret"/>
    <w:basedOn w:val="ZLITARTzmartliter"/>
    <w:uiPriority w:val="55"/>
    <w:qFormat/>
    <w:rsid w:val="007D602E"/>
    <w:pPr>
      <w:ind w:left="1060"/>
    </w:pPr>
  </w:style>
  <w:style w:type="paragraph" w:customStyle="1" w:styleId="ZTIRUSTzmusttiret">
    <w:name w:val="Z_TIR/UST(§) – zm. ust. (§) tiret"/>
    <w:basedOn w:val="ZLITUSTzmustliter"/>
    <w:uiPriority w:val="55"/>
    <w:qFormat/>
    <w:rsid w:val="007D602E"/>
    <w:pPr>
      <w:ind w:left="1060"/>
    </w:pPr>
  </w:style>
  <w:style w:type="paragraph" w:customStyle="1" w:styleId="ZLITKSIGIzmozniprzedmksigiliter">
    <w:name w:val="Z_LIT/KSIĘGI – zm. ozn. i przedm. księgi literą"/>
    <w:basedOn w:val="ZCZCIKSIGIzmozniprzedmczciksigiartykuempunktem"/>
    <w:uiPriority w:val="44"/>
    <w:qFormat/>
    <w:rsid w:val="007D602E"/>
    <w:pPr>
      <w:ind w:left="780"/>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7D602E"/>
    <w:pPr>
      <w:ind w:left="780"/>
    </w:pPr>
  </w:style>
  <w:style w:type="paragraph" w:customStyle="1" w:styleId="ZLITTYTDZPRZEDMzmprzedmtytuudziauliter">
    <w:name w:val="Z_LIT/TYT(DZ)_PRZEDM – zm. przedm. tytułu (działu) literą"/>
    <w:basedOn w:val="ZTYTDZPRZEDMzmprzedmtytuulubdziauartykuempunktem"/>
    <w:next w:val="ZLITROZDZODDZOZNzmoznrozdzoddzliter"/>
    <w:uiPriority w:val="44"/>
    <w:qFormat/>
    <w:rsid w:val="007D602E"/>
    <w:pPr>
      <w:ind w:left="780"/>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7D602E"/>
    <w:pPr>
      <w:ind w:left="780"/>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7D602E"/>
    <w:pPr>
      <w:ind w:left="780"/>
    </w:pPr>
  </w:style>
  <w:style w:type="paragraph" w:customStyle="1" w:styleId="ZTIRDZOZNzmozndziautiret">
    <w:name w:val="Z_TIR/DZ_OZN – zm. ozn. działu tiret"/>
    <w:basedOn w:val="ZLITTYTDZOZNzmozntytuudziauliter"/>
    <w:next w:val="ZTIRDZPRZEDMzmprzedmdziautiret"/>
    <w:uiPriority w:val="54"/>
    <w:qFormat/>
    <w:rsid w:val="007D602E"/>
    <w:pPr>
      <w:ind w:left="1060"/>
    </w:pPr>
  </w:style>
  <w:style w:type="paragraph" w:customStyle="1" w:styleId="ZTIRDZPRZEDMzmprzedmdziautiret">
    <w:name w:val="Z_TIR/DZ_PRZEDM – zm. przedm. działu tiret"/>
    <w:basedOn w:val="ZLITTYTDZPRZEDMzmprzedmtytuudziauliter"/>
    <w:next w:val="ZTIRROZDZODDZOZNzmoznrozdzoddztiret"/>
    <w:uiPriority w:val="54"/>
    <w:qFormat/>
    <w:rsid w:val="007D602E"/>
    <w:pPr>
      <w:ind w:left="1060"/>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7D602E"/>
    <w:pPr>
      <w:ind w:left="1060"/>
    </w:pPr>
  </w:style>
  <w:style w:type="paragraph" w:customStyle="1" w:styleId="ZTIRROZDZODDZPRZEDMzmprzedmrozdzoddztiret">
    <w:name w:val="Z_TIR/ROZDZ(ODDZ)_PRZEDM – zm. przedm. rozdz. (oddz.) tiret"/>
    <w:basedOn w:val="ZLITROZDZODDZPRZEDMzmprzedmrozdzoddzliter"/>
    <w:next w:val="ZTIRARTzmarttiret"/>
    <w:uiPriority w:val="54"/>
    <w:qFormat/>
    <w:rsid w:val="007D602E"/>
    <w:pPr>
      <w:ind w:left="1060"/>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7D602E"/>
    <w:pPr>
      <w:ind w:left="142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7D602E"/>
    <w:pPr>
      <w:ind w:left="1420"/>
    </w:pPr>
  </w:style>
  <w:style w:type="character" w:customStyle="1" w:styleId="IGindeksgrny">
    <w:name w:val="_IG_ – indeks górny"/>
    <w:basedOn w:val="Domylnaczcionkaakapitu"/>
    <w:uiPriority w:val="2"/>
    <w:qFormat/>
    <w:rsid w:val="007D602E"/>
    <w:rPr>
      <w:b w:val="0"/>
      <w:i w:val="0"/>
      <w:vanish w:val="0"/>
      <w:spacing w:val="0"/>
      <w:vertAlign w:val="superscript"/>
    </w:rPr>
  </w:style>
  <w:style w:type="character" w:customStyle="1" w:styleId="IDindeksdolny">
    <w:name w:val="_ID_ – indeks dolny"/>
    <w:basedOn w:val="Domylnaczcionkaakapitu"/>
    <w:uiPriority w:val="3"/>
    <w:qFormat/>
    <w:rsid w:val="007D602E"/>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7D602E"/>
    <w:rPr>
      <w:b/>
      <w:vanish w:val="0"/>
      <w:spacing w:val="0"/>
      <w:vertAlign w:val="subscript"/>
    </w:rPr>
  </w:style>
  <w:style w:type="character" w:customStyle="1" w:styleId="IDKindeksdolnyikursywa">
    <w:name w:val="_ID_K_ – indeks dolny i kursywa"/>
    <w:basedOn w:val="Domylnaczcionkaakapitu"/>
    <w:uiPriority w:val="3"/>
    <w:qFormat/>
    <w:rsid w:val="007D602E"/>
    <w:rPr>
      <w:i/>
      <w:vanish w:val="0"/>
      <w:spacing w:val="0"/>
      <w:vertAlign w:val="subscript"/>
    </w:rPr>
  </w:style>
  <w:style w:type="character" w:customStyle="1" w:styleId="IGPindeksgrnyipogrubienie">
    <w:name w:val="_IG_P_ – indeks górny i pogrubienie"/>
    <w:basedOn w:val="Domylnaczcionkaakapitu"/>
    <w:uiPriority w:val="2"/>
    <w:qFormat/>
    <w:rsid w:val="007D602E"/>
    <w:rPr>
      <w:b/>
      <w:vanish w:val="0"/>
      <w:spacing w:val="0"/>
      <w:vertAlign w:val="superscript"/>
    </w:rPr>
  </w:style>
  <w:style w:type="character" w:customStyle="1" w:styleId="IGKindeksgrnyikursywa">
    <w:name w:val="_IG_K_ – indeks górny i kursywa"/>
    <w:basedOn w:val="Domylnaczcionkaakapitu"/>
    <w:uiPriority w:val="2"/>
    <w:qFormat/>
    <w:rsid w:val="007D602E"/>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7D602E"/>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7D602E"/>
    <w:rPr>
      <w:b/>
      <w:i/>
      <w:vanish w:val="0"/>
      <w:spacing w:val="0"/>
      <w:vertAlign w:val="subscript"/>
    </w:rPr>
  </w:style>
  <w:style w:type="character" w:customStyle="1" w:styleId="Ppogrubienie">
    <w:name w:val="_P_ – pogrubienie"/>
    <w:basedOn w:val="Domylnaczcionkaakapitu"/>
    <w:uiPriority w:val="1"/>
    <w:qFormat/>
    <w:rsid w:val="007D602E"/>
    <w:rPr>
      <w:b/>
    </w:rPr>
  </w:style>
  <w:style w:type="character" w:customStyle="1" w:styleId="Kkursywa">
    <w:name w:val="_K_ – kursywa"/>
    <w:basedOn w:val="Domylnaczcionkaakapitu"/>
    <w:uiPriority w:val="1"/>
    <w:qFormat/>
    <w:rsid w:val="007D602E"/>
    <w:rPr>
      <w:i/>
    </w:rPr>
  </w:style>
  <w:style w:type="character" w:customStyle="1" w:styleId="PKpogrubieniekursywa">
    <w:name w:val="_P_K_ – pogrubienie kursywa"/>
    <w:basedOn w:val="Domylnaczcionkaakapitu"/>
    <w:uiPriority w:val="1"/>
    <w:qFormat/>
    <w:rsid w:val="007D602E"/>
    <w:rPr>
      <w:b/>
      <w:i/>
    </w:rPr>
  </w:style>
  <w:style w:type="character" w:customStyle="1" w:styleId="TEKSTOZNACZONYWDOKUMENCIERDOWYMJAKOUKRYTY">
    <w:name w:val="_TEKST_OZNACZONY_W_DOKUMENCIE_ŹRÓDŁOWYM_JAKO_UKRYTY_"/>
    <w:basedOn w:val="Domylnaczcionkaakapitu"/>
    <w:uiPriority w:val="4"/>
    <w:unhideWhenUsed/>
    <w:qFormat/>
    <w:rsid w:val="007D602E"/>
    <w:rPr>
      <w:vanish w:val="0"/>
      <w:color w:val="FF0000"/>
      <w:u w:val="single" w:color="FF0000"/>
    </w:rPr>
  </w:style>
  <w:style w:type="character" w:customStyle="1" w:styleId="BEZWERSALIKW">
    <w:name w:val="_BEZ_WERSALIKÓW_"/>
    <w:basedOn w:val="Domylnaczcionkaakapitu"/>
    <w:uiPriority w:val="4"/>
    <w:qFormat/>
    <w:rsid w:val="007D602E"/>
    <w:rPr>
      <w:caps/>
    </w:rPr>
  </w:style>
  <w:style w:type="character" w:customStyle="1" w:styleId="IIGPindeksgrnyindeksugrnegoipogrubienie">
    <w:name w:val="_IIG_P_ – indeks górny indeksu górnego i pogrubienie"/>
    <w:basedOn w:val="Domylnaczcionkaakapitu"/>
    <w:uiPriority w:val="3"/>
    <w:qFormat/>
    <w:rsid w:val="007D602E"/>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7D602E"/>
    <w:rPr>
      <w:b w:val="0"/>
      <w:i w:val="0"/>
      <w:vanish w:val="0"/>
      <w:spacing w:val="0"/>
      <w:position w:val="6"/>
      <w:vertAlign w:val="superscript"/>
    </w:rPr>
  </w:style>
  <w:style w:type="paragraph" w:customStyle="1" w:styleId="ODNONIKSPECtreodnonikadoodnonika">
    <w:name w:val="ODNOŚNIK_SPEC – treść odnośnika do odnośnika"/>
    <w:basedOn w:val="ODNONIKtreodnonika"/>
    <w:uiPriority w:val="19"/>
    <w:qFormat/>
    <w:rsid w:val="007D602E"/>
    <w:pPr>
      <w:ind w:hanging="220"/>
    </w:pPr>
  </w:style>
  <w:style w:type="character" w:customStyle="1" w:styleId="RCLNagwekpoziomyZnak">
    <w:name w:val="RCL_Nagłówek_poziomy Znak"/>
    <w:basedOn w:val="RCLNagwekZnak"/>
    <w:link w:val="RCLNagwekpoziomy"/>
    <w:semiHidden/>
    <w:rsid w:val="00A035BD"/>
    <w:rPr>
      <w:rFonts w:ascii="Times New Roman" w:eastAsiaTheme="minorEastAsia" w:hAnsi="Times New Roman"/>
      <w:bCs w:val="0"/>
      <w:kern w:val="95"/>
      <w:szCs w:val="22"/>
      <w:lang w:eastAsia="ar-SA"/>
    </w:rPr>
  </w:style>
  <w:style w:type="paragraph" w:customStyle="1" w:styleId="RCLTytuMP1TJ">
    <w:name w:val="RCL_Tytuł MP 1 TJ"/>
    <w:basedOn w:val="RCLTytuDU1TJ"/>
    <w:qFormat/>
    <w:rsid w:val="007D602E"/>
    <w:rPr>
      <w:bCs w:val="0"/>
      <w:spacing w:val="-12"/>
      <w:w w:val="103"/>
    </w:rPr>
  </w:style>
  <w:style w:type="paragraph" w:customStyle="1" w:styleId="RCLTytuMP2TJ">
    <w:name w:val="RCL_Tytuł MP 2 TJ"/>
    <w:basedOn w:val="RCLTytuDU2TJ"/>
    <w:qFormat/>
    <w:rsid w:val="007D602E"/>
    <w:pPr>
      <w:spacing w:after="80"/>
    </w:pPr>
    <w:rPr>
      <w:bCs w:val="0"/>
      <w:spacing w:val="0"/>
      <w:w w:val="72"/>
      <w:sz w:val="44"/>
    </w:rPr>
  </w:style>
  <w:style w:type="character" w:styleId="Tekstzastpczy">
    <w:name w:val="Placeholder Text"/>
    <w:basedOn w:val="Domylnaczcionkaakapitu"/>
    <w:uiPriority w:val="99"/>
    <w:semiHidden/>
    <w:locked/>
    <w:rsid w:val="0010181D"/>
    <w:rPr>
      <w:color w:val="808080"/>
    </w:rPr>
  </w:style>
  <w:style w:type="paragraph" w:customStyle="1" w:styleId="TEKSTwTABELIWYRODKOWANYtekstwyrodkowanywpoziomie">
    <w:name w:val="TEKST_w_TABELI_WYŚRODKOWANY – tekst wyśrodkowany w poziomie"/>
    <w:basedOn w:val="TEKSTwTABELIzwykytekst"/>
    <w:uiPriority w:val="24"/>
    <w:unhideWhenUsed/>
    <w:qFormat/>
    <w:rsid w:val="007D602E"/>
    <w:pPr>
      <w:suppressAutoHyphens/>
      <w:jc w:val="center"/>
    </w:pPr>
  </w:style>
  <w:style w:type="paragraph" w:customStyle="1" w:styleId="LEGWMATFIZCHEMlegendawzorumatfizlubchem">
    <w:name w:val="LEG_W_MAT(FIZ|CHEM) – legenda wzoru mat. (fiz. lub chem.)"/>
    <w:basedOn w:val="USTustnpkodeksu"/>
    <w:uiPriority w:val="19"/>
    <w:qFormat/>
    <w:rsid w:val="007D602E"/>
    <w:pPr>
      <w:autoSpaceDE/>
      <w:autoSpaceDN/>
      <w:adjustRightInd/>
      <w:ind w:left="1304" w:hanging="624"/>
    </w:pPr>
  </w:style>
  <w:style w:type="paragraph" w:customStyle="1" w:styleId="WMATFIZCHEMwzrmatfizlubchem">
    <w:name w:val="W_MAT(FIZ|CHEM) – wzór mat. (fiz. lub chem.)"/>
    <w:basedOn w:val="USTustnpkodeksu"/>
    <w:next w:val="LEGWMATFIZCHEMlegendawzorumatfizlubchem"/>
    <w:uiPriority w:val="18"/>
    <w:qFormat/>
    <w:rsid w:val="007D602E"/>
    <w:pPr>
      <w:ind w:firstLine="0"/>
      <w:jc w:val="center"/>
    </w:pPr>
  </w:style>
  <w:style w:type="paragraph" w:customStyle="1" w:styleId="ZCYTzmcytatunpprzysigiartykuempunktem">
    <w:name w:val="Z/CYT – zm. cytatu np. przysięgi artykułem (punktem)"/>
    <w:basedOn w:val="CYTcytatnpprzysigi"/>
    <w:next w:val="ZUSTzmustartykuempunktem"/>
    <w:uiPriority w:val="37"/>
    <w:qFormat/>
    <w:rsid w:val="007D602E"/>
    <w:pPr>
      <w:spacing w:before="80"/>
      <w:ind w:left="900"/>
      <w:outlineLvl w:val="6"/>
    </w:pPr>
    <w:rPr>
      <w:bCs/>
    </w:r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7D602E"/>
    <w:pPr>
      <w:spacing w:before="80"/>
      <w:ind w:left="1440" w:hanging="620"/>
      <w:outlineLvl w:val="6"/>
    </w:pPr>
    <w:rPr>
      <w:bCs/>
    </w:rPr>
  </w:style>
  <w:style w:type="paragraph" w:customStyle="1" w:styleId="ZWMATFIZCHEMzmwzorumatfizlubchemartykuempunktem">
    <w:name w:val="Z/W_MAT(FIZ|CHEM) – zm. wzoru mat. (fiz. lub chem.) artykułem (punktem)"/>
    <w:basedOn w:val="WMATFIZCHEMwzrmatfizlubchem"/>
    <w:next w:val="ZLEGWMATFIZCHEMzmlegendywzorumatfizlubchemartykuempunktem"/>
    <w:uiPriority w:val="38"/>
    <w:qFormat/>
    <w:rsid w:val="007D602E"/>
    <w:pPr>
      <w:autoSpaceDE/>
      <w:autoSpaceDN/>
      <w:adjustRightInd/>
      <w:spacing w:before="80" w:line="360" w:lineRule="auto"/>
      <w:ind w:left="420"/>
      <w:outlineLvl w:val="6"/>
    </w:pPr>
    <w:rPr>
      <w:bCs/>
    </w:rPr>
  </w:style>
  <w:style w:type="paragraph" w:customStyle="1" w:styleId="Z2TIRCYTzmcytatunpprzysigipodwjnymtiret">
    <w:name w:val="Z_2TIR/CYT – zm. cytatu np. przysięgi podwójnym tiret"/>
    <w:basedOn w:val="RCLNormalny"/>
    <w:next w:val="Z2TIRUSTzmustpodwjnymtiret"/>
    <w:uiPriority w:val="90"/>
    <w:qFormat/>
    <w:rsid w:val="007D602E"/>
    <w:pPr>
      <w:suppressAutoHyphens/>
      <w:spacing w:before="80"/>
      <w:ind w:left="1840" w:right="420"/>
      <w:outlineLvl w:val="6"/>
    </w:pPr>
    <w:rPr>
      <w:bCs w:val="0"/>
    </w:rPr>
  </w:style>
  <w:style w:type="paragraph" w:customStyle="1" w:styleId="Z2TIRFRAGMzmnpwprdowyliczeniapodwjnymtiret">
    <w:name w:val="Z_2TIR/FRAGM – zm. np. wpr. do wyliczenia podwójnym tiret"/>
    <w:basedOn w:val="ZFRAGzmfragmentunpzdaniaartykuempunktem"/>
    <w:next w:val="2TIRpodwjnetiret"/>
    <w:uiPriority w:val="89"/>
    <w:qFormat/>
    <w:rsid w:val="007D602E"/>
    <w:pPr>
      <w:ind w:left="1420"/>
    </w:pPr>
    <w:rPr>
      <w:bCs/>
      <w:szCs w:val="24"/>
    </w:r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7D602E"/>
    <w:pPr>
      <w:ind w:left="2440"/>
    </w:pPr>
  </w:style>
  <w:style w:type="paragraph" w:customStyle="1" w:styleId="Z2TIRSKARNzmianasankcjikarnejpodwjnymtiret">
    <w:name w:val="Z_2TIR/S_KARN – zmiana sankcji karnej podwójnym tiret"/>
    <w:basedOn w:val="ZSKARNzmsankcjikarnejwszczeglnociwKodeksiekarnym"/>
    <w:next w:val="Z2TIRUSTzmustpodwjnymtiret"/>
    <w:uiPriority w:val="90"/>
    <w:qFormat/>
    <w:rsid w:val="007D602E"/>
    <w:pPr>
      <w:ind w:left="1840"/>
    </w:pPr>
    <w:rPr>
      <w:bCs/>
    </w:rPr>
  </w:style>
  <w:style w:type="paragraph" w:customStyle="1" w:styleId="Z2TIRWMATFIZCHEMzmwzorumatfizlubchempodwjnymtiret">
    <w:name w:val="Z_2TIR/W_MAT(FIZ|CHEM) – zm. wzoru mat. (fiz. lub chem.) podwójnym tiret"/>
    <w:basedOn w:val="RCLNormalny"/>
    <w:next w:val="Z2TIRLEGWMATFIZCHEMzmlegendywzorumatfizlubchempodwjnymtiret"/>
    <w:uiPriority w:val="91"/>
    <w:qFormat/>
    <w:rsid w:val="007D602E"/>
    <w:pPr>
      <w:spacing w:before="80"/>
      <w:ind w:left="1420"/>
      <w:jc w:val="center"/>
      <w:outlineLvl w:val="6"/>
    </w:pPr>
  </w:style>
  <w:style w:type="paragraph" w:customStyle="1" w:styleId="ZLITCYTzmcytatunpprzysigiliter">
    <w:name w:val="Z_LIT/CYT – zm. cytatu np. przysięgi literą"/>
    <w:basedOn w:val="ZCYTzmcytatunpprzysigiartykuempunktem"/>
    <w:next w:val="ZLITUSTzmustliter"/>
    <w:uiPriority w:val="53"/>
    <w:qFormat/>
    <w:rsid w:val="007D602E"/>
    <w:pPr>
      <w:ind w:left="1260"/>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D602E"/>
    <w:pPr>
      <w:ind w:left="1800"/>
    </w:pPr>
  </w:style>
  <w:style w:type="paragraph" w:customStyle="1" w:styleId="ZLITWMATFIZCHEMzmwzorumatfizlubchemliter">
    <w:name w:val="Z_LIT/W_MAT(FIZ|CHEM) – zm. wzoru mat. (fiz. lub chem.) literą"/>
    <w:basedOn w:val="ZWMATFIZCHEMzmwzorumatfizlubchemartykuempunktem"/>
    <w:next w:val="ZLITLEGWMATFIZCHEMzmlegendywzorumatfizlubchemliter"/>
    <w:uiPriority w:val="53"/>
    <w:qFormat/>
    <w:rsid w:val="007D602E"/>
    <w:pPr>
      <w:ind w:left="780"/>
    </w:pPr>
  </w:style>
  <w:style w:type="paragraph" w:customStyle="1" w:styleId="ZTIRCYTzmcytatunpprzysigitiret">
    <w:name w:val="Z_TIR/CYT – zm. cytatu np. przysięgi tiret"/>
    <w:basedOn w:val="ZLITCYTzmcytatunpprzysigiliter"/>
    <w:next w:val="ZTIRUSTzmusttiret"/>
    <w:uiPriority w:val="61"/>
    <w:qFormat/>
    <w:rsid w:val="007D602E"/>
    <w:pPr>
      <w:ind w:left="1480"/>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D602E"/>
    <w:pPr>
      <w:ind w:left="2080"/>
    </w:pPr>
  </w:style>
  <w:style w:type="paragraph" w:customStyle="1" w:styleId="ZTIRSKARNzmsankcjikarnejtiret">
    <w:name w:val="Z_TIR/S_KARN – zm. sankcji karnej tiret"/>
    <w:basedOn w:val="ZLITSKARNzmsankcjikarnejliter"/>
    <w:next w:val="ZTIRUSTzmusttiret"/>
    <w:uiPriority w:val="61"/>
    <w:qFormat/>
    <w:rsid w:val="007D602E"/>
    <w:pPr>
      <w:suppressAutoHyphens/>
      <w:spacing w:line="220" w:lineRule="atLeast"/>
      <w:ind w:left="1480"/>
    </w:pPr>
    <w:rPr>
      <w:bCs/>
    </w:rPr>
  </w:style>
  <w:style w:type="paragraph" w:customStyle="1" w:styleId="ZTIRWMATFIZCHEMzmwzorumatfizlubchemtiret">
    <w:name w:val="Z_TIR/W_MAT(FIZ|CHEM) – zm. wzoru mat. (fiz. lub chem.) tiret"/>
    <w:basedOn w:val="ZLITWMATFIZCHEMzmwzorumatfizlubchemliter"/>
    <w:next w:val="ZTIRLEGWMATFIZCHEMzmlegendywzorumatfizlubchemtiret"/>
    <w:uiPriority w:val="62"/>
    <w:qFormat/>
    <w:rsid w:val="007D602E"/>
    <w:pPr>
      <w:ind w:left="1060"/>
    </w:pPr>
  </w:style>
  <w:style w:type="paragraph" w:customStyle="1" w:styleId="ZZCYTzmianazmcytatunpprzysigi">
    <w:name w:val="ZZ/CYT – zmiana zm. cytatu np. przysięgi"/>
    <w:basedOn w:val="RCLNormalny"/>
    <w:next w:val="ZZUSTzmianazmust"/>
    <w:uiPriority w:val="71"/>
    <w:qFormat/>
    <w:rsid w:val="007D602E"/>
    <w:pPr>
      <w:suppressAutoHyphens/>
      <w:spacing w:before="80"/>
      <w:ind w:left="2320" w:right="420"/>
      <w:outlineLvl w:val="7"/>
    </w:pPr>
  </w:style>
  <w:style w:type="paragraph" w:customStyle="1" w:styleId="ZZLEGWMATFIZCHEMzmlegendywzorumatfizlubchem">
    <w:name w:val="ZZ/LEG_W_MAT(FIZ|CHEM) – zm. legendy wzoru mat. (fiz. lub chem.)"/>
    <w:basedOn w:val="ZLEGWMATFIZCHEMzmlegendywzorumatfizlubchemartykuempunktem"/>
    <w:uiPriority w:val="72"/>
    <w:qFormat/>
    <w:rsid w:val="007D602E"/>
    <w:pPr>
      <w:ind w:left="2940"/>
      <w:outlineLvl w:val="7"/>
    </w:pPr>
  </w:style>
  <w:style w:type="paragraph" w:customStyle="1" w:styleId="ZZSKARNzmianazmsankcjikarnej">
    <w:name w:val="ZZ/S_KARN – zmiana zm. sankcji karnej"/>
    <w:basedOn w:val="ZSKARNzmsankcjikarnejwszczeglnociwKodeksiekarnym"/>
    <w:next w:val="ZZUSTzmianazmust"/>
    <w:uiPriority w:val="71"/>
    <w:qFormat/>
    <w:rsid w:val="007D602E"/>
    <w:pPr>
      <w:suppressAutoHyphens/>
      <w:ind w:left="2320"/>
      <w:outlineLvl w:val="7"/>
    </w:pPr>
  </w:style>
  <w:style w:type="paragraph" w:customStyle="1" w:styleId="ZZWMATFIZCHEMzmwzorumatfizlubchem">
    <w:name w:val="ZZ/W_MAT(FIZ|CHEM) – zm. wzoru mat. (fiz. lub chem.)"/>
    <w:basedOn w:val="ZWMATFIZCHEMzmwzorumatfizlubchemartykuempunktem"/>
    <w:next w:val="ZZLEGWMATFIZCHEMzmlegendywzorumatfizlubchem"/>
    <w:uiPriority w:val="71"/>
    <w:qFormat/>
    <w:rsid w:val="007D602E"/>
    <w:pPr>
      <w:ind w:left="1900"/>
      <w:outlineLvl w:val="7"/>
    </w:pPr>
  </w:style>
  <w:style w:type="paragraph" w:customStyle="1" w:styleId="RCLSygnatura">
    <w:name w:val="RCL_Sygnatura"/>
    <w:basedOn w:val="RCLSpecjalny"/>
    <w:rsid w:val="007D602E"/>
    <w:pPr>
      <w:spacing w:after="100" w:line="240" w:lineRule="exact"/>
    </w:pPr>
    <w:rPr>
      <w:kern w:val="20"/>
      <w:sz w:val="24"/>
    </w:rPr>
  </w:style>
  <w:style w:type="character" w:customStyle="1" w:styleId="PTpetit">
    <w:name w:val="_PT_ – petit"/>
    <w:basedOn w:val="Domylnaczcionkaakapitu"/>
    <w:uiPriority w:val="4"/>
    <w:qFormat/>
    <w:rsid w:val="007D602E"/>
    <w:rPr>
      <w:rFonts w:ascii="Times New Roman" w:hAnsi="Times New Roman"/>
      <w:sz w:val="16"/>
    </w:rPr>
  </w:style>
  <w:style w:type="character" w:customStyle="1" w:styleId="PTBpetitpogrubienie">
    <w:name w:val="_PT_B_ – petit pogrubienie"/>
    <w:basedOn w:val="PTpetit"/>
    <w:uiPriority w:val="4"/>
    <w:qFormat/>
    <w:rsid w:val="007D602E"/>
    <w:rPr>
      <w:rFonts w:ascii="Times New Roman" w:hAnsi="Times New Roman"/>
      <w:b/>
      <w:sz w:val="16"/>
    </w:rPr>
  </w:style>
  <w:style w:type="character" w:customStyle="1" w:styleId="PTK-petitkursywa">
    <w:name w:val="_PT_K_ - petit kursywa"/>
    <w:basedOn w:val="PTpetit"/>
    <w:uiPriority w:val="4"/>
    <w:qFormat/>
    <w:rsid w:val="007D602E"/>
    <w:rPr>
      <w:rFonts w:ascii="Times New Roman" w:hAnsi="Times New Roman"/>
      <w:i/>
      <w:sz w:val="16"/>
    </w:rPr>
  </w:style>
  <w:style w:type="character" w:customStyle="1" w:styleId="PTPKpetitpogrubieniekursywa">
    <w:name w:val="_PT_P_K_ – petit pogrubienie kursywa"/>
    <w:basedOn w:val="Domylnaczcionkaakapitu"/>
    <w:uiPriority w:val="4"/>
    <w:qFormat/>
    <w:rsid w:val="007D602E"/>
    <w:rPr>
      <w:rFonts w:ascii="Times New Roman" w:hAnsi="Times New Roman"/>
      <w:b/>
      <w:i/>
      <w:sz w:val="16"/>
    </w:rPr>
  </w:style>
  <w:style w:type="paragraph" w:customStyle="1" w:styleId="NUM1wTABELIpoziom1numeracjiwtabeli">
    <w:name w:val="NUM_1_w_TABELI – poziom 1 numeracji w tabeli"/>
    <w:basedOn w:val="TEKSTwTABELIzwykytekst"/>
    <w:uiPriority w:val="25"/>
    <w:unhideWhenUsed/>
    <w:qFormat/>
    <w:rsid w:val="007D602E"/>
    <w:pPr>
      <w:ind w:left="420" w:hanging="420"/>
    </w:pPr>
    <w:rPr>
      <w:bCs/>
    </w:rPr>
  </w:style>
  <w:style w:type="paragraph" w:customStyle="1" w:styleId="NUM2wTABELIpoziom2numeracjiwtabeli">
    <w:name w:val="NUM_2_w_TABELI – poziom 2 numeracji w tabeli"/>
    <w:basedOn w:val="NUM1wTABELIpoziom1numeracjiwtabeli"/>
    <w:uiPriority w:val="25"/>
    <w:unhideWhenUsed/>
    <w:qFormat/>
    <w:rsid w:val="007D602E"/>
    <w:pPr>
      <w:ind w:left="840"/>
    </w:pPr>
  </w:style>
  <w:style w:type="paragraph" w:customStyle="1" w:styleId="NUM3wTABELIpoziom3numeracjiwtabeli">
    <w:name w:val="NUM_3_w_TABELI – poziom 3 numeracji w tabeli"/>
    <w:basedOn w:val="NUM2wTABELIpoziom2numeracjiwtabeli"/>
    <w:uiPriority w:val="25"/>
    <w:unhideWhenUsed/>
    <w:qFormat/>
    <w:rsid w:val="007D602E"/>
    <w:pPr>
      <w:ind w:left="1260"/>
    </w:pPr>
  </w:style>
  <w:style w:type="paragraph" w:customStyle="1" w:styleId="NUM4wTABELIpoziom4numeracjiwtabeli">
    <w:name w:val="NUM_4_w_TABELI – poziom 4 numeracji w tabeli"/>
    <w:basedOn w:val="NUM3wTABELIpoziom3numeracjiwtabeli"/>
    <w:uiPriority w:val="25"/>
    <w:unhideWhenUsed/>
    <w:qFormat/>
    <w:rsid w:val="007D602E"/>
    <w:pPr>
      <w:ind w:left="1680"/>
    </w:pPr>
  </w:style>
  <w:style w:type="paragraph" w:customStyle="1" w:styleId="ODSTTABELIwierszodstpumidzyczciamitabeli">
    <w:name w:val="ODST_TABELI – wiersz odstępu między częściami tabeli"/>
    <w:basedOn w:val="RCLNormalny10"/>
    <w:uiPriority w:val="22"/>
    <w:rsid w:val="007D602E"/>
    <w:pPr>
      <w:keepNext/>
      <w:spacing w:line="14" w:lineRule="auto"/>
      <w:contextualSpacing/>
      <w:jc w:val="center"/>
    </w:pPr>
    <w:rPr>
      <w:b/>
      <w:bCs w:val="0"/>
      <w:kern w:val="24"/>
      <w:sz w:val="2"/>
      <w:szCs w:val="24"/>
    </w:rPr>
  </w:style>
  <w:style w:type="table" w:customStyle="1" w:styleId="TabelaRCL">
    <w:name w:val="Tabela RCL"/>
    <w:basedOn w:val="Standardowy"/>
    <w:uiPriority w:val="99"/>
    <w:rsid w:val="007D602E"/>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jc w:val="center"/>
    </w:trPr>
    <w:tblStylePr w:type="firstRow">
      <w:tblPr/>
      <w:trPr>
        <w:tblHeader/>
      </w:trPr>
    </w:tblStylePr>
  </w:style>
  <w:style w:type="paragraph" w:customStyle="1" w:styleId="TEKSTwTABELIzwykytekst">
    <w:name w:val="TEKST_w_TABELI – zwykły tekst"/>
    <w:basedOn w:val="RCLNormalny10"/>
    <w:uiPriority w:val="23"/>
    <w:unhideWhenUsed/>
    <w:qFormat/>
    <w:rsid w:val="007D602E"/>
    <w:pPr>
      <w:spacing w:before="40" w:after="40"/>
    </w:pPr>
    <w:rPr>
      <w:bCs w:val="0"/>
      <w:kern w:val="24"/>
    </w:rPr>
  </w:style>
  <w:style w:type="paragraph" w:customStyle="1" w:styleId="TEKST1wTABELItekstzpojedynczymwciciem">
    <w:name w:val="TEKST_1_w_TABELI – tekst z pojedynczym wcięciem"/>
    <w:basedOn w:val="TEKSTwTABELIzwykytekst"/>
    <w:uiPriority w:val="24"/>
    <w:unhideWhenUsed/>
    <w:qFormat/>
    <w:rsid w:val="007D602E"/>
    <w:pPr>
      <w:ind w:left="420"/>
    </w:pPr>
  </w:style>
  <w:style w:type="paragraph" w:customStyle="1" w:styleId="TEKST2wTABELItekstzpodwjnymwciciem">
    <w:name w:val="TEKST_2_w_TABELI – tekst z podwójnym wcięciem"/>
    <w:basedOn w:val="TEKST1wTABELItekstzpojedynczymwciciem"/>
    <w:uiPriority w:val="24"/>
    <w:unhideWhenUsed/>
    <w:qFormat/>
    <w:rsid w:val="007D602E"/>
    <w:pPr>
      <w:ind w:left="840"/>
    </w:pPr>
  </w:style>
  <w:style w:type="paragraph" w:customStyle="1" w:styleId="TEKST3wTABELItekstzpotrjnymwciciem">
    <w:name w:val="TEKST_3_w_TABELI – tekst z potrójnym wcięciem"/>
    <w:basedOn w:val="TEKST2wTABELItekstzpodwjnymwciciem"/>
    <w:uiPriority w:val="24"/>
    <w:unhideWhenUsed/>
    <w:qFormat/>
    <w:rsid w:val="007D602E"/>
    <w:pPr>
      <w:ind w:left="1260"/>
    </w:pPr>
  </w:style>
  <w:style w:type="paragraph" w:customStyle="1" w:styleId="TYTKOLUMNYtytukolumnywtabeli">
    <w:name w:val="TYT_KOLUMNY – tytuł kolumny w tabeli"/>
    <w:basedOn w:val="RCLNormalny10"/>
    <w:uiPriority w:val="22"/>
    <w:qFormat/>
    <w:rsid w:val="007D602E"/>
    <w:pPr>
      <w:keepNext/>
      <w:keepLines/>
      <w:suppressAutoHyphens/>
      <w:spacing w:before="80" w:after="80"/>
      <w:jc w:val="center"/>
    </w:pPr>
    <w:rPr>
      <w:b/>
    </w:rPr>
  </w:style>
  <w:style w:type="paragraph" w:customStyle="1" w:styleId="TYTZALtytuzacznika">
    <w:name w:val="TYT_ZAL – tytuł załącznika"/>
    <w:basedOn w:val="RCLNormalny"/>
    <w:uiPriority w:val="28"/>
    <w:qFormat/>
    <w:rsid w:val="007D602E"/>
    <w:pPr>
      <w:keepNext/>
      <w:suppressAutoHyphens/>
      <w:spacing w:before="160" w:after="120"/>
      <w:jc w:val="center"/>
    </w:pPr>
    <w:rPr>
      <w:bCs w:val="0"/>
      <w:caps/>
      <w:spacing w:val="6"/>
      <w:kern w:val="24"/>
      <w:szCs w:val="24"/>
    </w:rPr>
  </w:style>
  <w:style w:type="paragraph" w:customStyle="1" w:styleId="LICZBAwTABELItekstwyrwnanyzprawej">
    <w:name w:val="LICZBA_w_TABELI – tekst wyrównany z prawej"/>
    <w:basedOn w:val="TEKSTwTABELIzwykytekst"/>
    <w:uiPriority w:val="24"/>
    <w:qFormat/>
    <w:rsid w:val="007D602E"/>
    <w:pPr>
      <w:jc w:val="right"/>
    </w:pPr>
  </w:style>
  <w:style w:type="paragraph" w:customStyle="1" w:styleId="CZWSPLITODNONIKAWOTJczwsplnaliterodnonikawobwieszczeniu">
    <w:name w:val="CZ_WSP_LIT_ODNOŚNIKA_W_OTJ – część wspólna liter odnośnika w obwieszczeniu"/>
    <w:basedOn w:val="LITODNONIKAWOTJliteraodnonikawobwieszczeniu"/>
    <w:next w:val="PKTODNONIKAWOTJpunktodnonikawobwieszczeniu"/>
    <w:uiPriority w:val="99"/>
    <w:qFormat/>
    <w:rsid w:val="007D602E"/>
    <w:pPr>
      <w:ind w:left="780" w:firstLine="0"/>
    </w:pPr>
    <w:rPr>
      <w:bCs/>
      <w:szCs w:val="24"/>
    </w:rPr>
  </w:style>
  <w:style w:type="paragraph" w:customStyle="1" w:styleId="CZWSPPKTODNONIKAWOTJczwsplnapunktwodnonikawobwieszczeniu">
    <w:name w:val="CZ_WSP_PKT_ODNOŚNIKA_W_OTJ – część wspólna punktów odnośnika w obwieszczeniu"/>
    <w:basedOn w:val="PKTODNONIKAWOTJpunktodnonikawobwieszczeniu"/>
    <w:next w:val="ODNONIKWOTJodnonikwobwieszczeniu"/>
    <w:uiPriority w:val="99"/>
    <w:qFormat/>
    <w:rsid w:val="007D602E"/>
    <w:pPr>
      <w:ind w:left="420" w:firstLine="0"/>
    </w:pPr>
    <w:rPr>
      <w:bCs w:val="0"/>
      <w:szCs w:val="24"/>
    </w:rPr>
  </w:style>
  <w:style w:type="paragraph" w:customStyle="1" w:styleId="LITODNONIKAWOTJliteraodnonikawobwieszczeniu">
    <w:name w:val="LIT_ODNOŚNIKA_W_OTJ – litera odnośnika w obwieszczeniu"/>
    <w:basedOn w:val="PKTODNONIKAWOTJpunktodnonikawobwieszczeniu"/>
    <w:uiPriority w:val="99"/>
    <w:qFormat/>
    <w:rsid w:val="007D602E"/>
    <w:pPr>
      <w:ind w:left="1140"/>
      <w:outlineLvl w:val="3"/>
    </w:pPr>
    <w:rPr>
      <w:bCs w:val="0"/>
    </w:rPr>
  </w:style>
  <w:style w:type="paragraph" w:customStyle="1" w:styleId="ODNONIKWOTJodnonikwobwieszczeniu">
    <w:name w:val="ODNOŚNIK_W_OTJ – odnośnik w obwieszczeniu"/>
    <w:basedOn w:val="RCLNormalny"/>
    <w:uiPriority w:val="99"/>
    <w:qFormat/>
    <w:rsid w:val="007D602E"/>
    <w:pPr>
      <w:spacing w:before="120" w:after="80"/>
      <w:ind w:left="420" w:hanging="420"/>
      <w:jc w:val="both"/>
      <w:outlineLvl w:val="1"/>
    </w:pPr>
    <w:rPr>
      <w:bCs w:val="0"/>
    </w:rPr>
  </w:style>
  <w:style w:type="paragraph" w:customStyle="1" w:styleId="PKTODNONIKAWOTJpunktodnonikawobwieszczeniu">
    <w:name w:val="PKT_ODNOŚNIKA_W_OTJ – punkt odnośnika w obwieszczeniu"/>
    <w:basedOn w:val="ODNONIKWOTJodnonikwobwieszczeniu"/>
    <w:uiPriority w:val="99"/>
    <w:qFormat/>
    <w:rsid w:val="007D602E"/>
    <w:pPr>
      <w:spacing w:before="80"/>
      <w:ind w:left="780" w:hanging="360"/>
      <w:outlineLvl w:val="2"/>
    </w:pPr>
    <w:rPr>
      <w:bCs/>
    </w:rPr>
  </w:style>
  <w:style w:type="paragraph" w:customStyle="1" w:styleId="UCHYLENIEWTJoznaczenieuchyleniawtekciejednolitym">
    <w:name w:val="UCHYLENIE_W_TJ – oznaczenie uchylenia w tekście jednolitym"/>
    <w:basedOn w:val="ROZDZODDZOZNoznaczenierozdziauluboddziau"/>
    <w:next w:val="ARTartustawynprozporzdzenia"/>
    <w:uiPriority w:val="98"/>
    <w:qFormat/>
    <w:rsid w:val="007D602E"/>
    <w:pPr>
      <w:spacing w:before="60"/>
    </w:pPr>
  </w:style>
  <w:style w:type="paragraph" w:customStyle="1" w:styleId="RCLNagwekodstp1">
    <w:name w:val="RCL_Nagłówek_odstęp_1"/>
    <w:basedOn w:val="RCLSpecjalny"/>
    <w:rsid w:val="007D602E"/>
    <w:pPr>
      <w:spacing w:before="60" w:line="160" w:lineRule="exact"/>
    </w:pPr>
  </w:style>
  <w:style w:type="paragraph" w:customStyle="1" w:styleId="RCLNagwekodstp">
    <w:name w:val="RCL_Nagłówek_odstęp"/>
    <w:basedOn w:val="RCLSpecjalny"/>
    <w:rsid w:val="007D602E"/>
    <w:pPr>
      <w:spacing w:before="120" w:line="120" w:lineRule="exact"/>
    </w:pPr>
  </w:style>
  <w:style w:type="paragraph" w:customStyle="1" w:styleId="RCLOTJNagwek">
    <w:name w:val="RCL_OTJ_Nagłówek"/>
    <w:basedOn w:val="RCLNagwekpionowy"/>
    <w:link w:val="RCLOTJNagwekZnak"/>
    <w:rsid w:val="007D602E"/>
    <w:pPr>
      <w:tabs>
        <w:tab w:val="clear" w:pos="4962"/>
        <w:tab w:val="clear" w:pos="9866"/>
        <w:tab w:val="center" w:pos="4560"/>
        <w:tab w:val="right" w:pos="9412"/>
      </w:tabs>
      <w:spacing w:before="160"/>
      <w:ind w:left="-397"/>
    </w:pPr>
  </w:style>
  <w:style w:type="character" w:customStyle="1" w:styleId="RCLOTJNagwekZnak">
    <w:name w:val="RCL_OTJ_Nagłówek Znak"/>
    <w:basedOn w:val="NagwekZnak"/>
    <w:link w:val="RCLOTJNagwek"/>
    <w:rsid w:val="00A035BD"/>
    <w:rPr>
      <w:rFonts w:ascii="Times New Roman" w:eastAsiaTheme="minorEastAsia" w:hAnsi="Times New Roman"/>
      <w:kern w:val="95"/>
      <w:szCs w:val="22"/>
      <w:lang w:eastAsia="ar-SA"/>
    </w:rPr>
  </w:style>
  <w:style w:type="paragraph" w:customStyle="1" w:styleId="RCLNagwek">
    <w:name w:val="RCL_Nagłówek"/>
    <w:basedOn w:val="RCLNormalny"/>
    <w:link w:val="RCLNagwekZnak"/>
    <w:hidden/>
    <w:rsid w:val="007D602E"/>
    <w:pPr>
      <w:pBdr>
        <w:bottom w:val="single" w:sz="8" w:space="0" w:color="auto"/>
      </w:pBdr>
      <w:tabs>
        <w:tab w:val="center" w:pos="4962"/>
        <w:tab w:val="right" w:pos="9866"/>
      </w:tabs>
      <w:spacing w:before="170" w:line="240" w:lineRule="auto"/>
    </w:pPr>
  </w:style>
  <w:style w:type="character" w:customStyle="1" w:styleId="RCLNagwekZnak">
    <w:name w:val="RCL_Nagłówek Znak"/>
    <w:basedOn w:val="NagwekZnak"/>
    <w:link w:val="RCLNagwek"/>
    <w:rsid w:val="003F04AF"/>
    <w:rPr>
      <w:rFonts w:ascii="Times New Roman" w:eastAsiaTheme="minorEastAsia" w:hAnsi="Times New Roman"/>
      <w:bCs/>
      <w:kern w:val="95"/>
      <w:szCs w:val="22"/>
      <w:lang w:eastAsia="ar-SA"/>
    </w:rPr>
  </w:style>
  <w:style w:type="paragraph" w:customStyle="1" w:styleId="RCLNagwekpoziomy">
    <w:name w:val="RCL_Nagłówek_poziomy"/>
    <w:basedOn w:val="RCLNagwekpionowy"/>
    <w:link w:val="RCLNagwekpoziomyZnak"/>
    <w:semiHidden/>
    <w:rsid w:val="007D602E"/>
    <w:pPr>
      <w:tabs>
        <w:tab w:val="clear" w:pos="4962"/>
        <w:tab w:val="clear" w:pos="9866"/>
        <w:tab w:val="center" w:pos="7400"/>
        <w:tab w:val="right" w:pos="14800"/>
      </w:tabs>
    </w:pPr>
  </w:style>
  <w:style w:type="paragraph" w:customStyle="1" w:styleId="TKorzekasowoorzeka">
    <w:name w:val="TK_orzeka – słowo &quot;orzeka:&quot;"/>
    <w:basedOn w:val="RCLNormalny"/>
    <w:uiPriority w:val="96"/>
    <w:semiHidden/>
    <w:qFormat/>
    <w:rsid w:val="007D602E"/>
    <w:pPr>
      <w:keepNext/>
      <w:suppressAutoHyphens/>
      <w:spacing w:before="360" w:line="360" w:lineRule="auto"/>
      <w:jc w:val="center"/>
    </w:pPr>
    <w:rPr>
      <w:rFonts w:eastAsia="Times New Roman"/>
      <w:bCs w:val="0"/>
      <w:spacing w:val="20"/>
      <w:kern w:val="24"/>
      <w:szCs w:val="24"/>
    </w:rPr>
  </w:style>
  <w:style w:type="paragraph" w:customStyle="1" w:styleId="TKpodpispodpisysdziw">
    <w:name w:val="TK_podpis – podpisy sędziów"/>
    <w:basedOn w:val="RCLNormalny"/>
    <w:uiPriority w:val="96"/>
    <w:semiHidden/>
    <w:qFormat/>
    <w:rsid w:val="007D602E"/>
    <w:pPr>
      <w:keepNext/>
      <w:tabs>
        <w:tab w:val="center" w:pos="4920"/>
        <w:tab w:val="right" w:pos="9840"/>
      </w:tabs>
      <w:suppressAutoHyphens/>
      <w:spacing w:before="360" w:line="240" w:lineRule="exact"/>
      <w:contextualSpacing/>
      <w:jc w:val="center"/>
    </w:pPr>
    <w:rPr>
      <w:rFonts w:eastAsia="Times New Roman"/>
      <w:bCs w:val="0"/>
      <w:i/>
      <w:kern w:val="24"/>
      <w:szCs w:val="24"/>
    </w:rPr>
  </w:style>
  <w:style w:type="paragraph" w:customStyle="1" w:styleId="RCLNormalny">
    <w:name w:val="RCL_Normalny"/>
    <w:link w:val="RCLNormalnyZnak"/>
    <w:qFormat/>
    <w:rsid w:val="007D602E"/>
    <w:rPr>
      <w:rFonts w:ascii="Times New Roman" w:eastAsiaTheme="minorEastAsia" w:hAnsi="Times New Roman"/>
      <w:bCs/>
      <w:kern w:val="95"/>
      <w:szCs w:val="22"/>
    </w:rPr>
  </w:style>
  <w:style w:type="paragraph" w:customStyle="1" w:styleId="RCLDataogoszeniaaktu">
    <w:name w:val="RCL_Data ogłoszenia aktu"/>
    <w:basedOn w:val="RCLDataogoszeniaaktuTJ"/>
    <w:qFormat/>
    <w:rsid w:val="007D602E"/>
    <w:pPr>
      <w:ind w:left="0"/>
    </w:pPr>
  </w:style>
  <w:style w:type="paragraph" w:customStyle="1" w:styleId="RCLDataogoszeniaaktuTJ">
    <w:name w:val="RCL_Data ogłoszenia aktu TJ"/>
    <w:basedOn w:val="RCLSpecjalny"/>
    <w:semiHidden/>
    <w:qFormat/>
    <w:rsid w:val="007D602E"/>
    <w:pPr>
      <w:spacing w:before="480" w:line="240" w:lineRule="auto"/>
      <w:ind w:left="-397"/>
      <w:jc w:val="center"/>
    </w:pPr>
    <w:rPr>
      <w:bCs/>
      <w:sz w:val="28"/>
      <w:szCs w:val="28"/>
    </w:rPr>
  </w:style>
  <w:style w:type="paragraph" w:customStyle="1" w:styleId="RCLPozycjaaktu">
    <w:name w:val="RCL_Pozycja aktu"/>
    <w:basedOn w:val="RCLPozycjaaktuTJ"/>
    <w:qFormat/>
    <w:rsid w:val="007D602E"/>
    <w:pPr>
      <w:ind w:left="0"/>
    </w:pPr>
    <w:rPr>
      <w:bCs w:val="0"/>
    </w:rPr>
  </w:style>
  <w:style w:type="paragraph" w:customStyle="1" w:styleId="RCLPozycjaaktuTJ">
    <w:name w:val="RCL_Pozycja aktu TJ"/>
    <w:basedOn w:val="RCLSpecjalny"/>
    <w:semiHidden/>
    <w:rsid w:val="007D602E"/>
    <w:pPr>
      <w:spacing w:before="240" w:after="600" w:line="240" w:lineRule="auto"/>
      <w:ind w:left="-397"/>
      <w:jc w:val="center"/>
    </w:pPr>
    <w:rPr>
      <w:bCs/>
      <w:sz w:val="28"/>
      <w:szCs w:val="28"/>
    </w:rPr>
  </w:style>
  <w:style w:type="paragraph" w:customStyle="1" w:styleId="RCLTytuDU1TJ">
    <w:name w:val="RCL_Tytuł DU 1 TJ"/>
    <w:basedOn w:val="RCLSpecjalny"/>
    <w:rsid w:val="007D602E"/>
    <w:pPr>
      <w:spacing w:line="800" w:lineRule="exact"/>
      <w:ind w:left="1420"/>
    </w:pPr>
    <w:rPr>
      <w:bCs/>
      <w:spacing w:val="14"/>
      <w:w w:val="98"/>
      <w:sz w:val="95"/>
    </w:rPr>
  </w:style>
  <w:style w:type="paragraph" w:customStyle="1" w:styleId="RCLTytuDU2TJ">
    <w:name w:val="RCL_Tytuł DU 2 TJ"/>
    <w:basedOn w:val="RCLSpecjalny"/>
    <w:rsid w:val="007D602E"/>
    <w:pPr>
      <w:pBdr>
        <w:bottom w:val="single" w:sz="8" w:space="6" w:color="auto"/>
      </w:pBdr>
      <w:spacing w:before="160" w:line="240" w:lineRule="auto"/>
      <w:ind w:left="1420"/>
    </w:pPr>
    <w:rPr>
      <w:bCs/>
      <w:spacing w:val="12"/>
      <w:sz w:val="54"/>
      <w:szCs w:val="44"/>
    </w:rPr>
  </w:style>
  <w:style w:type="paragraph" w:customStyle="1" w:styleId="RCLTytuDU1">
    <w:name w:val="RCL_Tytuł DU 1"/>
    <w:basedOn w:val="RCLTytuDU1TJ"/>
    <w:qFormat/>
    <w:rsid w:val="007D602E"/>
    <w:pPr>
      <w:ind w:left="1820"/>
    </w:pPr>
    <w:rPr>
      <w:bCs w:val="0"/>
    </w:rPr>
  </w:style>
  <w:style w:type="paragraph" w:customStyle="1" w:styleId="RCLTytuDU2">
    <w:name w:val="RCL_Tytuł DU 2"/>
    <w:basedOn w:val="RCLTytuDU2TJ"/>
    <w:qFormat/>
    <w:rsid w:val="007D602E"/>
    <w:pPr>
      <w:ind w:left="1820"/>
    </w:pPr>
    <w:rPr>
      <w:bCs w:val="0"/>
    </w:rPr>
  </w:style>
  <w:style w:type="paragraph" w:customStyle="1" w:styleId="RCLTytuMP1">
    <w:name w:val="RCL_Tytuł MP 1"/>
    <w:basedOn w:val="RCLTytuDU1"/>
    <w:semiHidden/>
    <w:qFormat/>
    <w:rsid w:val="007D602E"/>
    <w:rPr>
      <w:spacing w:val="-12"/>
      <w:w w:val="103"/>
    </w:rPr>
  </w:style>
  <w:style w:type="paragraph" w:customStyle="1" w:styleId="RCLTytuMP2">
    <w:name w:val="RCL_Tytuł MP 2"/>
    <w:basedOn w:val="RCLTytuDU2"/>
    <w:semiHidden/>
    <w:qFormat/>
    <w:rsid w:val="007D602E"/>
    <w:rPr>
      <w:spacing w:val="0"/>
      <w:w w:val="72"/>
      <w:sz w:val="44"/>
    </w:rPr>
  </w:style>
  <w:style w:type="paragraph" w:customStyle="1" w:styleId="ORDERODZNACZENIosobaodznaczonajednazwielu">
    <w:name w:val="ORDER_ODZNACZENI – osoba odznaczona (jedna z wielu)"/>
    <w:basedOn w:val="RCLNormalny"/>
    <w:semiHidden/>
    <w:qFormat/>
    <w:rsid w:val="007D602E"/>
    <w:pPr>
      <w:spacing w:before="140" w:line="240" w:lineRule="exact"/>
      <w:ind w:firstLine="340"/>
      <w:jc w:val="both"/>
    </w:pPr>
    <w:rPr>
      <w:bCs w:val="0"/>
    </w:rPr>
  </w:style>
  <w:style w:type="paragraph" w:customStyle="1" w:styleId="ORDERODZNACZENIEnazwaodznaczenia">
    <w:name w:val="ORDER_ODZNACZENIE – nazwa odznaczenia"/>
    <w:basedOn w:val="RCLNormalny"/>
    <w:semiHidden/>
    <w:qFormat/>
    <w:rsid w:val="007D602E"/>
    <w:pPr>
      <w:keepNext/>
      <w:spacing w:before="240" w:line="240" w:lineRule="exact"/>
      <w:ind w:firstLine="340"/>
      <w:jc w:val="center"/>
    </w:pPr>
    <w:rPr>
      <w:bCs w:val="0"/>
      <w:caps/>
    </w:rPr>
  </w:style>
  <w:style w:type="paragraph" w:customStyle="1" w:styleId="ORDERODZNACZONYosobaodznaczonajedyna">
    <w:name w:val="ORDER_ODZNACZONY – osoba odznaczona (jedyna)"/>
    <w:basedOn w:val="ORDERODZNACZENIosobaodznaczonajednazwielu"/>
    <w:semiHidden/>
    <w:rsid w:val="007D602E"/>
    <w:pPr>
      <w:jc w:val="center"/>
    </w:pPr>
  </w:style>
  <w:style w:type="paragraph" w:customStyle="1" w:styleId="ORDERREJoznaczenienumerurej">
    <w:name w:val="ORDER_REJ – oznaczenie numeru rej."/>
    <w:basedOn w:val="RCLNormalny"/>
    <w:semiHidden/>
    <w:qFormat/>
    <w:rsid w:val="007D602E"/>
    <w:pPr>
      <w:spacing w:before="540" w:line="240" w:lineRule="exact"/>
    </w:pPr>
    <w:rPr>
      <w:bCs w:val="0"/>
    </w:rPr>
  </w:style>
  <w:style w:type="paragraph" w:customStyle="1" w:styleId="ORDERUZUPENIENIEtekstuzupeniajcy">
    <w:name w:val="ORDER_UZUPEŁNIENIE – tekst uzupełniający"/>
    <w:basedOn w:val="ORDERODZNACZENIEnazwaodznaczenia"/>
    <w:semiHidden/>
    <w:rsid w:val="007D602E"/>
    <w:pPr>
      <w:spacing w:before="60"/>
    </w:pPr>
    <w:rPr>
      <w:rFonts w:ascii="Times" w:eastAsia="Times New Roman" w:hAnsi="Times"/>
      <w:bCs/>
      <w:caps w:val="0"/>
      <w:kern w:val="0"/>
      <w:szCs w:val="20"/>
    </w:rPr>
  </w:style>
  <w:style w:type="paragraph" w:customStyle="1" w:styleId="ORDERWNIOSKODAWCAwnioskodawcalubtytuzasugi">
    <w:name w:val="ORDER_WNIOSKODAWCA – wnioskodawca lub tytuł zasługi"/>
    <w:basedOn w:val="RCLNormalny"/>
    <w:semiHidden/>
    <w:qFormat/>
    <w:rsid w:val="007D602E"/>
    <w:pPr>
      <w:keepNext/>
      <w:spacing w:before="120" w:line="240" w:lineRule="exact"/>
      <w:jc w:val="both"/>
    </w:pPr>
    <w:rPr>
      <w:bCs w:val="0"/>
    </w:rPr>
  </w:style>
  <w:style w:type="paragraph" w:styleId="Tekstprzypisukocowego">
    <w:name w:val="endnote text"/>
    <w:basedOn w:val="ODNONIKtreodnonika"/>
    <w:link w:val="TekstprzypisukocowegoZnak"/>
    <w:uiPriority w:val="99"/>
    <w:semiHidden/>
    <w:locked/>
    <w:rsid w:val="00C25BE3"/>
    <w:pPr>
      <w:spacing w:line="240" w:lineRule="auto"/>
    </w:pPr>
  </w:style>
  <w:style w:type="character" w:customStyle="1" w:styleId="TekstprzypisukocowegoZnak">
    <w:name w:val="Tekst przypisu końcowego Znak"/>
    <w:basedOn w:val="Domylnaczcionkaakapitu"/>
    <w:link w:val="Tekstprzypisukocowego"/>
    <w:uiPriority w:val="99"/>
    <w:semiHidden/>
    <w:rsid w:val="00A035BD"/>
    <w:rPr>
      <w:rFonts w:ascii="Times New Roman" w:eastAsiaTheme="minorEastAsia" w:hAnsi="Times New Roman" w:cs="Arial"/>
      <w:bCs/>
      <w:kern w:val="95"/>
      <w:sz w:val="18"/>
    </w:rPr>
  </w:style>
  <w:style w:type="character" w:styleId="Odwoanieprzypisukocowego">
    <w:name w:val="endnote reference"/>
    <w:basedOn w:val="Domylnaczcionkaakapitu"/>
    <w:uiPriority w:val="99"/>
    <w:semiHidden/>
    <w:locked/>
    <w:rsid w:val="00A86DFB"/>
    <w:rPr>
      <w:vertAlign w:val="superscript"/>
    </w:rPr>
  </w:style>
  <w:style w:type="paragraph" w:styleId="Adresnakopercie">
    <w:name w:val="envelope address"/>
    <w:basedOn w:val="Normalny"/>
    <w:uiPriority w:val="99"/>
    <w:semiHidden/>
    <w:locked/>
    <w:rsid w:val="002F4B1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customStyle="1" w:styleId="RCLNormalny10">
    <w:name w:val="RCL_Normalny_10"/>
    <w:basedOn w:val="RCLNormalny"/>
    <w:link w:val="RCLNormalny10Znak"/>
    <w:semiHidden/>
    <w:rsid w:val="007D602E"/>
  </w:style>
  <w:style w:type="character" w:customStyle="1" w:styleId="RCLNormalnyZnak">
    <w:name w:val="RCL_Normalny Znak"/>
    <w:basedOn w:val="Domylnaczcionkaakapitu"/>
    <w:link w:val="RCLNormalny"/>
    <w:rsid w:val="00210AB8"/>
    <w:rPr>
      <w:rFonts w:ascii="Times New Roman" w:eastAsiaTheme="minorEastAsia" w:hAnsi="Times New Roman"/>
      <w:bCs/>
      <w:kern w:val="95"/>
      <w:szCs w:val="22"/>
    </w:rPr>
  </w:style>
  <w:style w:type="character" w:customStyle="1" w:styleId="RCLNormalny10Znak">
    <w:name w:val="RCL_Normalny_10 Znak"/>
    <w:basedOn w:val="RCLNormalnyZnak"/>
    <w:link w:val="RCLNormalny10"/>
    <w:semiHidden/>
    <w:rsid w:val="00A035BD"/>
    <w:rPr>
      <w:rFonts w:ascii="Times New Roman" w:eastAsiaTheme="minorEastAsia" w:hAnsi="Times New Roman"/>
      <w:bCs/>
      <w:kern w:val="95"/>
      <w:szCs w:val="22"/>
    </w:rPr>
  </w:style>
  <w:style w:type="paragraph" w:customStyle="1" w:styleId="ODNONIKZPKTodnonikzaczynajcysiodpunktu">
    <w:name w:val="ODNOŚNIK_Z_PKT – odnośnik zaczynający się od punktu"/>
    <w:basedOn w:val="ODNONIKtreodnonika"/>
    <w:uiPriority w:val="19"/>
    <w:qFormat/>
    <w:rsid w:val="007D602E"/>
    <w:pPr>
      <w:tabs>
        <w:tab w:val="left" w:pos="280"/>
      </w:tabs>
      <w:ind w:left="560" w:hanging="560"/>
    </w:pPr>
  </w:style>
  <w:style w:type="paragraph" w:customStyle="1" w:styleId="ODNONIKZPKTWOTJodnonikzpunktemwobwieszczeniu">
    <w:name w:val="ODNOŚNIK_Z_PKT_W_OTJ – odnośnik z punktem w obwieszczeniu"/>
    <w:basedOn w:val="ODNONIKWOTJodnonikwobwieszczeniu"/>
    <w:uiPriority w:val="99"/>
    <w:qFormat/>
    <w:rsid w:val="007D602E"/>
    <w:pPr>
      <w:tabs>
        <w:tab w:val="left" w:pos="420"/>
      </w:tabs>
      <w:ind w:left="780" w:hanging="780"/>
    </w:pPr>
  </w:style>
  <w:style w:type="paragraph" w:customStyle="1" w:styleId="GRAFIKAWEKTOROWAakapitzgrafikwektorow">
    <w:name w:val="GRAFIKA_WEKTOROWA – akapit z grafiką wektorową"/>
    <w:basedOn w:val="Normalny"/>
    <w:uiPriority w:val="19"/>
    <w:qFormat/>
    <w:rsid w:val="007D602E"/>
    <w:pPr>
      <w:autoSpaceDE w:val="0"/>
      <w:autoSpaceDN w:val="0"/>
      <w:adjustRightInd w:val="0"/>
      <w:spacing w:before="120" w:after="80"/>
      <w:jc w:val="center"/>
    </w:pPr>
    <w:rPr>
      <w:rFonts w:ascii="Times New Roman" w:eastAsiaTheme="minorEastAsia" w:hAnsi="Times New Roman" w:cs="Arial"/>
      <w:kern w:val="95"/>
    </w:rPr>
  </w:style>
  <w:style w:type="paragraph" w:customStyle="1" w:styleId="GRAFIKARASTROWAakapitzgrafikrastrow">
    <w:name w:val="GRAFIKA_RASTROWA – akapit z grafiką rastrową"/>
    <w:basedOn w:val="GRAFIKAWEKTOROWAakapitzgrafikwektorow"/>
    <w:uiPriority w:val="19"/>
    <w:qFormat/>
    <w:rsid w:val="007D602E"/>
  </w:style>
  <w:style w:type="paragraph" w:customStyle="1" w:styleId="ODSYACZDOZACZNIKAnazwazacznikapodpisywanegorazemzaktem">
    <w:name w:val="ODSYŁACZ_DO_ZAŁĄCZNIKA – nazwa załącznika podpisywanego razem z aktem"/>
    <w:basedOn w:val="Normalny"/>
    <w:uiPriority w:val="28"/>
    <w:qFormat/>
    <w:rsid w:val="007D602E"/>
    <w:rPr>
      <w:rFonts w:ascii="Times New Roman" w:eastAsiaTheme="minorEastAsia" w:hAnsi="Times New Roman"/>
      <w:bCs/>
      <w:color w:val="0000FF"/>
      <w:kern w:val="95"/>
      <w:szCs w:val="22"/>
      <w:u w:val="single"/>
    </w:rPr>
  </w:style>
  <w:style w:type="paragraph" w:customStyle="1" w:styleId="ZGRAFIKARASTROWAzmakapituzgrafikrastrow">
    <w:name w:val="Z/GRAFIKA_RASTROWA – zm. akapitu z grafiką rastrową"/>
    <w:basedOn w:val="GRAFIKARASTROWAakapitzgrafikrastrow"/>
    <w:uiPriority w:val="39"/>
    <w:qFormat/>
    <w:rsid w:val="007D602E"/>
  </w:style>
  <w:style w:type="paragraph" w:customStyle="1" w:styleId="ZGRAFIKAWEKTOROWAzmakapituzgrafikwektorow">
    <w:name w:val="Z/GRAFIKA_WEKTOROWA – zm. akapitu z grafiką wektorową"/>
    <w:basedOn w:val="GRAFIKAWEKTOROWAakapitzgrafikwektorow"/>
    <w:uiPriority w:val="39"/>
    <w:qFormat/>
    <w:rsid w:val="007D602E"/>
  </w:style>
  <w:style w:type="paragraph" w:customStyle="1" w:styleId="ZZGRAFIKARASTROWAzmianazmakapituzgrafikrastrow">
    <w:name w:val="ZZ/GRAFIKA_RASTROWA – zmiana zm. akapitu z grafiką rastrową"/>
    <w:basedOn w:val="ZGRAFIKARASTROWAzmakapituzgrafikrastrow"/>
    <w:uiPriority w:val="72"/>
    <w:qFormat/>
    <w:rsid w:val="007D602E"/>
  </w:style>
  <w:style w:type="paragraph" w:customStyle="1" w:styleId="ZZGRAFIKAWEKTOROWAzmianazmakapituzgrafikwektorow">
    <w:name w:val="ZZ/GRAFIKA_WEKTOROWA – zmiana zm. akapitu z grafiką wektorową"/>
    <w:basedOn w:val="ZGRAFIKAWEKTOROWAzmakapituzgrafikwektorow"/>
    <w:uiPriority w:val="72"/>
    <w:qFormat/>
    <w:rsid w:val="007D602E"/>
  </w:style>
  <w:style w:type="table" w:customStyle="1" w:styleId="ZTabelaRCL">
    <w:name w:val="Z/Tabela RCL"/>
    <w:basedOn w:val="TabelaRCL"/>
    <w:uiPriority w:val="99"/>
    <w:rsid w:val="007D602E"/>
    <w:pPr>
      <w:spacing w:line="240" w:lineRule="auto"/>
    </w:pPr>
    <w:tblPr/>
    <w:tblStylePr w:type="firstRow">
      <w:tblPr/>
      <w:trPr>
        <w:tblHeader/>
      </w:trPr>
    </w:tblStylePr>
  </w:style>
  <w:style w:type="table" w:customStyle="1" w:styleId="ZZTabelaRCL">
    <w:name w:val="ZZ/Tabela RCL"/>
    <w:basedOn w:val="ZTabelaRCL"/>
    <w:uiPriority w:val="99"/>
    <w:rsid w:val="007D602E"/>
    <w:tblPr/>
    <w:tblStylePr w:type="firstRow">
      <w:tblPr/>
      <w:trPr>
        <w:tblHeader/>
      </w:trPr>
    </w:tblStylePr>
  </w:style>
  <w:style w:type="paragraph" w:customStyle="1" w:styleId="RCLSpecjalny">
    <w:name w:val="RCL_Specjalny"/>
    <w:link w:val="RCLSpecjalnyZnak"/>
    <w:semiHidden/>
    <w:rsid w:val="007D602E"/>
    <w:rPr>
      <w:rFonts w:ascii="Times New Roman" w:eastAsiaTheme="minorEastAsia" w:hAnsi="Times New Roman"/>
      <w:kern w:val="95"/>
      <w:szCs w:val="22"/>
    </w:rPr>
  </w:style>
  <w:style w:type="character" w:customStyle="1" w:styleId="RCLSpecjalnyZnak">
    <w:name w:val="RCL_Specjalny Znak"/>
    <w:basedOn w:val="Domylnaczcionkaakapitu"/>
    <w:link w:val="RCLSpecjalny"/>
    <w:semiHidden/>
    <w:rsid w:val="00A035BD"/>
    <w:rPr>
      <w:rFonts w:ascii="Times New Roman" w:eastAsiaTheme="minorEastAsia" w:hAnsi="Times New Roman"/>
      <w:kern w:val="95"/>
      <w:szCs w:val="22"/>
    </w:rPr>
  </w:style>
  <w:style w:type="paragraph" w:customStyle="1" w:styleId="RCLNagwekpionowy">
    <w:name w:val="RCL_Nagłówek_pionowy"/>
    <w:basedOn w:val="RCLSpecjalny"/>
    <w:semiHidden/>
    <w:rsid w:val="007D602E"/>
    <w:pPr>
      <w:pBdr>
        <w:bottom w:val="single" w:sz="8" w:space="0" w:color="auto"/>
      </w:pBdr>
      <w:tabs>
        <w:tab w:val="center" w:pos="4962"/>
        <w:tab w:val="right" w:pos="9866"/>
      </w:tabs>
      <w:spacing w:before="170" w:line="240" w:lineRule="auto"/>
    </w:pPr>
  </w:style>
  <w:style w:type="numbering" w:styleId="111111">
    <w:name w:val="Outline List 2"/>
    <w:basedOn w:val="Bezlisty"/>
    <w:locked/>
    <w:rsid w:val="007759CF"/>
    <w:pPr>
      <w:numPr>
        <w:numId w:val="47"/>
      </w:numPr>
    </w:pPr>
  </w:style>
  <w:style w:type="numbering" w:styleId="1ai">
    <w:name w:val="Outline List 1"/>
    <w:basedOn w:val="Bezlisty"/>
    <w:locked/>
    <w:rsid w:val="007759CF"/>
    <w:pPr>
      <w:numPr>
        <w:numId w:val="48"/>
      </w:numPr>
    </w:pPr>
  </w:style>
  <w:style w:type="paragraph" w:styleId="Adreszwrotnynakopercie">
    <w:name w:val="envelope return"/>
    <w:basedOn w:val="Normalny"/>
    <w:uiPriority w:val="99"/>
    <w:semiHidden/>
    <w:locked/>
    <w:rsid w:val="007759CF"/>
    <w:pPr>
      <w:spacing w:line="240" w:lineRule="auto"/>
    </w:pPr>
    <w:rPr>
      <w:rFonts w:asciiTheme="majorHAnsi" w:eastAsiaTheme="majorEastAsia" w:hAnsiTheme="majorHAnsi" w:cstheme="majorBidi"/>
    </w:rPr>
  </w:style>
  <w:style w:type="paragraph" w:styleId="Akapitzlist">
    <w:name w:val="List Paragraph"/>
    <w:basedOn w:val="Normalny"/>
    <w:uiPriority w:val="99"/>
    <w:semiHidden/>
    <w:locked/>
    <w:rsid w:val="007759CF"/>
    <w:pPr>
      <w:ind w:left="720"/>
      <w:contextualSpacing/>
    </w:pPr>
  </w:style>
  <w:style w:type="character" w:customStyle="1" w:styleId="Nagwek2Znak">
    <w:name w:val="Nagłówek 2 Znak"/>
    <w:basedOn w:val="Domylnaczcionkaakapitu"/>
    <w:link w:val="Nagwek2"/>
    <w:uiPriority w:val="99"/>
    <w:semiHidden/>
    <w:rsid w:val="00A035B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semiHidden/>
    <w:rsid w:val="00A035BD"/>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9"/>
    <w:semiHidden/>
    <w:rsid w:val="00A035B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9"/>
    <w:semiHidden/>
    <w:rsid w:val="00A035BD"/>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9"/>
    <w:semiHidden/>
    <w:rsid w:val="00A035B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semiHidden/>
    <w:rsid w:val="00A035B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semiHidden/>
    <w:rsid w:val="00A035BD"/>
    <w:rPr>
      <w:rFonts w:asciiTheme="majorHAnsi" w:eastAsiaTheme="majorEastAsia" w:hAnsiTheme="majorHAnsi" w:cstheme="majorBidi"/>
      <w:color w:val="404040" w:themeColor="text1" w:themeTint="BF"/>
    </w:rPr>
  </w:style>
  <w:style w:type="character" w:customStyle="1" w:styleId="Nagwek9Znak">
    <w:name w:val="Nagłówek 9 Znak"/>
    <w:basedOn w:val="Domylnaczcionkaakapitu"/>
    <w:link w:val="Nagwek9"/>
    <w:uiPriority w:val="99"/>
    <w:semiHidden/>
    <w:rsid w:val="00A035BD"/>
    <w:rPr>
      <w:rFonts w:asciiTheme="majorHAnsi" w:eastAsiaTheme="majorEastAsia" w:hAnsiTheme="majorHAnsi" w:cstheme="majorBidi"/>
      <w:i/>
      <w:iCs/>
      <w:color w:val="404040" w:themeColor="text1" w:themeTint="BF"/>
    </w:rPr>
  </w:style>
  <w:style w:type="numbering" w:styleId="Artykusekcja">
    <w:name w:val="Outline List 3"/>
    <w:basedOn w:val="Bezlisty"/>
    <w:locked/>
    <w:rsid w:val="007759CF"/>
    <w:pPr>
      <w:numPr>
        <w:numId w:val="49"/>
      </w:numPr>
    </w:pPr>
  </w:style>
  <w:style w:type="paragraph" w:styleId="Bibliografia">
    <w:name w:val="Bibliography"/>
    <w:basedOn w:val="Normalny"/>
    <w:next w:val="Normalny"/>
    <w:uiPriority w:val="99"/>
    <w:semiHidden/>
    <w:locked/>
    <w:rsid w:val="007759CF"/>
  </w:style>
  <w:style w:type="table" w:styleId="Ciemnalista">
    <w:name w:val="Dark List"/>
    <w:basedOn w:val="Standardowy"/>
    <w:uiPriority w:val="70"/>
    <w:locked/>
    <w:rsid w:val="007759CF"/>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akcent2">
    <w:name w:val="Dark List Accent 2"/>
    <w:basedOn w:val="Standardowy"/>
    <w:uiPriority w:val="70"/>
    <w:locked/>
    <w:rsid w:val="007759CF"/>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Ciemnalistaakcent3">
    <w:name w:val="Dark List Accent 3"/>
    <w:basedOn w:val="Standardowy"/>
    <w:uiPriority w:val="70"/>
    <w:locked/>
    <w:rsid w:val="007759CF"/>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iemnalistaakcent4">
    <w:name w:val="Dark List Accent 4"/>
    <w:basedOn w:val="Standardowy"/>
    <w:uiPriority w:val="70"/>
    <w:locked/>
    <w:rsid w:val="007759CF"/>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Ciemnalistaakcent5">
    <w:name w:val="Dark List Accent 5"/>
    <w:basedOn w:val="Standardowy"/>
    <w:uiPriority w:val="70"/>
    <w:locked/>
    <w:rsid w:val="007759CF"/>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Ciemnalistaakcent6">
    <w:name w:val="Dark List Accent 6"/>
    <w:basedOn w:val="Standardowy"/>
    <w:uiPriority w:val="70"/>
    <w:locked/>
    <w:rsid w:val="007759CF"/>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iemnalista2akcent1">
    <w:name w:val="Dark List Accent 1"/>
    <w:basedOn w:val="Standardowy"/>
    <w:uiPriority w:val="70"/>
    <w:locked/>
    <w:rsid w:val="007759CF"/>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styleId="Cytat">
    <w:name w:val="Quote"/>
    <w:basedOn w:val="Normalny"/>
    <w:next w:val="Normalny"/>
    <w:link w:val="CytatZnak"/>
    <w:uiPriority w:val="99"/>
    <w:semiHidden/>
    <w:qFormat/>
    <w:locked/>
    <w:rsid w:val="007759CF"/>
    <w:rPr>
      <w:i/>
      <w:iCs/>
      <w:color w:val="000000" w:themeColor="text1"/>
    </w:rPr>
  </w:style>
  <w:style w:type="character" w:customStyle="1" w:styleId="CytatZnak">
    <w:name w:val="Cytat Znak"/>
    <w:basedOn w:val="Domylnaczcionkaakapitu"/>
    <w:link w:val="Cytat"/>
    <w:uiPriority w:val="99"/>
    <w:semiHidden/>
    <w:rsid w:val="00A035BD"/>
    <w:rPr>
      <w:i/>
      <w:iCs/>
      <w:color w:val="000000" w:themeColor="text1"/>
    </w:rPr>
  </w:style>
  <w:style w:type="paragraph" w:styleId="Cytatintensywny">
    <w:name w:val="Intense Quote"/>
    <w:basedOn w:val="Normalny"/>
    <w:next w:val="Normalny"/>
    <w:link w:val="CytatintensywnyZnak"/>
    <w:uiPriority w:val="99"/>
    <w:semiHidden/>
    <w:locked/>
    <w:rsid w:val="007759CF"/>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99"/>
    <w:semiHidden/>
    <w:rsid w:val="00A035BD"/>
    <w:rPr>
      <w:b/>
      <w:bCs/>
      <w:i/>
      <w:iCs/>
      <w:color w:val="4F81BD" w:themeColor="accent1"/>
    </w:rPr>
  </w:style>
  <w:style w:type="paragraph" w:styleId="Data">
    <w:name w:val="Date"/>
    <w:basedOn w:val="Normalny"/>
    <w:next w:val="Normalny"/>
    <w:link w:val="DataZnak"/>
    <w:uiPriority w:val="99"/>
    <w:semiHidden/>
    <w:locked/>
    <w:rsid w:val="007759CF"/>
  </w:style>
  <w:style w:type="character" w:customStyle="1" w:styleId="DataZnak">
    <w:name w:val="Data Znak"/>
    <w:basedOn w:val="Domylnaczcionkaakapitu"/>
    <w:link w:val="Data"/>
    <w:uiPriority w:val="99"/>
    <w:semiHidden/>
    <w:rsid w:val="00A035BD"/>
  </w:style>
  <w:style w:type="character" w:styleId="Hipercze">
    <w:name w:val="Hyperlink"/>
    <w:basedOn w:val="Domylnaczcionkaakapitu"/>
    <w:uiPriority w:val="99"/>
    <w:semiHidden/>
    <w:locked/>
    <w:rsid w:val="007759CF"/>
    <w:rPr>
      <w:color w:val="0000FF" w:themeColor="hyperlink"/>
      <w:u w:val="single"/>
    </w:rPr>
  </w:style>
  <w:style w:type="paragraph" w:styleId="HTML-adres">
    <w:name w:val="HTML Address"/>
    <w:basedOn w:val="Normalny"/>
    <w:link w:val="HTML-adresZnak"/>
    <w:uiPriority w:val="99"/>
    <w:semiHidden/>
    <w:locked/>
    <w:rsid w:val="007759CF"/>
    <w:pPr>
      <w:spacing w:line="240" w:lineRule="auto"/>
    </w:pPr>
    <w:rPr>
      <w:i/>
      <w:iCs/>
    </w:rPr>
  </w:style>
  <w:style w:type="character" w:customStyle="1" w:styleId="HTML-adresZnak">
    <w:name w:val="HTML - adres Znak"/>
    <w:basedOn w:val="Domylnaczcionkaakapitu"/>
    <w:link w:val="HTML-adres"/>
    <w:uiPriority w:val="99"/>
    <w:semiHidden/>
    <w:rsid w:val="00A035BD"/>
    <w:rPr>
      <w:i/>
      <w:iCs/>
    </w:rPr>
  </w:style>
  <w:style w:type="character" w:styleId="HTML-akronim">
    <w:name w:val="HTML Acronym"/>
    <w:basedOn w:val="Domylnaczcionkaakapitu"/>
    <w:uiPriority w:val="99"/>
    <w:semiHidden/>
    <w:locked/>
    <w:rsid w:val="007759CF"/>
  </w:style>
  <w:style w:type="character" w:styleId="HTML-cytat">
    <w:name w:val="HTML Cite"/>
    <w:basedOn w:val="Domylnaczcionkaakapitu"/>
    <w:uiPriority w:val="99"/>
    <w:semiHidden/>
    <w:locked/>
    <w:rsid w:val="007759CF"/>
    <w:rPr>
      <w:i/>
      <w:iCs/>
    </w:rPr>
  </w:style>
  <w:style w:type="character" w:styleId="HTML-definicja">
    <w:name w:val="HTML Definition"/>
    <w:basedOn w:val="Domylnaczcionkaakapitu"/>
    <w:uiPriority w:val="99"/>
    <w:semiHidden/>
    <w:locked/>
    <w:rsid w:val="007759CF"/>
    <w:rPr>
      <w:i/>
      <w:iCs/>
    </w:rPr>
  </w:style>
  <w:style w:type="character" w:styleId="HTML-klawiatura">
    <w:name w:val="HTML Keyboard"/>
    <w:basedOn w:val="Domylnaczcionkaakapitu"/>
    <w:uiPriority w:val="99"/>
    <w:semiHidden/>
    <w:locked/>
    <w:rsid w:val="007759CF"/>
    <w:rPr>
      <w:rFonts w:ascii="Consolas" w:hAnsi="Consolas" w:cs="Consolas"/>
      <w:sz w:val="20"/>
      <w:szCs w:val="20"/>
    </w:rPr>
  </w:style>
  <w:style w:type="character" w:styleId="HTML-kod">
    <w:name w:val="HTML Code"/>
    <w:basedOn w:val="Domylnaczcionkaakapitu"/>
    <w:uiPriority w:val="99"/>
    <w:semiHidden/>
    <w:locked/>
    <w:rsid w:val="007759CF"/>
    <w:rPr>
      <w:rFonts w:ascii="Consolas" w:hAnsi="Consolas" w:cs="Consolas"/>
      <w:sz w:val="20"/>
      <w:szCs w:val="20"/>
    </w:rPr>
  </w:style>
  <w:style w:type="character" w:styleId="HTML-przykad">
    <w:name w:val="HTML Sample"/>
    <w:basedOn w:val="Domylnaczcionkaakapitu"/>
    <w:uiPriority w:val="99"/>
    <w:semiHidden/>
    <w:locked/>
    <w:rsid w:val="007759CF"/>
    <w:rPr>
      <w:rFonts w:ascii="Consolas" w:hAnsi="Consolas" w:cs="Consolas"/>
      <w:sz w:val="24"/>
      <w:szCs w:val="24"/>
    </w:rPr>
  </w:style>
  <w:style w:type="character" w:styleId="HTML-staaszeroko">
    <w:name w:val="HTML Typewriter"/>
    <w:basedOn w:val="Domylnaczcionkaakapitu"/>
    <w:uiPriority w:val="99"/>
    <w:semiHidden/>
    <w:locked/>
    <w:rsid w:val="007759CF"/>
    <w:rPr>
      <w:rFonts w:ascii="Consolas" w:hAnsi="Consolas" w:cs="Consolas"/>
      <w:sz w:val="20"/>
      <w:szCs w:val="20"/>
    </w:rPr>
  </w:style>
  <w:style w:type="paragraph" w:styleId="HTML-wstpniesformatowany">
    <w:name w:val="HTML Preformatted"/>
    <w:basedOn w:val="Normalny"/>
    <w:link w:val="HTML-wstpniesformatowanyZnak"/>
    <w:uiPriority w:val="99"/>
    <w:semiHidden/>
    <w:locked/>
    <w:rsid w:val="007759CF"/>
    <w:pPr>
      <w:spacing w:line="240" w:lineRule="auto"/>
    </w:pPr>
    <w:rPr>
      <w:rFonts w:ascii="Consolas" w:hAnsi="Consolas" w:cs="Consolas"/>
    </w:rPr>
  </w:style>
  <w:style w:type="character" w:customStyle="1" w:styleId="HTML-wstpniesformatowanyZnak">
    <w:name w:val="HTML - wstępnie sformatowany Znak"/>
    <w:basedOn w:val="Domylnaczcionkaakapitu"/>
    <w:link w:val="HTML-wstpniesformatowany"/>
    <w:uiPriority w:val="99"/>
    <w:semiHidden/>
    <w:rsid w:val="00A035BD"/>
    <w:rPr>
      <w:rFonts w:ascii="Consolas" w:hAnsi="Consolas" w:cs="Consolas"/>
    </w:rPr>
  </w:style>
  <w:style w:type="character" w:styleId="HTML-zmienna">
    <w:name w:val="HTML Variable"/>
    <w:basedOn w:val="Domylnaczcionkaakapitu"/>
    <w:uiPriority w:val="99"/>
    <w:semiHidden/>
    <w:locked/>
    <w:rsid w:val="007759CF"/>
    <w:rPr>
      <w:i/>
      <w:iCs/>
    </w:rPr>
  </w:style>
  <w:style w:type="paragraph" w:styleId="Indeks1">
    <w:name w:val="index 1"/>
    <w:basedOn w:val="Normalny"/>
    <w:next w:val="Normalny"/>
    <w:autoRedefine/>
    <w:uiPriority w:val="99"/>
    <w:semiHidden/>
    <w:locked/>
    <w:rsid w:val="007759CF"/>
    <w:pPr>
      <w:spacing w:line="240" w:lineRule="auto"/>
      <w:ind w:left="200" w:hanging="200"/>
    </w:pPr>
  </w:style>
  <w:style w:type="paragraph" w:styleId="Indeks2">
    <w:name w:val="index 2"/>
    <w:basedOn w:val="Normalny"/>
    <w:next w:val="Normalny"/>
    <w:autoRedefine/>
    <w:uiPriority w:val="99"/>
    <w:semiHidden/>
    <w:locked/>
    <w:rsid w:val="007759CF"/>
    <w:pPr>
      <w:spacing w:line="240" w:lineRule="auto"/>
      <w:ind w:left="400" w:hanging="200"/>
    </w:pPr>
  </w:style>
  <w:style w:type="paragraph" w:styleId="Indeks3">
    <w:name w:val="index 3"/>
    <w:basedOn w:val="Normalny"/>
    <w:next w:val="Normalny"/>
    <w:autoRedefine/>
    <w:uiPriority w:val="99"/>
    <w:semiHidden/>
    <w:locked/>
    <w:rsid w:val="007759CF"/>
    <w:pPr>
      <w:spacing w:line="240" w:lineRule="auto"/>
      <w:ind w:left="600" w:hanging="200"/>
    </w:pPr>
  </w:style>
  <w:style w:type="paragraph" w:styleId="Indeks4">
    <w:name w:val="index 4"/>
    <w:basedOn w:val="Normalny"/>
    <w:next w:val="Normalny"/>
    <w:autoRedefine/>
    <w:uiPriority w:val="99"/>
    <w:semiHidden/>
    <w:locked/>
    <w:rsid w:val="007759CF"/>
    <w:pPr>
      <w:spacing w:line="240" w:lineRule="auto"/>
      <w:ind w:left="800" w:hanging="200"/>
    </w:pPr>
  </w:style>
  <w:style w:type="paragraph" w:styleId="Indeks5">
    <w:name w:val="index 5"/>
    <w:basedOn w:val="Normalny"/>
    <w:next w:val="Normalny"/>
    <w:autoRedefine/>
    <w:uiPriority w:val="99"/>
    <w:semiHidden/>
    <w:locked/>
    <w:rsid w:val="007759CF"/>
    <w:pPr>
      <w:spacing w:line="240" w:lineRule="auto"/>
      <w:ind w:left="1000" w:hanging="200"/>
    </w:pPr>
  </w:style>
  <w:style w:type="paragraph" w:styleId="Indeks6">
    <w:name w:val="index 6"/>
    <w:basedOn w:val="Normalny"/>
    <w:next w:val="Normalny"/>
    <w:autoRedefine/>
    <w:uiPriority w:val="99"/>
    <w:semiHidden/>
    <w:locked/>
    <w:rsid w:val="007759CF"/>
    <w:pPr>
      <w:spacing w:line="240" w:lineRule="auto"/>
      <w:ind w:left="1200" w:hanging="200"/>
    </w:pPr>
  </w:style>
  <w:style w:type="paragraph" w:styleId="Indeks7">
    <w:name w:val="index 7"/>
    <w:basedOn w:val="Normalny"/>
    <w:next w:val="Normalny"/>
    <w:autoRedefine/>
    <w:uiPriority w:val="99"/>
    <w:semiHidden/>
    <w:locked/>
    <w:rsid w:val="007759CF"/>
    <w:pPr>
      <w:spacing w:line="240" w:lineRule="auto"/>
      <w:ind w:left="1400" w:hanging="200"/>
    </w:pPr>
  </w:style>
  <w:style w:type="paragraph" w:styleId="Indeks8">
    <w:name w:val="index 8"/>
    <w:basedOn w:val="Normalny"/>
    <w:next w:val="Normalny"/>
    <w:autoRedefine/>
    <w:uiPriority w:val="99"/>
    <w:semiHidden/>
    <w:locked/>
    <w:rsid w:val="007759CF"/>
    <w:pPr>
      <w:spacing w:line="240" w:lineRule="auto"/>
      <w:ind w:left="1600" w:hanging="200"/>
    </w:pPr>
  </w:style>
  <w:style w:type="paragraph" w:styleId="Indeks9">
    <w:name w:val="index 9"/>
    <w:basedOn w:val="Normalny"/>
    <w:next w:val="Normalny"/>
    <w:autoRedefine/>
    <w:uiPriority w:val="99"/>
    <w:semiHidden/>
    <w:locked/>
    <w:rsid w:val="007759CF"/>
    <w:pPr>
      <w:spacing w:line="240" w:lineRule="auto"/>
      <w:ind w:left="1800" w:hanging="200"/>
    </w:pPr>
  </w:style>
  <w:style w:type="table" w:styleId="Jasnalista">
    <w:name w:val="Light List"/>
    <w:basedOn w:val="Standardowy"/>
    <w:uiPriority w:val="61"/>
    <w:locked/>
    <w:rsid w:val="007759C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locked/>
    <w:rsid w:val="007759C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Jasnalistaakcent2">
    <w:name w:val="Light List Accent 2"/>
    <w:basedOn w:val="Standardowy"/>
    <w:uiPriority w:val="61"/>
    <w:locked/>
    <w:rsid w:val="007759CF"/>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Jasnalistaakcent3">
    <w:name w:val="Light List Accent 3"/>
    <w:basedOn w:val="Standardowy"/>
    <w:uiPriority w:val="61"/>
    <w:locked/>
    <w:rsid w:val="007759CF"/>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Jasnalistaakcent4">
    <w:name w:val="Light List Accent 4"/>
    <w:basedOn w:val="Standardowy"/>
    <w:uiPriority w:val="61"/>
    <w:locked/>
    <w:rsid w:val="007759CF"/>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Jasnalistaakcent5">
    <w:name w:val="Light List Accent 5"/>
    <w:basedOn w:val="Standardowy"/>
    <w:uiPriority w:val="61"/>
    <w:locked/>
    <w:rsid w:val="007759CF"/>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Jasnalistaakcent6">
    <w:name w:val="Light List Accent 6"/>
    <w:basedOn w:val="Standardowy"/>
    <w:uiPriority w:val="61"/>
    <w:locked/>
    <w:rsid w:val="007759CF"/>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Jasnasiatka">
    <w:name w:val="Light Grid"/>
    <w:basedOn w:val="Standardowy"/>
    <w:uiPriority w:val="62"/>
    <w:locked/>
    <w:rsid w:val="007759C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locked/>
    <w:rsid w:val="007759C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Jasnasiatkaakcent2">
    <w:name w:val="Light Grid Accent 2"/>
    <w:basedOn w:val="Standardowy"/>
    <w:uiPriority w:val="62"/>
    <w:locked/>
    <w:rsid w:val="007759CF"/>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Jasnasiatkaakcent3">
    <w:name w:val="Light Grid Accent 3"/>
    <w:basedOn w:val="Standardowy"/>
    <w:uiPriority w:val="62"/>
    <w:locked/>
    <w:rsid w:val="007759CF"/>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Jasnasiatkaakcent4">
    <w:name w:val="Light Grid Accent 4"/>
    <w:basedOn w:val="Standardowy"/>
    <w:uiPriority w:val="62"/>
    <w:locked/>
    <w:rsid w:val="007759CF"/>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Jasnasiatkaakcent5">
    <w:name w:val="Light Grid Accent 5"/>
    <w:basedOn w:val="Standardowy"/>
    <w:uiPriority w:val="62"/>
    <w:locked/>
    <w:rsid w:val="007759CF"/>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Jasnasiatkaakcent6">
    <w:name w:val="Light Grid Accent 6"/>
    <w:basedOn w:val="Standardowy"/>
    <w:uiPriority w:val="62"/>
    <w:locked/>
    <w:rsid w:val="007759CF"/>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Jasnecieniowanie">
    <w:name w:val="Light Shading"/>
    <w:basedOn w:val="Standardowy"/>
    <w:uiPriority w:val="60"/>
    <w:locked/>
    <w:rsid w:val="007759C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locked/>
    <w:rsid w:val="007759CF"/>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locked/>
    <w:rsid w:val="007759CF"/>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3">
    <w:name w:val="Light Shading Accent 3"/>
    <w:basedOn w:val="Standardowy"/>
    <w:uiPriority w:val="60"/>
    <w:locked/>
    <w:rsid w:val="007759CF"/>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4">
    <w:name w:val="Light Shading Accent 4"/>
    <w:basedOn w:val="Standardowy"/>
    <w:uiPriority w:val="60"/>
    <w:locked/>
    <w:rsid w:val="007759CF"/>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5">
    <w:name w:val="Light Shading Accent 5"/>
    <w:basedOn w:val="Standardowy"/>
    <w:uiPriority w:val="60"/>
    <w:locked/>
    <w:rsid w:val="007759CF"/>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ecieniowanieakcent6">
    <w:name w:val="Light Shading Accent 6"/>
    <w:basedOn w:val="Standardowy"/>
    <w:uiPriority w:val="60"/>
    <w:locked/>
    <w:rsid w:val="007759CF"/>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Kolorowalista">
    <w:name w:val="Colorful List"/>
    <w:basedOn w:val="Standardowy"/>
    <w:uiPriority w:val="72"/>
    <w:locked/>
    <w:rsid w:val="007759CF"/>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locked/>
    <w:rsid w:val="007759CF"/>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olorowalistaakcent2">
    <w:name w:val="Colorful List Accent 2"/>
    <w:basedOn w:val="Standardowy"/>
    <w:uiPriority w:val="72"/>
    <w:locked/>
    <w:rsid w:val="007759CF"/>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olorowalistaakcent3">
    <w:name w:val="Colorful List Accent 3"/>
    <w:basedOn w:val="Standardowy"/>
    <w:uiPriority w:val="72"/>
    <w:locked/>
    <w:rsid w:val="007759CF"/>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olorowalistaakcent4">
    <w:name w:val="Colorful List Accent 4"/>
    <w:basedOn w:val="Standardowy"/>
    <w:uiPriority w:val="72"/>
    <w:locked/>
    <w:rsid w:val="007759CF"/>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olorowalistaakcent5">
    <w:name w:val="Colorful List Accent 5"/>
    <w:basedOn w:val="Standardowy"/>
    <w:uiPriority w:val="72"/>
    <w:locked/>
    <w:rsid w:val="007759CF"/>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olorowalistaakcent6">
    <w:name w:val="Colorful List Accent 6"/>
    <w:basedOn w:val="Standardowy"/>
    <w:uiPriority w:val="72"/>
    <w:locked/>
    <w:rsid w:val="007759CF"/>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olorowasiatka">
    <w:name w:val="Colorful Grid"/>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olorowasiatkaakcent2">
    <w:name w:val="Colorful Grid Accent 2"/>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olorowasiatkaakcent3">
    <w:name w:val="Colorful Grid Accent 3"/>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olorowasiatkaakcent4">
    <w:name w:val="Colorful Grid Accent 4"/>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olorowasiatkaakcent5">
    <w:name w:val="Colorful Grid Accent 5"/>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olorowasiatkaakcent6">
    <w:name w:val="Colorful Grid Accent 6"/>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lorowecieniowanie">
    <w:name w:val="Colorful Shading"/>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locked/>
    <w:rsid w:val="007759CF"/>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olorowecieniowanieakcent4">
    <w:name w:val="Colorful Shading Accent 4"/>
    <w:basedOn w:val="Standardowy"/>
    <w:uiPriority w:val="71"/>
    <w:locked/>
    <w:rsid w:val="007759CF"/>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locked/>
    <w:rsid w:val="007759CF"/>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locked/>
    <w:rsid w:val="007759CF"/>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Legenda">
    <w:name w:val="caption"/>
    <w:basedOn w:val="Normalny"/>
    <w:next w:val="Normalny"/>
    <w:uiPriority w:val="99"/>
    <w:semiHidden/>
    <w:qFormat/>
    <w:locked/>
    <w:rsid w:val="007759CF"/>
    <w:pPr>
      <w:spacing w:after="200" w:line="240" w:lineRule="auto"/>
    </w:pPr>
    <w:rPr>
      <w:b/>
      <w:bCs/>
      <w:color w:val="4F81BD" w:themeColor="accent1"/>
      <w:sz w:val="18"/>
      <w:szCs w:val="18"/>
    </w:rPr>
  </w:style>
  <w:style w:type="paragraph" w:styleId="Lista">
    <w:name w:val="List"/>
    <w:basedOn w:val="Normalny"/>
    <w:uiPriority w:val="99"/>
    <w:semiHidden/>
    <w:locked/>
    <w:rsid w:val="007759CF"/>
    <w:pPr>
      <w:ind w:left="283" w:hanging="283"/>
      <w:contextualSpacing/>
    </w:pPr>
  </w:style>
  <w:style w:type="paragraph" w:styleId="Lista-kontynuacja">
    <w:name w:val="List Continue"/>
    <w:basedOn w:val="Normalny"/>
    <w:uiPriority w:val="99"/>
    <w:semiHidden/>
    <w:locked/>
    <w:rsid w:val="007759CF"/>
    <w:pPr>
      <w:spacing w:after="120"/>
      <w:ind w:left="283"/>
      <w:contextualSpacing/>
    </w:pPr>
  </w:style>
  <w:style w:type="paragraph" w:styleId="Lista-kontynuacja2">
    <w:name w:val="List Continue 2"/>
    <w:basedOn w:val="Normalny"/>
    <w:uiPriority w:val="99"/>
    <w:semiHidden/>
    <w:locked/>
    <w:rsid w:val="007759CF"/>
    <w:pPr>
      <w:spacing w:after="120"/>
      <w:ind w:left="566"/>
      <w:contextualSpacing/>
    </w:pPr>
  </w:style>
  <w:style w:type="paragraph" w:styleId="Lista-kontynuacja3">
    <w:name w:val="List Continue 3"/>
    <w:basedOn w:val="Normalny"/>
    <w:uiPriority w:val="99"/>
    <w:semiHidden/>
    <w:locked/>
    <w:rsid w:val="007759CF"/>
    <w:pPr>
      <w:spacing w:after="120"/>
      <w:ind w:left="849"/>
      <w:contextualSpacing/>
    </w:pPr>
  </w:style>
  <w:style w:type="paragraph" w:styleId="Lista-kontynuacja4">
    <w:name w:val="List Continue 4"/>
    <w:basedOn w:val="Normalny"/>
    <w:uiPriority w:val="99"/>
    <w:semiHidden/>
    <w:locked/>
    <w:rsid w:val="007759CF"/>
    <w:pPr>
      <w:spacing w:after="120"/>
      <w:ind w:left="1132"/>
      <w:contextualSpacing/>
    </w:pPr>
  </w:style>
  <w:style w:type="paragraph" w:styleId="Lista-kontynuacja5">
    <w:name w:val="List Continue 5"/>
    <w:basedOn w:val="Normalny"/>
    <w:uiPriority w:val="99"/>
    <w:semiHidden/>
    <w:locked/>
    <w:rsid w:val="007759CF"/>
    <w:pPr>
      <w:spacing w:after="120"/>
      <w:ind w:left="1415"/>
      <w:contextualSpacing/>
    </w:pPr>
  </w:style>
  <w:style w:type="paragraph" w:styleId="Lista2">
    <w:name w:val="List 2"/>
    <w:basedOn w:val="Normalny"/>
    <w:uiPriority w:val="99"/>
    <w:semiHidden/>
    <w:locked/>
    <w:rsid w:val="007759CF"/>
    <w:pPr>
      <w:ind w:left="566" w:hanging="283"/>
      <w:contextualSpacing/>
    </w:pPr>
  </w:style>
  <w:style w:type="paragraph" w:styleId="Lista3">
    <w:name w:val="List 3"/>
    <w:basedOn w:val="Normalny"/>
    <w:uiPriority w:val="99"/>
    <w:semiHidden/>
    <w:locked/>
    <w:rsid w:val="007759CF"/>
    <w:pPr>
      <w:ind w:left="849" w:hanging="283"/>
      <w:contextualSpacing/>
    </w:pPr>
  </w:style>
  <w:style w:type="paragraph" w:styleId="Lista4">
    <w:name w:val="List 4"/>
    <w:basedOn w:val="Normalny"/>
    <w:uiPriority w:val="99"/>
    <w:semiHidden/>
    <w:locked/>
    <w:rsid w:val="007759CF"/>
    <w:pPr>
      <w:ind w:left="1132" w:hanging="283"/>
      <w:contextualSpacing/>
    </w:pPr>
  </w:style>
  <w:style w:type="paragraph" w:styleId="Lista5">
    <w:name w:val="List 5"/>
    <w:basedOn w:val="Normalny"/>
    <w:uiPriority w:val="99"/>
    <w:semiHidden/>
    <w:locked/>
    <w:rsid w:val="007759CF"/>
    <w:pPr>
      <w:ind w:left="1415" w:hanging="283"/>
      <w:contextualSpacing/>
    </w:pPr>
  </w:style>
  <w:style w:type="paragraph" w:styleId="Listanumerowana">
    <w:name w:val="List Number"/>
    <w:basedOn w:val="Normalny"/>
    <w:uiPriority w:val="99"/>
    <w:semiHidden/>
    <w:locked/>
    <w:rsid w:val="007759CF"/>
    <w:pPr>
      <w:numPr>
        <w:numId w:val="17"/>
      </w:numPr>
      <w:contextualSpacing/>
    </w:pPr>
  </w:style>
  <w:style w:type="paragraph" w:styleId="Listanumerowana2">
    <w:name w:val="List Number 2"/>
    <w:basedOn w:val="Normalny"/>
    <w:uiPriority w:val="99"/>
    <w:semiHidden/>
    <w:locked/>
    <w:rsid w:val="007759CF"/>
    <w:pPr>
      <w:numPr>
        <w:numId w:val="18"/>
      </w:numPr>
      <w:contextualSpacing/>
    </w:pPr>
  </w:style>
  <w:style w:type="paragraph" w:styleId="Listanumerowana3">
    <w:name w:val="List Number 3"/>
    <w:basedOn w:val="Normalny"/>
    <w:uiPriority w:val="99"/>
    <w:semiHidden/>
    <w:locked/>
    <w:rsid w:val="007759CF"/>
    <w:pPr>
      <w:numPr>
        <w:numId w:val="19"/>
      </w:numPr>
      <w:contextualSpacing/>
    </w:pPr>
  </w:style>
  <w:style w:type="paragraph" w:styleId="Listanumerowana4">
    <w:name w:val="List Number 4"/>
    <w:basedOn w:val="Normalny"/>
    <w:uiPriority w:val="99"/>
    <w:semiHidden/>
    <w:locked/>
    <w:rsid w:val="007759CF"/>
    <w:pPr>
      <w:numPr>
        <w:numId w:val="20"/>
      </w:numPr>
      <w:contextualSpacing/>
    </w:pPr>
  </w:style>
  <w:style w:type="paragraph" w:styleId="Listanumerowana5">
    <w:name w:val="List Number 5"/>
    <w:basedOn w:val="Normalny"/>
    <w:uiPriority w:val="99"/>
    <w:semiHidden/>
    <w:locked/>
    <w:rsid w:val="007759CF"/>
    <w:pPr>
      <w:numPr>
        <w:numId w:val="21"/>
      </w:numPr>
      <w:contextualSpacing/>
    </w:pPr>
  </w:style>
  <w:style w:type="paragraph" w:styleId="Listapunktowana">
    <w:name w:val="List Bullet"/>
    <w:basedOn w:val="Normalny"/>
    <w:uiPriority w:val="99"/>
    <w:semiHidden/>
    <w:locked/>
    <w:rsid w:val="007759CF"/>
    <w:pPr>
      <w:numPr>
        <w:numId w:val="22"/>
      </w:numPr>
      <w:contextualSpacing/>
    </w:pPr>
  </w:style>
  <w:style w:type="paragraph" w:styleId="Listapunktowana2">
    <w:name w:val="List Bullet 2"/>
    <w:basedOn w:val="Normalny"/>
    <w:uiPriority w:val="99"/>
    <w:semiHidden/>
    <w:locked/>
    <w:rsid w:val="007759CF"/>
    <w:pPr>
      <w:numPr>
        <w:numId w:val="23"/>
      </w:numPr>
      <w:contextualSpacing/>
    </w:pPr>
  </w:style>
  <w:style w:type="paragraph" w:styleId="Listapunktowana3">
    <w:name w:val="List Bullet 3"/>
    <w:basedOn w:val="Normalny"/>
    <w:uiPriority w:val="99"/>
    <w:semiHidden/>
    <w:locked/>
    <w:rsid w:val="007759CF"/>
    <w:pPr>
      <w:numPr>
        <w:numId w:val="24"/>
      </w:numPr>
      <w:contextualSpacing/>
    </w:pPr>
  </w:style>
  <w:style w:type="paragraph" w:styleId="Listapunktowana4">
    <w:name w:val="List Bullet 4"/>
    <w:basedOn w:val="Normalny"/>
    <w:uiPriority w:val="99"/>
    <w:semiHidden/>
    <w:locked/>
    <w:rsid w:val="007759CF"/>
    <w:pPr>
      <w:numPr>
        <w:numId w:val="25"/>
      </w:numPr>
      <w:contextualSpacing/>
    </w:pPr>
  </w:style>
  <w:style w:type="paragraph" w:styleId="Listapunktowana5">
    <w:name w:val="List Bullet 5"/>
    <w:basedOn w:val="Normalny"/>
    <w:uiPriority w:val="99"/>
    <w:semiHidden/>
    <w:locked/>
    <w:rsid w:val="007759CF"/>
    <w:pPr>
      <w:numPr>
        <w:numId w:val="26"/>
      </w:numPr>
      <w:contextualSpacing/>
    </w:pPr>
  </w:style>
  <w:style w:type="paragraph" w:styleId="Mapadokumentu">
    <w:name w:val="Document Map"/>
    <w:basedOn w:val="Normalny"/>
    <w:link w:val="MapadokumentuZnak"/>
    <w:uiPriority w:val="99"/>
    <w:semiHidden/>
    <w:locked/>
    <w:rsid w:val="007759CF"/>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035BD"/>
    <w:rPr>
      <w:rFonts w:ascii="Tahoma" w:hAnsi="Tahoma" w:cs="Tahoma"/>
      <w:sz w:val="16"/>
      <w:szCs w:val="16"/>
    </w:rPr>
  </w:style>
  <w:style w:type="paragraph" w:styleId="Nagwekindeksu">
    <w:name w:val="index heading"/>
    <w:basedOn w:val="Normalny"/>
    <w:next w:val="Indeks1"/>
    <w:uiPriority w:val="99"/>
    <w:semiHidden/>
    <w:locked/>
    <w:rsid w:val="007759CF"/>
    <w:rPr>
      <w:rFonts w:asciiTheme="majorHAnsi" w:eastAsiaTheme="majorEastAsia" w:hAnsiTheme="majorHAnsi" w:cstheme="majorBidi"/>
      <w:b/>
      <w:bCs/>
    </w:rPr>
  </w:style>
  <w:style w:type="paragraph" w:styleId="Nagweknotatki">
    <w:name w:val="Note Heading"/>
    <w:basedOn w:val="Normalny"/>
    <w:next w:val="Normalny"/>
    <w:link w:val="NagweknotatkiZnak"/>
    <w:uiPriority w:val="99"/>
    <w:semiHidden/>
    <w:locked/>
    <w:rsid w:val="007759CF"/>
    <w:pPr>
      <w:spacing w:line="240" w:lineRule="auto"/>
    </w:pPr>
  </w:style>
  <w:style w:type="character" w:customStyle="1" w:styleId="NagweknotatkiZnak">
    <w:name w:val="Nagłówek notatki Znak"/>
    <w:basedOn w:val="Domylnaczcionkaakapitu"/>
    <w:link w:val="Nagweknotatki"/>
    <w:uiPriority w:val="99"/>
    <w:semiHidden/>
    <w:rsid w:val="00A035BD"/>
  </w:style>
  <w:style w:type="paragraph" w:styleId="Nagwekspisutreci">
    <w:name w:val="TOC Heading"/>
    <w:basedOn w:val="Nagwek1"/>
    <w:next w:val="Normalny"/>
    <w:uiPriority w:val="99"/>
    <w:semiHidden/>
    <w:qFormat/>
    <w:locked/>
    <w:rsid w:val="007759CF"/>
    <w:pPr>
      <w:suppressAutoHyphens w:val="0"/>
      <w:outlineLvl w:val="9"/>
    </w:pPr>
    <w:rPr>
      <w:kern w:val="0"/>
      <w:lang w:eastAsia="pl-PL"/>
    </w:rPr>
  </w:style>
  <w:style w:type="paragraph" w:styleId="Nagwekwiadomoci">
    <w:name w:val="Message Header"/>
    <w:basedOn w:val="Normalny"/>
    <w:link w:val="NagwekwiadomociZnak"/>
    <w:uiPriority w:val="99"/>
    <w:semiHidden/>
    <w:locked/>
    <w:rsid w:val="007759C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A035BD"/>
    <w:rPr>
      <w:rFonts w:asciiTheme="majorHAnsi" w:eastAsiaTheme="majorEastAsia" w:hAnsiTheme="majorHAnsi" w:cstheme="majorBidi"/>
      <w:sz w:val="24"/>
      <w:szCs w:val="24"/>
      <w:shd w:val="pct20" w:color="auto" w:fill="auto"/>
    </w:rPr>
  </w:style>
  <w:style w:type="paragraph" w:styleId="Nagwekwykazurde">
    <w:name w:val="toa heading"/>
    <w:basedOn w:val="Normalny"/>
    <w:next w:val="Normalny"/>
    <w:uiPriority w:val="99"/>
    <w:semiHidden/>
    <w:locked/>
    <w:rsid w:val="007759CF"/>
    <w:pPr>
      <w:spacing w:before="120"/>
    </w:pPr>
    <w:rPr>
      <w:rFonts w:asciiTheme="majorHAnsi" w:eastAsiaTheme="majorEastAsia" w:hAnsiTheme="majorHAnsi" w:cstheme="majorBidi"/>
      <w:b/>
      <w:bCs/>
      <w:sz w:val="24"/>
      <w:szCs w:val="24"/>
    </w:rPr>
  </w:style>
  <w:style w:type="paragraph" w:styleId="NormalnyWeb">
    <w:name w:val="Normal (Web)"/>
    <w:basedOn w:val="Normalny"/>
    <w:uiPriority w:val="99"/>
    <w:semiHidden/>
    <w:locked/>
    <w:rsid w:val="007759CF"/>
    <w:rPr>
      <w:rFonts w:ascii="Times New Roman" w:hAnsi="Times New Roman"/>
      <w:sz w:val="24"/>
      <w:szCs w:val="24"/>
    </w:rPr>
  </w:style>
  <w:style w:type="character" w:styleId="Numerstrony">
    <w:name w:val="page number"/>
    <w:basedOn w:val="Domylnaczcionkaakapitu"/>
    <w:uiPriority w:val="99"/>
    <w:semiHidden/>
    <w:locked/>
    <w:rsid w:val="007759CF"/>
  </w:style>
  <w:style w:type="character" w:styleId="Numerwiersza">
    <w:name w:val="line number"/>
    <w:basedOn w:val="Domylnaczcionkaakapitu"/>
    <w:uiPriority w:val="99"/>
    <w:semiHidden/>
    <w:locked/>
    <w:rsid w:val="007759CF"/>
  </w:style>
  <w:style w:type="character" w:styleId="Odwoaniedelikatne">
    <w:name w:val="Subtle Reference"/>
    <w:basedOn w:val="Domylnaczcionkaakapitu"/>
    <w:uiPriority w:val="99"/>
    <w:semiHidden/>
    <w:locked/>
    <w:rsid w:val="007759CF"/>
    <w:rPr>
      <w:smallCaps/>
      <w:color w:val="C0504D" w:themeColor="accent2"/>
      <w:u w:val="single"/>
    </w:rPr>
  </w:style>
  <w:style w:type="character" w:styleId="Odwoanieintensywne">
    <w:name w:val="Intense Reference"/>
    <w:basedOn w:val="Domylnaczcionkaakapitu"/>
    <w:uiPriority w:val="99"/>
    <w:semiHidden/>
    <w:locked/>
    <w:rsid w:val="007759CF"/>
    <w:rPr>
      <w:b/>
      <w:bCs/>
      <w:smallCaps/>
      <w:color w:val="C0504D" w:themeColor="accent2"/>
      <w:spacing w:val="5"/>
      <w:u w:val="single"/>
    </w:rPr>
  </w:style>
  <w:style w:type="paragraph" w:styleId="Podpis">
    <w:name w:val="Signature"/>
    <w:basedOn w:val="Normalny"/>
    <w:link w:val="PodpisZnak"/>
    <w:uiPriority w:val="99"/>
    <w:semiHidden/>
    <w:locked/>
    <w:rsid w:val="007759CF"/>
    <w:pPr>
      <w:spacing w:line="240" w:lineRule="auto"/>
      <w:ind w:left="4252"/>
    </w:pPr>
  </w:style>
  <w:style w:type="character" w:customStyle="1" w:styleId="PodpisZnak">
    <w:name w:val="Podpis Znak"/>
    <w:basedOn w:val="Domylnaczcionkaakapitu"/>
    <w:link w:val="Podpis"/>
    <w:uiPriority w:val="99"/>
    <w:semiHidden/>
    <w:rsid w:val="00A035BD"/>
  </w:style>
  <w:style w:type="paragraph" w:styleId="Podpise-mail">
    <w:name w:val="E-mail Signature"/>
    <w:basedOn w:val="Normalny"/>
    <w:link w:val="Podpise-mailZnak"/>
    <w:uiPriority w:val="99"/>
    <w:semiHidden/>
    <w:locked/>
    <w:rsid w:val="007759CF"/>
    <w:pPr>
      <w:spacing w:line="240" w:lineRule="auto"/>
    </w:pPr>
  </w:style>
  <w:style w:type="character" w:customStyle="1" w:styleId="Podpise-mailZnak">
    <w:name w:val="Podpis e-mail Znak"/>
    <w:basedOn w:val="Domylnaczcionkaakapitu"/>
    <w:link w:val="Podpise-mail"/>
    <w:uiPriority w:val="99"/>
    <w:semiHidden/>
    <w:rsid w:val="00A035BD"/>
  </w:style>
  <w:style w:type="paragraph" w:styleId="Podtytu">
    <w:name w:val="Subtitle"/>
    <w:basedOn w:val="Normalny"/>
    <w:next w:val="Normalny"/>
    <w:link w:val="PodtytuZnak"/>
    <w:uiPriority w:val="99"/>
    <w:semiHidden/>
    <w:locked/>
    <w:rsid w:val="007759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99"/>
    <w:semiHidden/>
    <w:rsid w:val="00A035BD"/>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99"/>
    <w:semiHidden/>
    <w:qFormat/>
    <w:locked/>
    <w:rsid w:val="007759CF"/>
    <w:rPr>
      <w:b/>
      <w:bCs/>
    </w:rPr>
  </w:style>
  <w:style w:type="paragraph" w:styleId="Spisilustracji">
    <w:name w:val="table of figures"/>
    <w:basedOn w:val="Normalny"/>
    <w:next w:val="Normalny"/>
    <w:uiPriority w:val="99"/>
    <w:semiHidden/>
    <w:locked/>
    <w:rsid w:val="007759CF"/>
  </w:style>
  <w:style w:type="paragraph" w:styleId="Spistreci1">
    <w:name w:val="toc 1"/>
    <w:basedOn w:val="Normalny"/>
    <w:next w:val="Normalny"/>
    <w:autoRedefine/>
    <w:uiPriority w:val="99"/>
    <w:semiHidden/>
    <w:locked/>
    <w:rsid w:val="007759CF"/>
    <w:pPr>
      <w:spacing w:after="100"/>
    </w:pPr>
  </w:style>
  <w:style w:type="paragraph" w:styleId="Spistreci2">
    <w:name w:val="toc 2"/>
    <w:basedOn w:val="Normalny"/>
    <w:next w:val="Normalny"/>
    <w:autoRedefine/>
    <w:uiPriority w:val="99"/>
    <w:semiHidden/>
    <w:locked/>
    <w:rsid w:val="007759CF"/>
    <w:pPr>
      <w:spacing w:after="100"/>
      <w:ind w:left="200"/>
    </w:pPr>
  </w:style>
  <w:style w:type="paragraph" w:styleId="Spistreci3">
    <w:name w:val="toc 3"/>
    <w:basedOn w:val="Normalny"/>
    <w:next w:val="Normalny"/>
    <w:autoRedefine/>
    <w:uiPriority w:val="99"/>
    <w:semiHidden/>
    <w:locked/>
    <w:rsid w:val="007759CF"/>
    <w:pPr>
      <w:spacing w:after="100"/>
      <w:ind w:left="400"/>
    </w:pPr>
  </w:style>
  <w:style w:type="paragraph" w:styleId="Spistreci4">
    <w:name w:val="toc 4"/>
    <w:basedOn w:val="Normalny"/>
    <w:next w:val="Normalny"/>
    <w:autoRedefine/>
    <w:uiPriority w:val="99"/>
    <w:semiHidden/>
    <w:locked/>
    <w:rsid w:val="007759CF"/>
    <w:pPr>
      <w:spacing w:after="100"/>
      <w:ind w:left="600"/>
    </w:pPr>
  </w:style>
  <w:style w:type="paragraph" w:styleId="Spistreci5">
    <w:name w:val="toc 5"/>
    <w:basedOn w:val="Normalny"/>
    <w:next w:val="Normalny"/>
    <w:autoRedefine/>
    <w:uiPriority w:val="99"/>
    <w:semiHidden/>
    <w:locked/>
    <w:rsid w:val="007759CF"/>
    <w:pPr>
      <w:spacing w:after="100"/>
      <w:ind w:left="800"/>
    </w:pPr>
  </w:style>
  <w:style w:type="paragraph" w:styleId="Spistreci6">
    <w:name w:val="toc 6"/>
    <w:basedOn w:val="Normalny"/>
    <w:next w:val="Normalny"/>
    <w:autoRedefine/>
    <w:uiPriority w:val="99"/>
    <w:semiHidden/>
    <w:locked/>
    <w:rsid w:val="007759CF"/>
    <w:pPr>
      <w:spacing w:after="100"/>
      <w:ind w:left="1000"/>
    </w:pPr>
  </w:style>
  <w:style w:type="paragraph" w:styleId="Spistreci7">
    <w:name w:val="toc 7"/>
    <w:basedOn w:val="Normalny"/>
    <w:next w:val="Normalny"/>
    <w:autoRedefine/>
    <w:uiPriority w:val="99"/>
    <w:semiHidden/>
    <w:locked/>
    <w:rsid w:val="007759CF"/>
    <w:pPr>
      <w:spacing w:after="100"/>
      <w:ind w:left="1200"/>
    </w:pPr>
  </w:style>
  <w:style w:type="paragraph" w:styleId="Spistreci8">
    <w:name w:val="toc 8"/>
    <w:basedOn w:val="Normalny"/>
    <w:next w:val="Normalny"/>
    <w:autoRedefine/>
    <w:uiPriority w:val="99"/>
    <w:semiHidden/>
    <w:locked/>
    <w:rsid w:val="007759CF"/>
    <w:pPr>
      <w:spacing w:after="100"/>
      <w:ind w:left="1400"/>
    </w:pPr>
  </w:style>
  <w:style w:type="paragraph" w:styleId="Spistreci9">
    <w:name w:val="toc 9"/>
    <w:basedOn w:val="Normalny"/>
    <w:next w:val="Normalny"/>
    <w:autoRedefine/>
    <w:uiPriority w:val="99"/>
    <w:semiHidden/>
    <w:locked/>
    <w:rsid w:val="007759CF"/>
    <w:pPr>
      <w:spacing w:after="100"/>
      <w:ind w:left="1600"/>
    </w:pPr>
  </w:style>
  <w:style w:type="table" w:styleId="rednialista1">
    <w:name w:val="Medium List 1"/>
    <w:basedOn w:val="Standardowy"/>
    <w:uiPriority w:val="65"/>
    <w:locked/>
    <w:rsid w:val="007759CF"/>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locked/>
    <w:rsid w:val="007759CF"/>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rednialista1akcent2">
    <w:name w:val="Medium List 1 Accent 2"/>
    <w:basedOn w:val="Standardowy"/>
    <w:uiPriority w:val="65"/>
    <w:locked/>
    <w:rsid w:val="007759CF"/>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rednialista1akcent3">
    <w:name w:val="Medium List 1 Accent 3"/>
    <w:basedOn w:val="Standardowy"/>
    <w:uiPriority w:val="65"/>
    <w:locked/>
    <w:rsid w:val="007759CF"/>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rednialista1akcent4">
    <w:name w:val="Medium List 1 Accent 4"/>
    <w:basedOn w:val="Standardowy"/>
    <w:uiPriority w:val="65"/>
    <w:locked/>
    <w:rsid w:val="007759CF"/>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rednialista1akcent5">
    <w:name w:val="Medium List 1 Accent 5"/>
    <w:basedOn w:val="Standardowy"/>
    <w:uiPriority w:val="65"/>
    <w:locked/>
    <w:rsid w:val="007759CF"/>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rednialista1akcent6">
    <w:name w:val="Medium List 1 Accent 6"/>
    <w:basedOn w:val="Standardowy"/>
    <w:uiPriority w:val="65"/>
    <w:locked/>
    <w:rsid w:val="007759CF"/>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rednialista2">
    <w:name w:val="Medium List 2"/>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siatka1">
    <w:name w:val="Medium Grid 1"/>
    <w:basedOn w:val="Standardowy"/>
    <w:uiPriority w:val="67"/>
    <w:locked/>
    <w:rsid w:val="007759C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locked/>
    <w:rsid w:val="007759CF"/>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dniasiatka1akcent2">
    <w:name w:val="Medium Grid 1 Accent 2"/>
    <w:basedOn w:val="Standardowy"/>
    <w:uiPriority w:val="67"/>
    <w:locked/>
    <w:rsid w:val="007759CF"/>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dniasiatka1akcent3">
    <w:name w:val="Medium Grid 1 Accent 3"/>
    <w:basedOn w:val="Standardowy"/>
    <w:uiPriority w:val="67"/>
    <w:locked/>
    <w:rsid w:val="007759CF"/>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dniasiatka1akcent4">
    <w:name w:val="Medium Grid 1 Accent 4"/>
    <w:basedOn w:val="Standardowy"/>
    <w:uiPriority w:val="67"/>
    <w:locked/>
    <w:rsid w:val="007759CF"/>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dniasiatka1akcent5">
    <w:name w:val="Medium Grid 1 Accent 5"/>
    <w:basedOn w:val="Standardowy"/>
    <w:uiPriority w:val="67"/>
    <w:locked/>
    <w:rsid w:val="007759CF"/>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dniasiatka1akcent6">
    <w:name w:val="Medium Grid 1 Accent 6"/>
    <w:basedOn w:val="Standardowy"/>
    <w:uiPriority w:val="67"/>
    <w:locked/>
    <w:rsid w:val="007759CF"/>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redniasiatka2">
    <w:name w:val="Medium Grid 2"/>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dniasiatka3akcent2">
    <w:name w:val="Medium Grid 3 Accent 2"/>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redniasiatka3akcent3">
    <w:name w:val="Medium Grid 3 Accent 3"/>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redniasiatka3akcent4">
    <w:name w:val="Medium Grid 3 Accent 4"/>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redniasiatka3akcent5">
    <w:name w:val="Medium Grid 3 Accent 5"/>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redniasiatka3akcent6">
    <w:name w:val="Medium Grid 3 Accent 6"/>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redniecieniowanie1">
    <w:name w:val="Medium Shading 1"/>
    <w:basedOn w:val="Standardowy"/>
    <w:uiPriority w:val="63"/>
    <w:locked/>
    <w:rsid w:val="007759C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locked/>
    <w:rsid w:val="007759CF"/>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locked/>
    <w:rsid w:val="007759CF"/>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locked/>
    <w:rsid w:val="007759CF"/>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locked/>
    <w:rsid w:val="007759CF"/>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locked/>
    <w:rsid w:val="007759CF"/>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locked/>
    <w:rsid w:val="007759CF"/>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a-Delikatny1">
    <w:name w:val="Table Subtle 1"/>
    <w:basedOn w:val="Standardowy"/>
    <w:locked/>
    <w:rsid w:val="007759C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locked/>
    <w:rsid w:val="007759C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1">
    <w:name w:val="Table 3D effects 1"/>
    <w:basedOn w:val="Standardowy"/>
    <w:locked/>
    <w:rsid w:val="007759C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locked/>
    <w:rsid w:val="007759C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3">
    <w:name w:val="Table 3D effects 3"/>
    <w:basedOn w:val="Standardowy"/>
    <w:locked/>
    <w:rsid w:val="007759C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locked/>
    <w:rsid w:val="007759C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locked/>
    <w:rsid w:val="007759C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locked/>
    <w:rsid w:val="007759C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locked/>
    <w:rsid w:val="007759C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locked/>
    <w:rsid w:val="007759C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locked/>
    <w:rsid w:val="007759C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locked/>
    <w:rsid w:val="007759C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locked/>
    <w:rsid w:val="007759C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locked/>
    <w:rsid w:val="007759C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locked/>
    <w:rsid w:val="007759C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locked/>
    <w:rsid w:val="007759C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locked/>
    <w:rsid w:val="007759C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locked/>
    <w:rsid w:val="007759C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locked/>
    <w:rsid w:val="007759C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locked/>
    <w:rsid w:val="007759C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locked/>
    <w:rsid w:val="007759C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locked/>
    <w:rsid w:val="007759C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locked/>
    <w:rsid w:val="007759C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locked/>
    <w:rsid w:val="007759C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locked/>
    <w:rsid w:val="007759C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locked/>
    <w:rsid w:val="00775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fesjonalny">
    <w:name w:val="Table Professional"/>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locked/>
    <w:rsid w:val="007759C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locked/>
    <w:rsid w:val="007759C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locked/>
    <w:rsid w:val="007759C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locked/>
    <w:rsid w:val="007759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locked/>
    <w:rsid w:val="007759C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locked/>
    <w:rsid w:val="007759C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locked/>
    <w:rsid w:val="007759C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locked/>
    <w:rsid w:val="007759C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locked/>
    <w:rsid w:val="007759C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locked/>
    <w:rsid w:val="007759C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locked/>
    <w:rsid w:val="007759C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locked/>
    <w:rsid w:val="007759C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locked/>
    <w:rsid w:val="007759C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locked/>
    <w:rsid w:val="007759C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locked/>
    <w:rsid w:val="007759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uiPriority w:val="99"/>
    <w:semiHidden/>
    <w:locked/>
    <w:rsid w:val="007759C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Tekstmakra">
    <w:name w:val="macro"/>
    <w:link w:val="TekstmakraZnak"/>
    <w:uiPriority w:val="99"/>
    <w:semiHidden/>
    <w:locked/>
    <w:rsid w:val="007759C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TekstmakraZnak">
    <w:name w:val="Tekst makra Znak"/>
    <w:basedOn w:val="Domylnaczcionkaakapitu"/>
    <w:link w:val="Tekstmakra"/>
    <w:uiPriority w:val="99"/>
    <w:semiHidden/>
    <w:rsid w:val="00A035BD"/>
    <w:rPr>
      <w:rFonts w:ascii="Consolas" w:hAnsi="Consolas" w:cs="Consolas"/>
    </w:rPr>
  </w:style>
  <w:style w:type="paragraph" w:styleId="Tekstpodstawowy">
    <w:name w:val="Body Text"/>
    <w:basedOn w:val="Normalny"/>
    <w:link w:val="TekstpodstawowyZnak"/>
    <w:uiPriority w:val="99"/>
    <w:semiHidden/>
    <w:locked/>
    <w:rsid w:val="007759CF"/>
    <w:pPr>
      <w:spacing w:after="120"/>
    </w:pPr>
  </w:style>
  <w:style w:type="character" w:customStyle="1" w:styleId="TekstpodstawowyZnak">
    <w:name w:val="Tekst podstawowy Znak"/>
    <w:basedOn w:val="Domylnaczcionkaakapitu"/>
    <w:link w:val="Tekstpodstawowy"/>
    <w:uiPriority w:val="99"/>
    <w:semiHidden/>
    <w:rsid w:val="00A035BD"/>
  </w:style>
  <w:style w:type="paragraph" w:styleId="Tekstpodstawowy2">
    <w:name w:val="Body Text 2"/>
    <w:basedOn w:val="Normalny"/>
    <w:link w:val="Tekstpodstawowy2Znak"/>
    <w:uiPriority w:val="99"/>
    <w:semiHidden/>
    <w:locked/>
    <w:rsid w:val="007759CF"/>
    <w:pPr>
      <w:spacing w:after="120" w:line="480" w:lineRule="auto"/>
    </w:pPr>
  </w:style>
  <w:style w:type="character" w:customStyle="1" w:styleId="Tekstpodstawowy2Znak">
    <w:name w:val="Tekst podstawowy 2 Znak"/>
    <w:basedOn w:val="Domylnaczcionkaakapitu"/>
    <w:link w:val="Tekstpodstawowy2"/>
    <w:uiPriority w:val="99"/>
    <w:semiHidden/>
    <w:rsid w:val="00A035BD"/>
  </w:style>
  <w:style w:type="paragraph" w:styleId="Tekstpodstawowy3">
    <w:name w:val="Body Text 3"/>
    <w:basedOn w:val="Normalny"/>
    <w:link w:val="Tekstpodstawowy3Znak"/>
    <w:uiPriority w:val="99"/>
    <w:semiHidden/>
    <w:locked/>
    <w:rsid w:val="007759CF"/>
    <w:pPr>
      <w:spacing w:after="120"/>
    </w:pPr>
    <w:rPr>
      <w:sz w:val="16"/>
      <w:szCs w:val="16"/>
    </w:rPr>
  </w:style>
  <w:style w:type="character" w:customStyle="1" w:styleId="Tekstpodstawowy3Znak">
    <w:name w:val="Tekst podstawowy 3 Znak"/>
    <w:basedOn w:val="Domylnaczcionkaakapitu"/>
    <w:link w:val="Tekstpodstawowy3"/>
    <w:uiPriority w:val="99"/>
    <w:semiHidden/>
    <w:rsid w:val="00A035BD"/>
    <w:rPr>
      <w:sz w:val="16"/>
      <w:szCs w:val="16"/>
    </w:rPr>
  </w:style>
  <w:style w:type="paragraph" w:styleId="Tekstpodstawowywcity">
    <w:name w:val="Body Text Indent"/>
    <w:basedOn w:val="Normalny"/>
    <w:link w:val="TekstpodstawowywcityZnak"/>
    <w:uiPriority w:val="99"/>
    <w:semiHidden/>
    <w:locked/>
    <w:rsid w:val="007759CF"/>
    <w:pPr>
      <w:spacing w:after="120"/>
      <w:ind w:left="283"/>
    </w:pPr>
  </w:style>
  <w:style w:type="character" w:customStyle="1" w:styleId="TekstpodstawowywcityZnak">
    <w:name w:val="Tekst podstawowy wcięty Znak"/>
    <w:basedOn w:val="Domylnaczcionkaakapitu"/>
    <w:link w:val="Tekstpodstawowywcity"/>
    <w:uiPriority w:val="99"/>
    <w:semiHidden/>
    <w:rsid w:val="00A035BD"/>
  </w:style>
  <w:style w:type="paragraph" w:styleId="Tekstpodstawowywcity2">
    <w:name w:val="Body Text Indent 2"/>
    <w:basedOn w:val="Normalny"/>
    <w:link w:val="Tekstpodstawowywcity2Znak"/>
    <w:uiPriority w:val="99"/>
    <w:semiHidden/>
    <w:locked/>
    <w:rsid w:val="007759C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035BD"/>
  </w:style>
  <w:style w:type="paragraph" w:styleId="Tekstpodstawowywcity3">
    <w:name w:val="Body Text Indent 3"/>
    <w:basedOn w:val="Normalny"/>
    <w:link w:val="Tekstpodstawowywcity3Znak"/>
    <w:uiPriority w:val="99"/>
    <w:semiHidden/>
    <w:locked/>
    <w:rsid w:val="007759C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035BD"/>
    <w:rPr>
      <w:sz w:val="16"/>
      <w:szCs w:val="16"/>
    </w:rPr>
  </w:style>
  <w:style w:type="paragraph" w:styleId="Tekstpodstawowyzwciciem">
    <w:name w:val="Body Text First Indent"/>
    <w:basedOn w:val="Tekstpodstawowy"/>
    <w:link w:val="TekstpodstawowyzwciciemZnak"/>
    <w:uiPriority w:val="99"/>
    <w:semiHidden/>
    <w:locked/>
    <w:rsid w:val="007759CF"/>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A035BD"/>
  </w:style>
  <w:style w:type="paragraph" w:styleId="Tekstpodstawowyzwciciem2">
    <w:name w:val="Body Text First Indent 2"/>
    <w:basedOn w:val="Tekstpodstawowywcity"/>
    <w:link w:val="Tekstpodstawowyzwciciem2Znak"/>
    <w:uiPriority w:val="99"/>
    <w:semiHidden/>
    <w:locked/>
    <w:rsid w:val="007759CF"/>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035BD"/>
  </w:style>
  <w:style w:type="paragraph" w:styleId="Tytu">
    <w:name w:val="Title"/>
    <w:basedOn w:val="Normalny"/>
    <w:next w:val="Normalny"/>
    <w:link w:val="TytuZnak"/>
    <w:uiPriority w:val="99"/>
    <w:semiHidden/>
    <w:locked/>
    <w:rsid w:val="007759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99"/>
    <w:semiHidden/>
    <w:rsid w:val="00A035BD"/>
    <w:rPr>
      <w:rFonts w:asciiTheme="majorHAnsi" w:eastAsiaTheme="majorEastAsia" w:hAnsiTheme="majorHAnsi" w:cstheme="majorBidi"/>
      <w:color w:val="17365D" w:themeColor="text2" w:themeShade="BF"/>
      <w:spacing w:val="5"/>
      <w:kern w:val="28"/>
      <w:sz w:val="52"/>
      <w:szCs w:val="52"/>
    </w:rPr>
  </w:style>
  <w:style w:type="character" w:styleId="Tytuksiki">
    <w:name w:val="Book Title"/>
    <w:basedOn w:val="Domylnaczcionkaakapitu"/>
    <w:uiPriority w:val="99"/>
    <w:semiHidden/>
    <w:locked/>
    <w:rsid w:val="007759CF"/>
    <w:rPr>
      <w:b/>
      <w:bCs/>
      <w:smallCaps/>
      <w:spacing w:val="5"/>
    </w:rPr>
  </w:style>
  <w:style w:type="character" w:styleId="Uwydatnienie">
    <w:name w:val="Emphasis"/>
    <w:basedOn w:val="Domylnaczcionkaakapitu"/>
    <w:uiPriority w:val="99"/>
    <w:semiHidden/>
    <w:locked/>
    <w:rsid w:val="007759CF"/>
    <w:rPr>
      <w:i/>
      <w:iCs/>
    </w:rPr>
  </w:style>
  <w:style w:type="character" w:styleId="UyteHipercze">
    <w:name w:val="FollowedHyperlink"/>
    <w:basedOn w:val="Domylnaczcionkaakapitu"/>
    <w:uiPriority w:val="99"/>
    <w:semiHidden/>
    <w:locked/>
    <w:rsid w:val="007759CF"/>
    <w:rPr>
      <w:color w:val="800080" w:themeColor="followedHyperlink"/>
      <w:u w:val="single"/>
    </w:rPr>
  </w:style>
  <w:style w:type="paragraph" w:styleId="Wcicienormalne">
    <w:name w:val="Normal Indent"/>
    <w:basedOn w:val="Normalny"/>
    <w:uiPriority w:val="99"/>
    <w:semiHidden/>
    <w:locked/>
    <w:rsid w:val="007759CF"/>
    <w:pPr>
      <w:ind w:left="708"/>
    </w:pPr>
  </w:style>
  <w:style w:type="paragraph" w:styleId="Wykazrde">
    <w:name w:val="table of authorities"/>
    <w:basedOn w:val="Normalny"/>
    <w:next w:val="Normalny"/>
    <w:uiPriority w:val="99"/>
    <w:semiHidden/>
    <w:locked/>
    <w:rsid w:val="007759CF"/>
    <w:pPr>
      <w:ind w:left="200" w:hanging="200"/>
    </w:pPr>
  </w:style>
  <w:style w:type="character" w:styleId="Wyrnieniedelikatne">
    <w:name w:val="Subtle Emphasis"/>
    <w:basedOn w:val="Domylnaczcionkaakapitu"/>
    <w:uiPriority w:val="99"/>
    <w:semiHidden/>
    <w:locked/>
    <w:rsid w:val="007759CF"/>
    <w:rPr>
      <w:i/>
      <w:iCs/>
      <w:color w:val="808080" w:themeColor="text1" w:themeTint="7F"/>
    </w:rPr>
  </w:style>
  <w:style w:type="character" w:styleId="Wyrnienieintensywne">
    <w:name w:val="Intense Emphasis"/>
    <w:basedOn w:val="Domylnaczcionkaakapitu"/>
    <w:uiPriority w:val="99"/>
    <w:semiHidden/>
    <w:locked/>
    <w:rsid w:val="007759CF"/>
    <w:rPr>
      <w:b/>
      <w:bCs/>
      <w:i/>
      <w:iCs/>
      <w:color w:val="4F81BD" w:themeColor="accent1"/>
    </w:rPr>
  </w:style>
  <w:style w:type="paragraph" w:styleId="Zwrotgrzecznociowy">
    <w:name w:val="Salutation"/>
    <w:basedOn w:val="Normalny"/>
    <w:next w:val="Normalny"/>
    <w:link w:val="ZwrotgrzecznociowyZnak"/>
    <w:uiPriority w:val="99"/>
    <w:semiHidden/>
    <w:locked/>
    <w:rsid w:val="007759CF"/>
  </w:style>
  <w:style w:type="character" w:customStyle="1" w:styleId="ZwrotgrzecznociowyZnak">
    <w:name w:val="Zwrot grzecznościowy Znak"/>
    <w:basedOn w:val="Domylnaczcionkaakapitu"/>
    <w:link w:val="Zwrotgrzecznociowy"/>
    <w:uiPriority w:val="99"/>
    <w:semiHidden/>
    <w:rsid w:val="00A035BD"/>
  </w:style>
  <w:style w:type="paragraph" w:styleId="Zwrotpoegnalny">
    <w:name w:val="Closing"/>
    <w:basedOn w:val="Normalny"/>
    <w:link w:val="ZwrotpoegnalnyZnak"/>
    <w:uiPriority w:val="99"/>
    <w:semiHidden/>
    <w:locked/>
    <w:rsid w:val="007759CF"/>
    <w:pPr>
      <w:spacing w:line="240" w:lineRule="auto"/>
      <w:ind w:left="4252"/>
    </w:pPr>
  </w:style>
  <w:style w:type="character" w:customStyle="1" w:styleId="ZwrotpoegnalnyZnak">
    <w:name w:val="Zwrot pożegnalny Znak"/>
    <w:basedOn w:val="Domylnaczcionkaakapitu"/>
    <w:link w:val="Zwrotpoegnalny"/>
    <w:uiPriority w:val="99"/>
    <w:semiHidden/>
    <w:rsid w:val="00A035BD"/>
  </w:style>
  <w:style w:type="paragraph" w:styleId="Zwykytekst">
    <w:name w:val="Plain Text"/>
    <w:basedOn w:val="Normalny"/>
    <w:link w:val="ZwykytekstZnak"/>
    <w:uiPriority w:val="99"/>
    <w:semiHidden/>
    <w:locked/>
    <w:rsid w:val="007759CF"/>
    <w:pPr>
      <w:spacing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A035BD"/>
    <w:rPr>
      <w:rFonts w:ascii="Consolas" w:hAnsi="Consolas" w:cs="Consolas"/>
      <w:sz w:val="21"/>
      <w:szCs w:val="21"/>
    </w:rPr>
  </w:style>
  <w:style w:type="paragraph" w:customStyle="1" w:styleId="ZTYTTABELIzmianatytuutabeli">
    <w:name w:val="Z/TYT_TABELI – zmiana tytułu tabeli"/>
    <w:basedOn w:val="Normalny"/>
    <w:uiPriority w:val="39"/>
    <w:qFormat/>
    <w:rsid w:val="007D602E"/>
    <w:pPr>
      <w:keepNext/>
      <w:keepLines/>
      <w:suppressAutoHyphens/>
      <w:spacing w:before="160" w:after="80"/>
      <w:contextualSpacing/>
      <w:jc w:val="center"/>
    </w:pPr>
    <w:rPr>
      <w:rFonts w:ascii="Times New Roman" w:eastAsiaTheme="minorEastAsia" w:hAnsi="Times New Roman"/>
      <w:b/>
      <w:kern w:val="24"/>
      <w:szCs w:val="24"/>
    </w:rPr>
  </w:style>
  <w:style w:type="paragraph" w:customStyle="1" w:styleId="ZZTYTTABELIzmianazmtytuutabeli">
    <w:name w:val="ZZ/TYT_TABELI – zmiana zm. tytułu tabeli"/>
    <w:basedOn w:val="ZTYTTABELIzmianatytuutabeli"/>
    <w:uiPriority w:val="72"/>
    <w:qFormat/>
    <w:rsid w:val="007D602E"/>
  </w:style>
  <w:style w:type="paragraph" w:customStyle="1" w:styleId="SPECspecjalnywygld">
    <w:name w:val="SPEC – specjalny wygląd"/>
    <w:basedOn w:val="RCLNormalny"/>
    <w:qFormat/>
    <w:rsid w:val="007D602E"/>
    <w:pPr>
      <w:outlineLvl w:val="8"/>
    </w:pPr>
  </w:style>
  <w:style w:type="paragraph" w:customStyle="1" w:styleId="ZSPECzmianaakapituospecjalnymwygldzie">
    <w:name w:val="Z/SPEC – zmiana akapitu o specjalnym wyglądzie"/>
    <w:basedOn w:val="SPECspecjalnywygld"/>
    <w:qFormat/>
    <w:rsid w:val="007D602E"/>
  </w:style>
  <w:style w:type="paragraph" w:customStyle="1" w:styleId="ZZSPECzmianazmakapituospecjalnymwygldzie">
    <w:name w:val="ZZ/SPEC – zmiana zm. akapitu o specjalnym wyglądzie"/>
    <w:basedOn w:val="ZSPECzmianaakapituospecjalnymwygldzie"/>
    <w:qFormat/>
    <w:rsid w:val="007D602E"/>
  </w:style>
  <w:style w:type="character" w:customStyle="1" w:styleId="ROZSTRZELONY">
    <w:name w:val="_ROZSTRZELONY_"/>
    <w:basedOn w:val="RCLNormalnyZnak"/>
    <w:uiPriority w:val="4"/>
    <w:qFormat/>
    <w:rsid w:val="007D602E"/>
    <w:rPr>
      <w:rFonts w:ascii="Times New Roman" w:eastAsiaTheme="minorEastAsia" w:hAnsi="Times New Roman"/>
      <w:bCs/>
      <w:spacing w:val="20"/>
      <w:kern w:val="24"/>
      <w:szCs w:val="22"/>
    </w:rPr>
  </w:style>
  <w:style w:type="paragraph" w:customStyle="1" w:styleId="3TIRpotrjnetiret">
    <w:name w:val="3TIR – potrójne tiret"/>
    <w:basedOn w:val="2TIRpodwjnetiret"/>
    <w:uiPriority w:val="73"/>
    <w:qFormat/>
    <w:rsid w:val="007D602E"/>
    <w:pPr>
      <w:ind w:left="1940" w:hanging="520"/>
      <w:outlineLvl w:val="6"/>
    </w:pPr>
  </w:style>
  <w:style w:type="paragraph" w:customStyle="1" w:styleId="4TIRpoczwrnetiret">
    <w:name w:val="4TIR – poczwórne tiret"/>
    <w:basedOn w:val="3TIRpotrjnetiret"/>
    <w:uiPriority w:val="73"/>
    <w:qFormat/>
    <w:rsid w:val="007D602E"/>
    <w:pPr>
      <w:ind w:left="2620" w:hanging="680"/>
      <w:outlineLvl w:val="7"/>
    </w:pPr>
  </w:style>
  <w:style w:type="paragraph" w:customStyle="1" w:styleId="5TIRpiciokrotnetiret">
    <w:name w:val="5TIR – pięciokrotne tiret"/>
    <w:basedOn w:val="4TIRpoczwrnetiret"/>
    <w:uiPriority w:val="73"/>
    <w:qFormat/>
    <w:rsid w:val="007D602E"/>
    <w:pPr>
      <w:ind w:left="3460" w:hanging="840"/>
      <w:outlineLvl w:val="8"/>
    </w:pPr>
  </w:style>
  <w:style w:type="paragraph" w:customStyle="1" w:styleId="CZWSP3TIRczwsplnapotrjnychtiret">
    <w:name w:val="CZ_WSP_3TIR – część wspólna potrójnych tiret"/>
    <w:basedOn w:val="CZWSP2TIRczwsplnapodwjnychtiret"/>
    <w:uiPriority w:val="73"/>
    <w:qFormat/>
    <w:rsid w:val="007D602E"/>
    <w:pPr>
      <w:ind w:left="1420"/>
      <w:outlineLvl w:val="6"/>
    </w:pPr>
  </w:style>
  <w:style w:type="paragraph" w:customStyle="1" w:styleId="CZWSP4TIRczwsplnapoczwrnychtiret">
    <w:name w:val="CZ_WSP_4TIR – część wspólna poczwórnych tiret"/>
    <w:basedOn w:val="CZWSP3TIRczwsplnapotrjnychtiret"/>
    <w:uiPriority w:val="73"/>
    <w:qFormat/>
    <w:rsid w:val="007D602E"/>
    <w:pPr>
      <w:ind w:left="1940"/>
      <w:outlineLvl w:val="7"/>
    </w:pPr>
  </w:style>
  <w:style w:type="paragraph" w:customStyle="1" w:styleId="CZWSP5TIRczwsplnapiciokrotnychtiret">
    <w:name w:val="CZ_WSP_5TIR – część wspólna pięciokrotnych tiret"/>
    <w:basedOn w:val="CZWSP4TIRczwsplnapoczwrnychtiret"/>
    <w:uiPriority w:val="73"/>
    <w:qFormat/>
    <w:rsid w:val="007D602E"/>
    <w:pPr>
      <w:ind w:left="2620"/>
      <w:outlineLvl w:val="8"/>
    </w:pPr>
  </w:style>
  <w:style w:type="paragraph" w:customStyle="1" w:styleId="2TIRpodwjnytiret">
    <w:name w:val="2TIR – podwójny tiret"/>
    <w:basedOn w:val="2TIRpodwjnetiret"/>
    <w:uiPriority w:val="73"/>
    <w:semiHidden/>
    <w:qFormat/>
    <w:rsid w:val="007D602E"/>
  </w:style>
  <w:style w:type="character" w:customStyle="1" w:styleId="PRZEKRprzekrelenie">
    <w:name w:val="_PRZEKR_ – przekreślenie"/>
    <w:basedOn w:val="Domylnaczcionkaakapitu"/>
    <w:uiPriority w:val="3"/>
    <w:rsid w:val="007D602E"/>
    <w:rPr>
      <w:strike/>
      <w:dstrike w:val="0"/>
    </w:rPr>
  </w:style>
  <w:style w:type="character" w:customStyle="1" w:styleId="KOLCZERWkolorczerwony">
    <w:name w:val="_KOL_CZERW_ – kolor czerwony"/>
    <w:basedOn w:val="Domylnaczcionkaakapitu"/>
    <w:uiPriority w:val="4"/>
    <w:rsid w:val="007D602E"/>
    <w:rPr>
      <w:color w:val="FF0000"/>
    </w:rPr>
  </w:style>
  <w:style w:type="character" w:customStyle="1" w:styleId="KOLNIEBkolorniebieski">
    <w:name w:val="_KOL_NIEB_ – kolor niebieski"/>
    <w:basedOn w:val="Domylnaczcionkaakapitu"/>
    <w:uiPriority w:val="4"/>
    <w:rsid w:val="007D602E"/>
    <w:rPr>
      <w:color w:val="0070C0"/>
    </w:rPr>
  </w:style>
  <w:style w:type="character" w:customStyle="1" w:styleId="KOLZIELkolorzielony">
    <w:name w:val="_KOL_ZIEL_ – kolor zielony"/>
    <w:basedOn w:val="Domylnaczcionkaakapitu"/>
    <w:uiPriority w:val="4"/>
    <w:qFormat/>
    <w:rsid w:val="007D602E"/>
    <w:rPr>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dej\AppData\Roaming\Microsoft\Templates\Szablon%20DU%20sk&#322;ad%204_3.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1 6 " ? > < A r r a y O f D o c u m e n t L i n k 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7F1D71-568D-48AC-BD9D-5F67790C5165}">
  <ds:schemaRefs>
    <ds:schemaRef ds:uri="http://www.w3.org/2001/XMLSchema"/>
  </ds:schemaRefs>
</ds:datastoreItem>
</file>

<file path=customXml/itemProps3.xml><?xml version="1.0" encoding="utf-8"?>
<ds:datastoreItem xmlns:ds="http://schemas.openxmlformats.org/officeDocument/2006/customXml" ds:itemID="{C6DC1D6D-064C-446A-9D92-29FF01C11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DU skład 4_3.dotm</Template>
  <TotalTime>6</TotalTime>
  <Pages>9</Pages>
  <Words>2356</Words>
  <Characters>14821</Characters>
  <Application>Microsoft Office Word</Application>
  <DocSecurity>0</DocSecurity>
  <Lines>214</Lines>
  <Paragraphs>108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OGŁ FOTO POZYCJA DU TJ Sygnatura</vt:lpstr>
      <vt:lpstr>p r o j e k t</vt:lpstr>
    </vt:vector>
  </TitlesOfParts>
  <Company>Rządowe Centrum Legislacji</Company>
  <LinksUpToDate>false</LinksUpToDate>
  <CharactersWithSpaces>17069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Zdrowia z dnia 25 lutego 2021 r. w sprawie chorób zakaźnych powodujących powstanie obowiązku hospitalizacji, izolacji lub izolacji w warunkach domowych oraz obowiązku kwarantanny lub nadzoru epidemiologicznego</dc:title>
  <dc:creator>RCL</dc:creator>
  <cp:keywords/>
  <dc:description>Szablon aktu prawnego jest dziełem chronionym przez prawo autorskie.</dc:description>
  <cp:lastModifiedBy>Krzysztof Madej</cp:lastModifiedBy>
  <cp:revision>2</cp:revision>
  <cp:lastPrinted>2016-06-16T09:35:00Z</cp:lastPrinted>
  <dcterms:created xsi:type="dcterms:W3CDTF">2022-02-11T13:44:00Z</dcterms:created>
  <dcterms:modified xsi:type="dcterms:W3CDTF">2022-02-11T13:50:00Z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y fmtid="{D5CDD505-2E9C-101B-9397-08002B2CF9AE}" pid="4" name="Sekcja z tekstem">
    <vt:i4>1</vt:i4>
  </property>
  <property fmtid="{D5CDD505-2E9C-101B-9397-08002B2CF9AE}" pid="5" name="Nazwa dziennika">
    <vt:lpwstr>Dziennik Ustaw</vt:lpwstr>
  </property>
  <property fmtid="{D5CDD505-2E9C-101B-9397-08002B2CF9AE}" pid="6" name="Prefiks nazwy">
    <vt:lpwstr>\Pozycja XXX </vt:lpwstr>
  </property>
</Properties>
</file>