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179" w:rsidRPr="003F1179" w:rsidRDefault="003F1179" w:rsidP="003F1179">
      <w:pPr>
        <w:pStyle w:val="OZNPROJEKTUwskazaniedatylubwersjiprojektu"/>
        <w:spacing w:line="360" w:lineRule="auto"/>
        <w:rPr>
          <w:rStyle w:val="Ppogrubienie"/>
          <w:sz w:val="24"/>
          <w:szCs w:val="24"/>
        </w:rPr>
      </w:pPr>
      <w:r w:rsidRPr="003F1179">
        <w:rPr>
          <w:rStyle w:val="Ppogrubienie"/>
          <w:sz w:val="24"/>
          <w:szCs w:val="24"/>
        </w:rPr>
        <w:t>Opracowano na podstawie :</w:t>
      </w:r>
    </w:p>
    <w:p w:rsidR="003F1179" w:rsidRPr="003F1179" w:rsidRDefault="003F1179" w:rsidP="003F1179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</w:rPr>
      </w:pPr>
      <w:r w:rsidRPr="003F1179">
        <w:rPr>
          <w:rStyle w:val="Ppogrubienie"/>
          <w:sz w:val="24"/>
          <w:szCs w:val="24"/>
        </w:rPr>
        <w:t>Dz. U.</w:t>
      </w:r>
      <w:r w:rsidRPr="003F1179">
        <w:rPr>
          <w:rStyle w:val="Ppogrubienie"/>
          <w:sz w:val="24"/>
          <w:szCs w:val="24"/>
        </w:rPr>
        <w:t xml:space="preserve"> z 2020 r.</w:t>
      </w:r>
      <w:r w:rsidRPr="003F1179">
        <w:rPr>
          <w:rStyle w:val="Ppogrubienie"/>
          <w:sz w:val="24"/>
          <w:szCs w:val="24"/>
        </w:rPr>
        <w:t xml:space="preserve"> poz. </w:t>
      </w:r>
      <w:r w:rsidRPr="003F1179">
        <w:rPr>
          <w:rStyle w:val="Ppogrubienie"/>
          <w:sz w:val="24"/>
          <w:szCs w:val="24"/>
        </w:rPr>
        <w:t>1749, 1873, 2043</w:t>
      </w:r>
      <w:r w:rsidRPr="003F1179">
        <w:rPr>
          <w:rStyle w:val="Ppogrubienie"/>
          <w:sz w:val="24"/>
          <w:szCs w:val="24"/>
        </w:rPr>
        <w:t xml:space="preserve"> oraz</w:t>
      </w:r>
      <w:r w:rsidRPr="003F1179">
        <w:rPr>
          <w:rStyle w:val="Ppogrubienie"/>
          <w:sz w:val="24"/>
          <w:szCs w:val="24"/>
        </w:rPr>
        <w:t xml:space="preserve"> z</w:t>
      </w:r>
      <w:r w:rsidRPr="003F1179">
        <w:rPr>
          <w:rStyle w:val="Ppogrubienie"/>
          <w:sz w:val="24"/>
          <w:szCs w:val="24"/>
        </w:rPr>
        <w:t> </w:t>
      </w:r>
      <w:r w:rsidRPr="003F1179">
        <w:rPr>
          <w:rStyle w:val="Ppogrubienie"/>
          <w:sz w:val="24"/>
          <w:szCs w:val="24"/>
        </w:rPr>
        <w:t>2022</w:t>
      </w:r>
      <w:r w:rsidRPr="003F1179">
        <w:rPr>
          <w:rStyle w:val="Ppogrubienie"/>
          <w:sz w:val="24"/>
          <w:szCs w:val="24"/>
        </w:rPr>
        <w:t> </w:t>
      </w:r>
      <w:r w:rsidRPr="003F1179">
        <w:rPr>
          <w:rStyle w:val="Ppogrubienie"/>
          <w:sz w:val="24"/>
          <w:szCs w:val="24"/>
        </w:rPr>
        <w:t>r.</w:t>
      </w:r>
      <w:r w:rsidRPr="003F1179">
        <w:rPr>
          <w:rStyle w:val="Ppogrubienie"/>
          <w:sz w:val="24"/>
          <w:szCs w:val="24"/>
        </w:rPr>
        <w:t xml:space="preserve"> poz. </w:t>
      </w:r>
      <w:r w:rsidRPr="003F1179">
        <w:rPr>
          <w:rStyle w:val="Ppogrubienie"/>
          <w:sz w:val="24"/>
          <w:szCs w:val="24"/>
        </w:rPr>
        <w:t>151.</w:t>
      </w:r>
    </w:p>
    <w:p w:rsidR="003F1179" w:rsidRPr="003F1179" w:rsidRDefault="003F1179" w:rsidP="003F1179">
      <w:pPr>
        <w:pStyle w:val="OZNRODZAKTUtznustawalubrozporzdzenieiorganwydajcy"/>
        <w:spacing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Rozporządzenie</w:t>
      </w:r>
    </w:p>
    <w:p w:rsidR="003F1179" w:rsidRPr="003F1179" w:rsidRDefault="003F1179" w:rsidP="003F1179">
      <w:pPr>
        <w:pStyle w:val="OZNRODZAKTUtznustawalubrozporzdzenieiorganwydajcy"/>
        <w:spacing w:line="360" w:lineRule="auto"/>
        <w:rPr>
          <w:rStyle w:val="IGindeksgrny"/>
          <w:sz w:val="24"/>
          <w:szCs w:val="24"/>
        </w:rPr>
      </w:pPr>
      <w:r w:rsidRPr="003F1179">
        <w:rPr>
          <w:sz w:val="24"/>
          <w:szCs w:val="24"/>
        </w:rPr>
        <w:t>Ministra Zdrowia</w:t>
      </w:r>
      <w:r w:rsidRPr="003F1179">
        <w:rPr>
          <w:rStyle w:val="IGPindeksgrnyipogrubienie"/>
          <w:sz w:val="24"/>
          <w:szCs w:val="24"/>
        </w:rPr>
        <w:footnoteReference w:id="2"/>
      </w:r>
      <w:r w:rsidRPr="003F1179">
        <w:rPr>
          <w:rStyle w:val="IGPindeksgrnyipogrubienie"/>
          <w:sz w:val="24"/>
          <w:szCs w:val="24"/>
        </w:rPr>
        <w:t>)</w:t>
      </w:r>
    </w:p>
    <w:p w:rsidR="003F1179" w:rsidRPr="003F1179" w:rsidRDefault="003F1179" w:rsidP="003F1179">
      <w:pPr>
        <w:pStyle w:val="DATAAKTUdatauchwalenialubwydaniaaktu"/>
        <w:spacing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z dnia 8 października 2020 r.</w:t>
      </w:r>
    </w:p>
    <w:p w:rsidR="003F1179" w:rsidRPr="003F1179" w:rsidRDefault="003F1179" w:rsidP="003F1179">
      <w:pPr>
        <w:pStyle w:val="TYTUAKTUprzedmiotregulacjiustawylubrozporzdzenia"/>
        <w:spacing w:line="360" w:lineRule="auto"/>
        <w:rPr>
          <w:sz w:val="24"/>
          <w:szCs w:val="24"/>
        </w:rPr>
      </w:pPr>
      <w:bookmarkStart w:id="0" w:name="_Hlk52546166"/>
      <w:r w:rsidRPr="003F1179">
        <w:rPr>
          <w:sz w:val="24"/>
          <w:szCs w:val="24"/>
        </w:rPr>
        <w:t>w sprawie standardu organizacyjnego opieki zdrowotnej nad pacjentem podejrzanym o zakażenie lub zakażonym wirusem SARS</w:t>
      </w:r>
      <w:r w:rsidRPr="003F1179">
        <w:rPr>
          <w:sz w:val="24"/>
          <w:szCs w:val="24"/>
        </w:rPr>
        <w:noBreakHyphen/>
        <w:t>CoV</w:t>
      </w:r>
      <w:r w:rsidRPr="003F1179">
        <w:rPr>
          <w:sz w:val="24"/>
          <w:szCs w:val="24"/>
        </w:rPr>
        <w:noBreakHyphen/>
        <w:t>2</w:t>
      </w:r>
    </w:p>
    <w:bookmarkEnd w:id="0"/>
    <w:p w:rsidR="003F1179" w:rsidRPr="003F1179" w:rsidRDefault="003F1179" w:rsidP="003F1179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Na podstawie art. 22 ust. 5 ustawy z dnia 15 kwietnia 2011 r. o działalności leczniczej (Dz. U. z 2021 r. poz. 711, 1773 i 2120) zarządza się, co następuje:</w:t>
      </w:r>
    </w:p>
    <w:p w:rsidR="003F1179" w:rsidRPr="003F1179" w:rsidRDefault="003F1179" w:rsidP="003F1179">
      <w:pPr>
        <w:pStyle w:val="ARTartustawynprozporzdzenia"/>
        <w:spacing w:line="360" w:lineRule="auto"/>
        <w:rPr>
          <w:sz w:val="24"/>
          <w:szCs w:val="24"/>
        </w:rPr>
      </w:pPr>
      <w:r w:rsidRPr="003F1179">
        <w:rPr>
          <w:rStyle w:val="Ppogrubienie"/>
          <w:sz w:val="24"/>
          <w:szCs w:val="24"/>
        </w:rPr>
        <w:t>§ 1.</w:t>
      </w:r>
      <w:bookmarkStart w:id="1" w:name="_Hlk52546204"/>
      <w:r w:rsidRPr="003F1179">
        <w:rPr>
          <w:sz w:val="24"/>
          <w:szCs w:val="24"/>
        </w:rPr>
        <w:t> Określa się standard organizacyjny opieki zdrowotnej w podmiotach wykonujących działalność leczniczą udzielających świadczeń zdrowotnych pacjentom podejrzanym o zakażenie lub zakażonym wirusem SARS</w:t>
      </w:r>
      <w:r w:rsidRPr="003F1179">
        <w:rPr>
          <w:sz w:val="24"/>
          <w:szCs w:val="24"/>
        </w:rPr>
        <w:noBreakHyphen/>
        <w:t>CoV</w:t>
      </w:r>
      <w:r w:rsidRPr="003F1179">
        <w:rPr>
          <w:sz w:val="24"/>
          <w:szCs w:val="24"/>
        </w:rPr>
        <w:noBreakHyphen/>
        <w:t>2, stanowiący załącznik do rozporządzenia</w:t>
      </w:r>
      <w:bookmarkEnd w:id="1"/>
      <w:r w:rsidRPr="003F1179">
        <w:rPr>
          <w:sz w:val="24"/>
          <w:szCs w:val="24"/>
        </w:rPr>
        <w:t>.</w:t>
      </w:r>
    </w:p>
    <w:p w:rsidR="003F1179" w:rsidRPr="003F1179" w:rsidRDefault="003F1179" w:rsidP="003F1179">
      <w:pPr>
        <w:pStyle w:val="ARTartustawynprozporzdzenia"/>
        <w:keepNext/>
        <w:spacing w:line="360" w:lineRule="auto"/>
        <w:rPr>
          <w:sz w:val="24"/>
          <w:szCs w:val="24"/>
        </w:rPr>
      </w:pPr>
      <w:r w:rsidRPr="003F1179">
        <w:rPr>
          <w:rStyle w:val="Ppogrubienie"/>
          <w:sz w:val="24"/>
          <w:szCs w:val="24"/>
        </w:rPr>
        <w:t>§ 2.</w:t>
      </w:r>
      <w:r w:rsidRPr="003F1179">
        <w:rPr>
          <w:sz w:val="24"/>
          <w:szCs w:val="24"/>
        </w:rPr>
        <w:t> Rozporządzenie wchodzi w życie z dniem następującym po dniu ogłoszenia</w:t>
      </w:r>
      <w:r w:rsidRPr="003F1179">
        <w:rPr>
          <w:rStyle w:val="IGindeksgrny"/>
          <w:sz w:val="24"/>
          <w:szCs w:val="24"/>
        </w:rPr>
        <w:footnoteReference w:id="3"/>
      </w:r>
      <w:r w:rsidRPr="003F1179">
        <w:rPr>
          <w:rStyle w:val="IGindeksgrny"/>
          <w:sz w:val="24"/>
          <w:szCs w:val="24"/>
        </w:rPr>
        <w:t>)</w:t>
      </w:r>
      <w:r w:rsidRPr="003F1179">
        <w:rPr>
          <w:sz w:val="24"/>
          <w:szCs w:val="24"/>
        </w:rPr>
        <w:t>.</w:t>
      </w:r>
    </w:p>
    <w:p w:rsidR="003F1179" w:rsidRPr="003F1179" w:rsidRDefault="003F1179" w:rsidP="003F1179">
      <w:pPr>
        <w:spacing w:line="360" w:lineRule="auto"/>
        <w:rPr>
          <w:sz w:val="24"/>
          <w:szCs w:val="24"/>
          <w:highlight w:val="yellow"/>
        </w:rPr>
      </w:pPr>
      <w:r w:rsidRPr="003F1179">
        <w:rPr>
          <w:sz w:val="24"/>
          <w:szCs w:val="24"/>
          <w:highlight w:val="yellow"/>
        </w:rPr>
        <w:br w:type="page"/>
      </w:r>
    </w:p>
    <w:p w:rsidR="003F1179" w:rsidRPr="003F1179" w:rsidRDefault="003F1179" w:rsidP="000B2DCC">
      <w:pPr>
        <w:pStyle w:val="TEKSTZacznikido"/>
        <w:spacing w:after="216" w:line="360" w:lineRule="auto"/>
        <w:rPr>
          <w:sz w:val="20"/>
        </w:rPr>
      </w:pPr>
      <w:r w:rsidRPr="003F1179">
        <w:rPr>
          <w:sz w:val="20"/>
        </w:rPr>
        <w:lastRenderedPageBreak/>
        <w:t>Załącznik do rozporządzenia Ministra Zdrowia z dnia 8 października 2020 r. (poz. 1749)</w:t>
      </w:r>
    </w:p>
    <w:p w:rsidR="003F1179" w:rsidRPr="003F1179" w:rsidRDefault="003F1179" w:rsidP="000B2DCC">
      <w:pPr>
        <w:pStyle w:val="TYTUAKTUprzedmiotregulacjiustawylubrozporzdzenia"/>
        <w:spacing w:before="194" w:after="194" w:line="360" w:lineRule="auto"/>
        <w:rPr>
          <w:rStyle w:val="Ppogrubienie"/>
          <w:sz w:val="24"/>
          <w:szCs w:val="24"/>
        </w:rPr>
      </w:pPr>
      <w:bookmarkStart w:id="2" w:name="_Hlk52545477"/>
      <w:r w:rsidRPr="003F1179">
        <w:rPr>
          <w:rStyle w:val="Ppogrubienie"/>
          <w:sz w:val="24"/>
          <w:szCs w:val="24"/>
        </w:rPr>
        <w:t>STANDARD ORGANIZACYJNY OPIEKI ZDROWOTNEJ W </w:t>
      </w:r>
      <w:bookmarkStart w:id="3" w:name="_Hlk52545516"/>
      <w:r w:rsidRPr="003F1179">
        <w:rPr>
          <w:rStyle w:val="Ppogrubienie"/>
          <w:sz w:val="24"/>
          <w:szCs w:val="24"/>
        </w:rPr>
        <w:t xml:space="preserve">PODMIOTACH WYKONUJĄCYCH </w:t>
      </w:r>
      <w:bookmarkEnd w:id="3"/>
      <w:r w:rsidRPr="003F1179">
        <w:rPr>
          <w:rStyle w:val="Ppogrubienie"/>
          <w:sz w:val="24"/>
          <w:szCs w:val="24"/>
        </w:rPr>
        <w:t>DZIAŁALNOŚĆ LECZNICZĄ UDZIELAJĄCYCH ŚWIADCZEŃ ZDROWOTNYCH PACJENTOM PODEJRZANYM O ZAKAŻENIE LUB ZAKAŻONYM WIRUSEM SARS</w:t>
      </w:r>
      <w:r w:rsidRPr="003F1179">
        <w:rPr>
          <w:rStyle w:val="Ppogrubienie"/>
          <w:sz w:val="24"/>
          <w:szCs w:val="24"/>
        </w:rPr>
        <w:noBreakHyphen/>
      </w:r>
      <w:r w:rsidRPr="003F1179">
        <w:rPr>
          <w:rStyle w:val="Ppogrubienie"/>
          <w:sz w:val="24"/>
          <w:szCs w:val="24"/>
        </w:rPr>
        <w:t>CoV</w:t>
      </w:r>
      <w:r w:rsidRPr="003F1179">
        <w:rPr>
          <w:rStyle w:val="Ppogrubienie"/>
          <w:sz w:val="24"/>
          <w:szCs w:val="24"/>
        </w:rPr>
        <w:noBreakHyphen/>
      </w:r>
      <w:r w:rsidRPr="003F1179">
        <w:rPr>
          <w:rStyle w:val="Ppogrubienie"/>
          <w:sz w:val="24"/>
          <w:szCs w:val="24"/>
        </w:rPr>
        <w:t>2</w:t>
      </w:r>
    </w:p>
    <w:bookmarkEnd w:id="2"/>
    <w:p w:rsidR="003F1179" w:rsidRPr="003F1179" w:rsidRDefault="003F1179" w:rsidP="000B2DCC">
      <w:pPr>
        <w:pStyle w:val="ROZDZODDZPRZEDMprzedmiotregulacjirozdziauluboddziau"/>
        <w:spacing w:before="49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I. Postanowienia ogólne</w:t>
      </w:r>
    </w:p>
    <w:p w:rsidR="003F1179" w:rsidRPr="003F1179" w:rsidRDefault="003F1179" w:rsidP="000B2DCC">
      <w:pPr>
        <w:pStyle w:val="USTustnpkodeksu"/>
        <w:spacing w:before="97" w:after="65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1.</w:t>
      </w:r>
      <w:bookmarkStart w:id="4" w:name="_Hlk52546021"/>
      <w:r w:rsidRPr="003F1179">
        <w:rPr>
          <w:sz w:val="24"/>
          <w:szCs w:val="24"/>
        </w:rPr>
        <w:t> Standard organizacyjny opieki zdrowotnej w podmiotach wykonujących działalność leczniczą udzielających świadczeń zdrowotnych pacjentom podejrzanym o zakażenie lub zakażonym wirusem SARS</w:t>
      </w:r>
      <w:r w:rsidRPr="003F1179">
        <w:rPr>
          <w:sz w:val="24"/>
          <w:szCs w:val="24"/>
        </w:rPr>
        <w:noBreakHyphen/>
        <w:t>CoV</w:t>
      </w:r>
      <w:r w:rsidRPr="003F1179">
        <w:rPr>
          <w:sz w:val="24"/>
          <w:szCs w:val="24"/>
        </w:rPr>
        <w:noBreakHyphen/>
        <w:t xml:space="preserve">2, zwany dalej „standardem organizacyjnym”, określa poszczególne elementy organizacji opieki mającej na celu zapewnienie dobrego stanu zdrowia pacjenta oraz przeciwdziałanie szerzeniu się </w:t>
      </w:r>
      <w:proofErr w:type="spellStart"/>
      <w:r w:rsidRPr="003F1179">
        <w:rPr>
          <w:sz w:val="24"/>
          <w:szCs w:val="24"/>
        </w:rPr>
        <w:t>zachorowań</w:t>
      </w:r>
      <w:proofErr w:type="spellEnd"/>
      <w:r w:rsidRPr="003F1179">
        <w:rPr>
          <w:sz w:val="24"/>
          <w:szCs w:val="24"/>
        </w:rPr>
        <w:t xml:space="preserve"> na chorobę wywołaną zakażeniem wirusem SARS</w:t>
      </w:r>
      <w:r w:rsidRPr="003F1179">
        <w:rPr>
          <w:sz w:val="24"/>
          <w:szCs w:val="24"/>
        </w:rPr>
        <w:noBreakHyphen/>
        <w:t>CoV</w:t>
      </w:r>
      <w:r w:rsidRPr="003F1179">
        <w:rPr>
          <w:sz w:val="24"/>
          <w:szCs w:val="24"/>
        </w:rPr>
        <w:noBreakHyphen/>
        <w:t>2 (COVID</w:t>
      </w:r>
      <w:r w:rsidRPr="003F1179">
        <w:rPr>
          <w:sz w:val="24"/>
          <w:szCs w:val="24"/>
        </w:rPr>
        <w:noBreakHyphen/>
        <w:t>19)</w:t>
      </w:r>
      <w:bookmarkEnd w:id="4"/>
      <w:r w:rsidRPr="003F1179">
        <w:rPr>
          <w:sz w:val="24"/>
          <w:szCs w:val="24"/>
        </w:rPr>
        <w:t>.</w:t>
      </w:r>
    </w:p>
    <w:p w:rsidR="003F1179" w:rsidRPr="003F1179" w:rsidRDefault="003F1179" w:rsidP="000B2DCC">
      <w:pPr>
        <w:pStyle w:val="USTustnpkodeksu"/>
        <w:keepNext/>
        <w:spacing w:before="97" w:after="65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2.</w:t>
      </w:r>
      <w:bookmarkStart w:id="5" w:name="_Hlk52546066"/>
      <w:bookmarkStart w:id="6" w:name="_Hlk52546039"/>
      <w:r w:rsidRPr="003F1179">
        <w:rPr>
          <w:sz w:val="24"/>
          <w:szCs w:val="24"/>
        </w:rPr>
        <w:t> Standard organizacyjny obejmuje zadania podejm</w:t>
      </w:r>
      <w:bookmarkStart w:id="7" w:name="_GoBack"/>
      <w:bookmarkEnd w:id="7"/>
      <w:r w:rsidRPr="003F1179">
        <w:rPr>
          <w:sz w:val="24"/>
          <w:szCs w:val="24"/>
        </w:rPr>
        <w:t>owane w związku ze</w:t>
      </w:r>
      <w:bookmarkEnd w:id="5"/>
      <w:r w:rsidRPr="003F1179">
        <w:rPr>
          <w:sz w:val="24"/>
          <w:szCs w:val="24"/>
        </w:rPr>
        <w:t>:</w:t>
      </w:r>
    </w:p>
    <w:p w:rsidR="003F1179" w:rsidRPr="003F1179" w:rsidRDefault="003F1179" w:rsidP="000B2DCC">
      <w:pPr>
        <w:pStyle w:val="PKTpunkt"/>
        <w:spacing w:before="97" w:after="65" w:line="360" w:lineRule="auto"/>
        <w:rPr>
          <w:sz w:val="24"/>
          <w:szCs w:val="24"/>
        </w:rPr>
      </w:pPr>
      <w:bookmarkStart w:id="8" w:name="_Hlk52546093"/>
      <w:r w:rsidRPr="003F1179">
        <w:rPr>
          <w:sz w:val="24"/>
          <w:szCs w:val="24"/>
        </w:rPr>
        <w:t>1)</w:t>
      </w:r>
      <w:r w:rsidRPr="003F1179">
        <w:rPr>
          <w:sz w:val="24"/>
          <w:szCs w:val="24"/>
        </w:rPr>
        <w:tab/>
        <w:t>skierowaniem pacjenta do izolacji lub izolacji w warunkach domowych;</w:t>
      </w:r>
    </w:p>
    <w:p w:rsidR="003F1179" w:rsidRPr="003F1179" w:rsidRDefault="003F1179" w:rsidP="000B2DCC">
      <w:pPr>
        <w:pStyle w:val="PKTpunkt"/>
        <w:spacing w:before="97" w:after="65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2)</w:t>
      </w:r>
      <w:r w:rsidRPr="003F1179">
        <w:rPr>
          <w:sz w:val="24"/>
          <w:szCs w:val="24"/>
        </w:rPr>
        <w:tab/>
        <w:t>skierowaniem pacjenta do leczenia w szpitalu;</w:t>
      </w:r>
    </w:p>
    <w:p w:rsidR="003F1179" w:rsidRPr="003F1179" w:rsidRDefault="003F1179" w:rsidP="000B2DCC">
      <w:pPr>
        <w:pStyle w:val="PKTpunkt"/>
        <w:spacing w:before="97" w:after="65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3)</w:t>
      </w:r>
      <w:r w:rsidRPr="003F1179">
        <w:rPr>
          <w:sz w:val="24"/>
          <w:szCs w:val="24"/>
        </w:rPr>
        <w:tab/>
        <w:t>zlecaniem badań diagnostycznych w kierunku zakażenia wirusem SARS</w:t>
      </w:r>
      <w:r w:rsidRPr="003F1179">
        <w:rPr>
          <w:sz w:val="24"/>
          <w:szCs w:val="24"/>
        </w:rPr>
        <w:noBreakHyphen/>
        <w:t>CoV</w:t>
      </w:r>
      <w:r w:rsidRPr="003F1179">
        <w:rPr>
          <w:sz w:val="24"/>
          <w:szCs w:val="24"/>
        </w:rPr>
        <w:noBreakHyphen/>
        <w:t>2</w:t>
      </w:r>
      <w:bookmarkEnd w:id="6"/>
      <w:bookmarkEnd w:id="8"/>
      <w:r w:rsidRPr="003F1179">
        <w:rPr>
          <w:sz w:val="24"/>
          <w:szCs w:val="24"/>
        </w:rPr>
        <w:t>.</w:t>
      </w:r>
    </w:p>
    <w:p w:rsidR="003F1179" w:rsidRPr="003F1179" w:rsidRDefault="003F1179" w:rsidP="000B2DCC">
      <w:pPr>
        <w:pStyle w:val="ROZDZODDZPRZEDMprzedmiotregulacjirozdziauluboddziau"/>
        <w:spacing w:before="40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II. Standard organizacyjny w przypadku postępowania z pacjentem podejrzanym o zakażenie wirusem SARS</w:t>
      </w:r>
      <w:r w:rsidRPr="003F1179">
        <w:rPr>
          <w:sz w:val="24"/>
          <w:szCs w:val="24"/>
        </w:rPr>
        <w:noBreakHyphen/>
        <w:t>CoV</w:t>
      </w:r>
      <w:r w:rsidRPr="003F1179">
        <w:rPr>
          <w:sz w:val="24"/>
          <w:szCs w:val="24"/>
        </w:rPr>
        <w:noBreakHyphen/>
        <w:t>2</w:t>
      </w:r>
    </w:p>
    <w:p w:rsidR="003F1179" w:rsidRPr="003F1179" w:rsidRDefault="003F1179" w:rsidP="000B2DCC">
      <w:pPr>
        <w:pStyle w:val="USTustnpkodeksu"/>
        <w:keepNext/>
        <w:spacing w:before="87" w:after="58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1.</w:t>
      </w:r>
      <w:bookmarkStart w:id="9" w:name="_Ref54695666"/>
      <w:r w:rsidRPr="003F1179">
        <w:rPr>
          <w:rStyle w:val="IGindeksgrny"/>
          <w:sz w:val="24"/>
          <w:szCs w:val="24"/>
        </w:rPr>
        <w:footnoteReference w:id="4"/>
      </w:r>
      <w:bookmarkEnd w:id="9"/>
      <w:r w:rsidRPr="003F1179">
        <w:rPr>
          <w:rStyle w:val="IGindeksgrny"/>
          <w:sz w:val="24"/>
          <w:szCs w:val="24"/>
        </w:rPr>
        <w:t>)</w:t>
      </w:r>
      <w:r w:rsidRPr="003F1179">
        <w:rPr>
          <w:sz w:val="24"/>
          <w:szCs w:val="24"/>
        </w:rPr>
        <w:t> Lekarz lub felczer, w tym:</w:t>
      </w:r>
    </w:p>
    <w:p w:rsidR="003F1179" w:rsidRPr="003F1179" w:rsidRDefault="003F1179" w:rsidP="000B2DCC">
      <w:pPr>
        <w:pStyle w:val="PKTpunkt"/>
        <w:spacing w:before="87" w:after="58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1)</w:t>
      </w:r>
      <w:r w:rsidRPr="003F1179">
        <w:rPr>
          <w:sz w:val="24"/>
          <w:szCs w:val="24"/>
        </w:rPr>
        <w:tab/>
        <w:t>lekarz lub felczer, który udziela świadczeń zdrowotnych z zakresu podstawowej opieki zdrowotnej, zwany dalej „lekarzem podstawowej opieki zdrowotnej”, w ramach sprawowania opieki nad pacjentem,</w:t>
      </w:r>
    </w:p>
    <w:p w:rsidR="003F1179" w:rsidRPr="003F1179" w:rsidRDefault="003F1179" w:rsidP="000B2DCC">
      <w:pPr>
        <w:pStyle w:val="PKTpunkt"/>
        <w:spacing w:before="87" w:after="58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2)</w:t>
      </w:r>
      <w:bookmarkStart w:id="10" w:name="_Ref94000847"/>
      <w:r w:rsidRPr="003F1179">
        <w:rPr>
          <w:rStyle w:val="IGindeksgrny"/>
          <w:sz w:val="24"/>
          <w:szCs w:val="24"/>
        </w:rPr>
        <w:footnoteReference w:id="5"/>
      </w:r>
      <w:bookmarkEnd w:id="10"/>
      <w:r w:rsidRPr="003F1179">
        <w:rPr>
          <w:rStyle w:val="IGindeksgrny"/>
          <w:sz w:val="24"/>
          <w:szCs w:val="24"/>
        </w:rPr>
        <w:t>)</w:t>
      </w:r>
      <w:r w:rsidRPr="003F1179">
        <w:rPr>
          <w:rStyle w:val="IGindeksgrny"/>
          <w:sz w:val="24"/>
          <w:szCs w:val="24"/>
        </w:rPr>
        <w:tab/>
      </w:r>
      <w:r w:rsidRPr="003F1179">
        <w:rPr>
          <w:sz w:val="24"/>
          <w:szCs w:val="24"/>
        </w:rPr>
        <w:t>lekarz lub felczer udzielający świadczeń opieki zdrowotnej w podmiocie wykonującym działalność leczniczą w zakresie świadczenia szpitalne, któremu wojewoda lub minister właściwy do spraw zdrowia wydał polecenie dotyczące zapewnienia łóżka lub łóżek dla pacjentów podejrzanych o zakażenie wirusem SARS</w:t>
      </w:r>
      <w:r w:rsidRPr="003F1179">
        <w:rPr>
          <w:sz w:val="24"/>
          <w:szCs w:val="24"/>
        </w:rPr>
        <w:noBreakHyphen/>
        <w:t>CoV</w:t>
      </w:r>
      <w:r w:rsidRPr="003F1179">
        <w:rPr>
          <w:sz w:val="24"/>
          <w:szCs w:val="24"/>
        </w:rPr>
        <w:noBreakHyphen/>
        <w:t xml:space="preserve">2 (szpital I poziomu), działając na podstawie przepisów ustawy z dnia 2 marca 2020 r. o szczególnych rozwiązaniach związanych z zapobieganiem, </w:t>
      </w:r>
      <w:r w:rsidRPr="003F1179">
        <w:rPr>
          <w:sz w:val="24"/>
          <w:szCs w:val="24"/>
        </w:rPr>
        <w:lastRenderedPageBreak/>
        <w:t>przeciwdziałaniem i zwalczaniem COVID</w:t>
      </w:r>
      <w:r w:rsidRPr="003F1179">
        <w:rPr>
          <w:sz w:val="24"/>
          <w:szCs w:val="24"/>
        </w:rPr>
        <w:noBreakHyphen/>
        <w:t>19, innych chorób zakaźnych oraz wywołanych nimi sytuacji kryzysowych (Dz. U. z 2021 r. poz. 2095, z </w:t>
      </w:r>
      <w:proofErr w:type="spellStart"/>
      <w:r w:rsidRPr="003F1179">
        <w:rPr>
          <w:sz w:val="24"/>
          <w:szCs w:val="24"/>
        </w:rPr>
        <w:t>późn</w:t>
      </w:r>
      <w:proofErr w:type="spellEnd"/>
      <w:r w:rsidRPr="003F1179">
        <w:rPr>
          <w:sz w:val="24"/>
          <w:szCs w:val="24"/>
        </w:rPr>
        <w:t>. zm.</w:t>
      </w:r>
      <w:r w:rsidRPr="003F1179">
        <w:rPr>
          <w:rStyle w:val="IGindeksgrny"/>
          <w:sz w:val="24"/>
          <w:szCs w:val="24"/>
        </w:rPr>
        <w:footnoteReference w:id="6"/>
      </w:r>
      <w:r w:rsidRPr="003F1179">
        <w:rPr>
          <w:rStyle w:val="IGindeksgrny"/>
          <w:sz w:val="24"/>
          <w:szCs w:val="24"/>
        </w:rPr>
        <w:t>)</w:t>
      </w:r>
      <w:r w:rsidRPr="003F1179">
        <w:rPr>
          <w:sz w:val="24"/>
          <w:szCs w:val="24"/>
        </w:rPr>
        <w:t>),</w:t>
      </w:r>
    </w:p>
    <w:p w:rsidR="003F1179" w:rsidRPr="003F1179" w:rsidRDefault="003F1179" w:rsidP="000B2DCC">
      <w:pPr>
        <w:pStyle w:val="PKTpunkt"/>
        <w:spacing w:before="87" w:after="58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3)</w:t>
      </w:r>
      <w:bookmarkStart w:id="11" w:name="_Ref56758776"/>
      <w:r w:rsidRPr="003F1179">
        <w:rPr>
          <w:rStyle w:val="IGindeksgrny"/>
          <w:sz w:val="24"/>
          <w:szCs w:val="24"/>
        </w:rPr>
        <w:footnoteReference w:id="7"/>
      </w:r>
      <w:bookmarkEnd w:id="11"/>
      <w:r w:rsidRPr="003F1179">
        <w:rPr>
          <w:rStyle w:val="IGindeksgrny"/>
          <w:sz w:val="24"/>
          <w:szCs w:val="24"/>
        </w:rPr>
        <w:t>)</w:t>
      </w:r>
      <w:r w:rsidRPr="003F1179">
        <w:rPr>
          <w:sz w:val="24"/>
          <w:szCs w:val="24"/>
        </w:rPr>
        <w:tab/>
        <w:t>lekarz lub felczer, który udziela świadczeń nocnej i świątecznej opieki zdrowotnej, w rozumieniu art. 5 pkt 17a ustawy z dnia 27 sierpnia 2004 r. o świadczeniach opieki zdrowotnej finansowanych ze środków publicznych (Dz. U. z 2020 r. poz. 1398, 1492, 1493, 1578 i 1875),</w:t>
      </w:r>
    </w:p>
    <w:p w:rsidR="003F1179" w:rsidRPr="003F1179" w:rsidRDefault="003F1179" w:rsidP="000B2DCC">
      <w:pPr>
        <w:pStyle w:val="PKTpunkt"/>
        <w:spacing w:before="87" w:after="58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4)</w:t>
      </w:r>
      <w:r w:rsidRPr="003F1179">
        <w:rPr>
          <w:rStyle w:val="IGindeksgrny"/>
          <w:sz w:val="24"/>
          <w:szCs w:val="24"/>
        </w:rPr>
        <w:fldChar w:fldCharType="begin"/>
      </w:r>
      <w:r w:rsidRPr="003F1179">
        <w:rPr>
          <w:rStyle w:val="IGindeksgrny"/>
          <w:sz w:val="24"/>
          <w:szCs w:val="24"/>
        </w:rPr>
        <w:instrText xml:space="preserve"> NOTEREF _Ref56758776 \h  \* MERGEFORMAT </w:instrText>
      </w:r>
      <w:r w:rsidRPr="003F1179">
        <w:rPr>
          <w:rStyle w:val="IGindeksgrny"/>
          <w:sz w:val="24"/>
          <w:szCs w:val="24"/>
        </w:rPr>
        <w:fldChar w:fldCharType="separate"/>
      </w:r>
      <w:r w:rsidRPr="003F1179">
        <w:rPr>
          <w:rStyle w:val="IGindeksgrny"/>
          <w:sz w:val="24"/>
          <w:szCs w:val="24"/>
        </w:rPr>
        <w:t>6</w:t>
      </w:r>
      <w:r w:rsidRPr="003F1179">
        <w:rPr>
          <w:rStyle w:val="IGindeksgrny"/>
          <w:sz w:val="24"/>
          <w:szCs w:val="24"/>
        </w:rPr>
        <w:fldChar w:fldCharType="end"/>
      </w:r>
      <w:r w:rsidRPr="003F1179">
        <w:rPr>
          <w:rStyle w:val="IGindeksgrny"/>
          <w:sz w:val="24"/>
          <w:szCs w:val="24"/>
        </w:rPr>
        <w:t>)</w:t>
      </w:r>
      <w:r w:rsidRPr="003F1179">
        <w:rPr>
          <w:sz w:val="24"/>
          <w:szCs w:val="24"/>
        </w:rPr>
        <w:tab/>
        <w:t>lekarz lub felczer, który udziela świadczeń pielęgnacyjnych i opiekuńczych w ramach opieki długoterminowej, o których mowa w art. 15 ust. 2 pkt 6 ustawy z dnia 27 sierpnia 2004 r. o świadczeniach opieki zdrowotnej finansowanych ze środków publicznych, lub świadczeń opieki zdrowotnej z zakresu opieki paliatywnej i hospicyjnej, o których mowa w art. 15 ust. 2 pkt 11 ustawy z dnia 27 sierpnia 2004 r. o świadczeniach opieki zdrowotnej finansowanych ze środków publicznych,</w:t>
      </w:r>
    </w:p>
    <w:p w:rsidR="003F1179" w:rsidRPr="003F1179" w:rsidRDefault="003F1179" w:rsidP="000B2DCC">
      <w:pPr>
        <w:pStyle w:val="PKTpunkt"/>
        <w:keepNext/>
        <w:spacing w:before="87" w:after="58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5</w:t>
      </w:r>
      <w:bookmarkStart w:id="12" w:name="_Hlk56164293"/>
      <w:bookmarkStart w:id="13" w:name="_Hlk56161948"/>
      <w:r w:rsidRPr="003F1179">
        <w:rPr>
          <w:sz w:val="24"/>
          <w:szCs w:val="24"/>
        </w:rPr>
        <w:t>)</w:t>
      </w:r>
      <w:r w:rsidRPr="003F1179">
        <w:rPr>
          <w:rStyle w:val="IGindeksgrny"/>
          <w:sz w:val="24"/>
          <w:szCs w:val="24"/>
        </w:rPr>
        <w:fldChar w:fldCharType="begin"/>
      </w:r>
      <w:r w:rsidRPr="003F1179">
        <w:rPr>
          <w:rStyle w:val="IGindeksgrny"/>
          <w:sz w:val="24"/>
          <w:szCs w:val="24"/>
        </w:rPr>
        <w:instrText xml:space="preserve"> NOTEREF _Ref56758776 \h  \* MERGEFORMAT </w:instrText>
      </w:r>
      <w:r w:rsidRPr="003F1179">
        <w:rPr>
          <w:rStyle w:val="IGindeksgrny"/>
          <w:sz w:val="24"/>
          <w:szCs w:val="24"/>
        </w:rPr>
        <w:fldChar w:fldCharType="separate"/>
      </w:r>
      <w:r w:rsidRPr="003F1179">
        <w:rPr>
          <w:rStyle w:val="IGindeksgrny"/>
          <w:sz w:val="24"/>
          <w:szCs w:val="24"/>
        </w:rPr>
        <w:t>6</w:t>
      </w:r>
      <w:r w:rsidRPr="003F1179">
        <w:rPr>
          <w:rStyle w:val="IGindeksgrny"/>
          <w:sz w:val="24"/>
          <w:szCs w:val="24"/>
        </w:rPr>
        <w:fldChar w:fldCharType="end"/>
      </w:r>
      <w:r w:rsidRPr="003F1179">
        <w:rPr>
          <w:rStyle w:val="IGindeksgrny"/>
          <w:sz w:val="24"/>
          <w:szCs w:val="24"/>
        </w:rPr>
        <w:t>)</w:t>
      </w:r>
      <w:r w:rsidRPr="003F1179">
        <w:rPr>
          <w:sz w:val="24"/>
          <w:szCs w:val="24"/>
        </w:rPr>
        <w:tab/>
        <w:t>lekarz lub felczer, który udziela świadczeń pielęgnacyjno</w:t>
      </w:r>
      <w:r w:rsidRPr="003F1179">
        <w:rPr>
          <w:sz w:val="24"/>
          <w:szCs w:val="24"/>
        </w:rPr>
        <w:softHyphen/>
      </w:r>
      <w:r w:rsidRPr="003F1179">
        <w:rPr>
          <w:sz w:val="24"/>
          <w:szCs w:val="24"/>
        </w:rPr>
        <w:noBreakHyphen/>
        <w:t>opiekuńczych psychiatrycznych lub opiekuńczo</w:t>
      </w:r>
      <w:r w:rsidRPr="003F1179">
        <w:rPr>
          <w:sz w:val="24"/>
          <w:szCs w:val="24"/>
        </w:rPr>
        <w:softHyphen/>
      </w:r>
      <w:r w:rsidRPr="003F1179">
        <w:rPr>
          <w:sz w:val="24"/>
          <w:szCs w:val="24"/>
        </w:rPr>
        <w:noBreakHyphen/>
        <w:t>leczniczych psychiatrycznych, w zakresie świadczeń opieki psychiatrycznej i leczenia uzależnień, o których mowa w art. 15 ust. 2 </w:t>
      </w:r>
      <w:bookmarkEnd w:id="12"/>
      <w:r w:rsidRPr="003F1179">
        <w:rPr>
          <w:sz w:val="24"/>
          <w:szCs w:val="24"/>
        </w:rPr>
        <w:t>pkt 4 ustawy z dnia 27 sierpnia 2004 r. o świadczeniach opieki zdrowotnej finansowanych ze środków publicznych</w:t>
      </w:r>
      <w:bookmarkEnd w:id="13"/>
    </w:p>
    <w:p w:rsidR="003F1179" w:rsidRPr="003F1179" w:rsidRDefault="003F1179" w:rsidP="000B2DCC">
      <w:pPr>
        <w:pStyle w:val="CZWSPPKTczwsplnapunktw"/>
        <w:spacing w:before="87" w:after="58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 xml:space="preserve">– kierując się aktualną wiedzą medyczną, podejmuje działania mające na celu zapobieganie szerzeniu się </w:t>
      </w:r>
      <w:proofErr w:type="spellStart"/>
      <w:r w:rsidRPr="003F1179">
        <w:rPr>
          <w:sz w:val="24"/>
          <w:szCs w:val="24"/>
        </w:rPr>
        <w:t>zachorowań</w:t>
      </w:r>
      <w:proofErr w:type="spellEnd"/>
      <w:r w:rsidRPr="003F1179">
        <w:rPr>
          <w:sz w:val="24"/>
          <w:szCs w:val="24"/>
        </w:rPr>
        <w:t xml:space="preserve"> na chorobę wywołaną zakażeniem wirusem SARS</w:t>
      </w:r>
      <w:r w:rsidRPr="003F1179">
        <w:rPr>
          <w:sz w:val="24"/>
          <w:szCs w:val="24"/>
        </w:rPr>
        <w:noBreakHyphen/>
        <w:t>CoV</w:t>
      </w:r>
      <w:r w:rsidRPr="003F1179">
        <w:rPr>
          <w:sz w:val="24"/>
          <w:szCs w:val="24"/>
        </w:rPr>
        <w:noBreakHyphen/>
        <w:t>2 (COVID</w:t>
      </w:r>
      <w:r w:rsidRPr="003F1179">
        <w:rPr>
          <w:sz w:val="24"/>
          <w:szCs w:val="24"/>
        </w:rPr>
        <w:noBreakHyphen/>
        <w:t>19), w tym udziela pacjentowi świadczeń opieki zdrowotnej;</w:t>
      </w:r>
    </w:p>
    <w:p w:rsidR="003F1179" w:rsidRPr="003F1179" w:rsidRDefault="003F1179" w:rsidP="000B2DCC">
      <w:pPr>
        <w:pStyle w:val="USTustnpkodeksu"/>
        <w:keepNext/>
        <w:spacing w:before="87" w:after="58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2. W ramach realizacji działań, o których mowa w ust. 1, lekarz lub felczer:</w:t>
      </w:r>
      <w:r w:rsidRPr="003F1179">
        <w:rPr>
          <w:rStyle w:val="IGindeksgrny"/>
          <w:sz w:val="24"/>
          <w:szCs w:val="24"/>
        </w:rPr>
        <w:footnoteReference w:id="8"/>
      </w:r>
      <w:r w:rsidRPr="003F1179">
        <w:rPr>
          <w:rStyle w:val="IGindeksgrny"/>
          <w:sz w:val="24"/>
          <w:szCs w:val="24"/>
        </w:rPr>
        <w:t>)</w:t>
      </w:r>
    </w:p>
    <w:p w:rsidR="003F1179" w:rsidRPr="003F1179" w:rsidRDefault="003F1179" w:rsidP="000B2DCC">
      <w:pPr>
        <w:pStyle w:val="PKTpunkt"/>
        <w:keepNext/>
        <w:spacing w:before="87" w:after="58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1)</w:t>
      </w:r>
      <w:r w:rsidRPr="003F1179">
        <w:rPr>
          <w:sz w:val="24"/>
          <w:szCs w:val="24"/>
        </w:rPr>
        <w:tab/>
        <w:t>dokonuje oceny stanu zdrowia pacjenta:</w:t>
      </w:r>
    </w:p>
    <w:p w:rsidR="003F1179" w:rsidRPr="003F1179" w:rsidRDefault="003F1179" w:rsidP="000B2DCC">
      <w:pPr>
        <w:pStyle w:val="LITlitera"/>
        <w:spacing w:before="87" w:after="58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a)</w:t>
      </w:r>
      <w:r w:rsidRPr="003F1179">
        <w:rPr>
          <w:sz w:val="24"/>
          <w:szCs w:val="24"/>
        </w:rPr>
        <w:tab/>
        <w:t>przez przeprowadzenie wywiadu i badania fizykalnego lub</w:t>
      </w:r>
    </w:p>
    <w:p w:rsidR="003F1179" w:rsidRPr="003F1179" w:rsidRDefault="003F1179" w:rsidP="000B2DCC">
      <w:pPr>
        <w:pStyle w:val="LITlitera"/>
        <w:spacing w:before="87" w:after="58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b)</w:t>
      </w:r>
      <w:r w:rsidRPr="003F1179">
        <w:rPr>
          <w:sz w:val="24"/>
          <w:szCs w:val="24"/>
        </w:rPr>
        <w:tab/>
        <w:t xml:space="preserve">w formie </w:t>
      </w:r>
      <w:proofErr w:type="spellStart"/>
      <w:r w:rsidRPr="003F1179">
        <w:rPr>
          <w:sz w:val="24"/>
          <w:szCs w:val="24"/>
        </w:rPr>
        <w:t>teleporady</w:t>
      </w:r>
      <w:proofErr w:type="spellEnd"/>
      <w:r w:rsidRPr="003F1179">
        <w:rPr>
          <w:sz w:val="24"/>
          <w:szCs w:val="24"/>
        </w:rPr>
        <w:t>, z wyłączeniem dzieci do ukończenia 2. roku życia, których stan zdrowia jest oceniany w sposób, o którym mowa w lit. a;</w:t>
      </w:r>
    </w:p>
    <w:p w:rsidR="003F1179" w:rsidRPr="003F1179" w:rsidRDefault="003F1179" w:rsidP="000B2DCC">
      <w:pPr>
        <w:pStyle w:val="PKTpunkt"/>
        <w:keepNext/>
        <w:spacing w:before="87" w:after="58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2)</w:t>
      </w:r>
      <w:r w:rsidRPr="003F1179">
        <w:rPr>
          <w:sz w:val="24"/>
          <w:szCs w:val="24"/>
        </w:rPr>
        <w:tab/>
        <w:t>w sytuacjach uzasadnionych stanem zdrowia pacjenta ustalonym po przeprowadzeniu czynności, o których mowa w pkt 1:</w:t>
      </w:r>
    </w:p>
    <w:p w:rsidR="003F1179" w:rsidRPr="003F1179" w:rsidRDefault="003F1179" w:rsidP="000B2DCC">
      <w:pPr>
        <w:pStyle w:val="LITlitera"/>
        <w:spacing w:before="87" w:after="58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a)</w:t>
      </w:r>
      <w:r w:rsidRPr="003F1179">
        <w:rPr>
          <w:sz w:val="24"/>
          <w:szCs w:val="24"/>
        </w:rPr>
        <w:tab/>
        <w:t>zleca wykonanie badań diagnostycznych, w tym testu molekularnego RT</w:t>
      </w:r>
      <w:r w:rsidRPr="003F1179">
        <w:rPr>
          <w:sz w:val="24"/>
          <w:szCs w:val="24"/>
        </w:rPr>
        <w:noBreakHyphen/>
        <w:t>PCR w kierunku wirusa SARS</w:t>
      </w:r>
      <w:r w:rsidRPr="003F1179">
        <w:rPr>
          <w:sz w:val="24"/>
          <w:szCs w:val="24"/>
        </w:rPr>
        <w:noBreakHyphen/>
        <w:t>CoV</w:t>
      </w:r>
      <w:r w:rsidRPr="003F1179">
        <w:rPr>
          <w:sz w:val="24"/>
          <w:szCs w:val="24"/>
        </w:rPr>
        <w:noBreakHyphen/>
        <w:t>2, zgodnie ze standardem organizacyjnym określonym w części IV lub</w:t>
      </w:r>
    </w:p>
    <w:p w:rsidR="003F1179" w:rsidRPr="003F1179" w:rsidRDefault="003F1179" w:rsidP="000B2DCC">
      <w:pPr>
        <w:pStyle w:val="LITlitera"/>
        <w:keepNext/>
        <w:spacing w:before="87" w:after="58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b)</w:t>
      </w:r>
      <w:r w:rsidRPr="003F1179">
        <w:rPr>
          <w:sz w:val="24"/>
          <w:szCs w:val="24"/>
        </w:rPr>
        <w:tab/>
        <w:t>po uzyskaniu dodatniego wyniku testu, o którym mowa w lit. a, kieruje pacjenta do:</w:t>
      </w:r>
    </w:p>
    <w:p w:rsidR="003F1179" w:rsidRPr="003F1179" w:rsidRDefault="003F1179" w:rsidP="000B2DCC">
      <w:pPr>
        <w:pStyle w:val="TIRtiret"/>
        <w:spacing w:before="87" w:after="58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–</w:t>
      </w:r>
      <w:r w:rsidRPr="003F1179">
        <w:rPr>
          <w:sz w:val="24"/>
          <w:szCs w:val="24"/>
        </w:rPr>
        <w:tab/>
        <w:t>odbycia izolacji albo izolacji w warunkach domowych albo</w:t>
      </w:r>
    </w:p>
    <w:p w:rsidR="003F1179" w:rsidRPr="003F1179" w:rsidRDefault="003F1179" w:rsidP="000B2DCC">
      <w:pPr>
        <w:pStyle w:val="TIRtiret"/>
        <w:spacing w:before="87" w:after="58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lastRenderedPageBreak/>
        <w:t>–</w:t>
      </w:r>
      <w:r w:rsidRPr="003F1179">
        <w:rPr>
          <w:sz w:val="24"/>
          <w:szCs w:val="24"/>
        </w:rPr>
        <w:tab/>
        <w:t>szpitala, o którym mowa w części III ust. 4 pkt 1 albo 2 – w przypadku konieczności leczenia szpitalnego.</w:t>
      </w:r>
    </w:p>
    <w:p w:rsidR="003F1179" w:rsidRPr="003F1179" w:rsidRDefault="003F1179" w:rsidP="003F1179">
      <w:pPr>
        <w:pStyle w:val="USTustnpkodeksu"/>
        <w:spacing w:before="97" w:after="65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3.</w:t>
      </w:r>
      <w:r w:rsidRPr="003F1179">
        <w:rPr>
          <w:rStyle w:val="IGindeksgrny"/>
          <w:sz w:val="24"/>
          <w:szCs w:val="24"/>
        </w:rPr>
        <w:footnoteReference w:id="9"/>
      </w:r>
      <w:r w:rsidRPr="003F1179">
        <w:rPr>
          <w:rStyle w:val="IGindeksgrny"/>
          <w:sz w:val="24"/>
          <w:szCs w:val="24"/>
        </w:rPr>
        <w:t>)</w:t>
      </w:r>
      <w:r w:rsidRPr="003F1179">
        <w:rPr>
          <w:sz w:val="24"/>
          <w:szCs w:val="24"/>
        </w:rPr>
        <w:t> W przypadku pacjenta, który jest w stanie samodzielnie przemieszczać się, lekarz lub felczer, o którym mowa w ust. 1, przekazuje pacjentowi informację o punktach pobrań, w których można wykonać badanie, o którym mowa w ust. 2 pkt 2 lit. a, i informację o konieczności nieprzemieszczania się środkami publicznego transportu zbiorowego w rozumieniu art. 4 ust. 1 pkt 14 ustawy z dnia 16 grudnia 2010 r. o publicznym transporcie zbiorowym (Dz. U. z 2021 r. poz. 1371 i 2445).</w:t>
      </w:r>
    </w:p>
    <w:p w:rsidR="003F1179" w:rsidRPr="003F1179" w:rsidRDefault="003F1179" w:rsidP="003F1179">
      <w:pPr>
        <w:pStyle w:val="USTustnpkodeksu"/>
        <w:spacing w:before="97" w:after="65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 xml:space="preserve">4. W sytuacji skierowania pacjenta do odbycia izolacji w warunkach domowych, lekarz podstawowej opieki zdrowotnej, o którym mowa w ust. 1 pkt 1, udziela pacjentowi, nie wcześniej niż w ósmej dobie odbywania tej izolacji, porady albo </w:t>
      </w:r>
      <w:proofErr w:type="spellStart"/>
      <w:r w:rsidRPr="003F1179">
        <w:rPr>
          <w:sz w:val="24"/>
          <w:szCs w:val="24"/>
        </w:rPr>
        <w:t>teleporady</w:t>
      </w:r>
      <w:proofErr w:type="spellEnd"/>
      <w:r w:rsidRPr="003F1179">
        <w:rPr>
          <w:sz w:val="24"/>
          <w:szCs w:val="24"/>
        </w:rPr>
        <w:t xml:space="preserve">, podczas której dokonuje oceny stanu zdrowia pacjenta. W razie konieczności przedłużenia okresu trwania izolacji w warunkach domowych pacjenta, u którego wystąpiły objawy, lekarz podstawowej opieki zdrowotnej informuje pacjenta o przewidywanej dacie zakończenia okresu tej izolacji oraz o konieczności odbycia kolejnej porady albo </w:t>
      </w:r>
      <w:proofErr w:type="spellStart"/>
      <w:r w:rsidRPr="003F1179">
        <w:rPr>
          <w:sz w:val="24"/>
          <w:szCs w:val="24"/>
        </w:rPr>
        <w:t>teleporady</w:t>
      </w:r>
      <w:proofErr w:type="spellEnd"/>
      <w:r w:rsidRPr="003F1179">
        <w:rPr>
          <w:sz w:val="24"/>
          <w:szCs w:val="24"/>
        </w:rPr>
        <w:t xml:space="preserve"> w ostatnim dniu jej trwania. Podczas porady albo </w:t>
      </w:r>
      <w:proofErr w:type="spellStart"/>
      <w:r w:rsidRPr="003F1179">
        <w:rPr>
          <w:sz w:val="24"/>
          <w:szCs w:val="24"/>
        </w:rPr>
        <w:t>teleporady</w:t>
      </w:r>
      <w:proofErr w:type="spellEnd"/>
      <w:r w:rsidRPr="003F1179">
        <w:rPr>
          <w:sz w:val="24"/>
          <w:szCs w:val="24"/>
        </w:rPr>
        <w:t xml:space="preserve">, o której mowa w zdaniu drugim, lekarz podstawowej opieki zdrowotnej podejmuje decyzję o ewentualnym dalszym przedłużeniu okresu izolacji w warunkach domowych. Zakończenie izolacji w warunkach domowych następuje po udzieleniu przez lekarza podstawowej opieki zdrowotnej, w ostatnim dniu przedłużonego okresu tej izolacji, porady albo </w:t>
      </w:r>
      <w:proofErr w:type="spellStart"/>
      <w:r w:rsidRPr="003F1179">
        <w:rPr>
          <w:sz w:val="24"/>
          <w:szCs w:val="24"/>
        </w:rPr>
        <w:t>teleporady</w:t>
      </w:r>
      <w:proofErr w:type="spellEnd"/>
      <w:r w:rsidRPr="003F1179">
        <w:rPr>
          <w:sz w:val="24"/>
          <w:szCs w:val="24"/>
        </w:rPr>
        <w:t>, podczas której lekarz ten nie podejmie decyzji o dalszym przedłużeniu okresu jej trwania.</w:t>
      </w:r>
    </w:p>
    <w:p w:rsidR="003F1179" w:rsidRPr="003F1179" w:rsidRDefault="003F1179" w:rsidP="003F1179">
      <w:pPr>
        <w:pStyle w:val="USTustnpkodeksu"/>
        <w:spacing w:before="97" w:after="65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4a.</w:t>
      </w:r>
      <w:r w:rsidRPr="003F1179">
        <w:rPr>
          <w:rStyle w:val="IGindeksgrny"/>
          <w:sz w:val="24"/>
          <w:szCs w:val="24"/>
        </w:rPr>
        <w:footnoteReference w:id="10"/>
      </w:r>
      <w:r w:rsidRPr="003F1179">
        <w:rPr>
          <w:rStyle w:val="IGindeksgrny"/>
          <w:sz w:val="24"/>
          <w:szCs w:val="24"/>
        </w:rPr>
        <w:t>)</w:t>
      </w:r>
      <w:r w:rsidRPr="003F1179">
        <w:rPr>
          <w:sz w:val="24"/>
          <w:szCs w:val="24"/>
        </w:rPr>
        <w:t> W </w:t>
      </w:r>
      <w:bookmarkStart w:id="14" w:name="_Hlk66794904"/>
      <w:r w:rsidRPr="003F1179">
        <w:rPr>
          <w:sz w:val="24"/>
          <w:szCs w:val="24"/>
        </w:rPr>
        <w:t xml:space="preserve">przypadku </w:t>
      </w:r>
      <w:bookmarkStart w:id="15" w:name="_Hlk93669420"/>
      <w:r w:rsidRPr="003F1179">
        <w:rPr>
          <w:sz w:val="24"/>
          <w:szCs w:val="24"/>
        </w:rPr>
        <w:t>pacjentów powyżej 60. roku życia, skierowanych do odbycia izolacji w warunkach domowych, lekarz podstawowej opieki zdrowotnej</w:t>
      </w:r>
      <w:bookmarkEnd w:id="15"/>
      <w:r w:rsidRPr="003F1179">
        <w:rPr>
          <w:sz w:val="24"/>
          <w:szCs w:val="24"/>
        </w:rPr>
        <w:t>, o którym mowa w ust. 1 pkt 1, udziela pacjentowi, nie później niż przed upływem 48 godzin odbywania tej izolacji, porady, podczas której na podstawie badania fizykalnego dokonuje oceny stanu zdrowia pacjenta</w:t>
      </w:r>
      <w:bookmarkEnd w:id="14"/>
      <w:r w:rsidRPr="003F1179">
        <w:rPr>
          <w:sz w:val="24"/>
          <w:szCs w:val="24"/>
        </w:rPr>
        <w:t>. W przypadku gdy termin udzielenia porady upływa w dniu uznanym ustawowo za dzień wolny od pracy lub w sobotę, porada odbywa się następnego dnia, który nie jest dniem wolnym od pracy ani sobotą. Przepisy ust. 4 zdanie drugie i trzecie stosuje się odpowiednio.</w:t>
      </w:r>
    </w:p>
    <w:p w:rsidR="003F1179" w:rsidRPr="003F1179" w:rsidRDefault="003F1179" w:rsidP="003F1179">
      <w:pPr>
        <w:pStyle w:val="USTustnpkodeksu"/>
        <w:keepNext/>
        <w:spacing w:before="97" w:after="65" w:line="360" w:lineRule="auto"/>
        <w:rPr>
          <w:sz w:val="24"/>
          <w:szCs w:val="24"/>
        </w:rPr>
      </w:pPr>
      <w:bookmarkStart w:id="16" w:name="_Hlk53004981"/>
      <w:r w:rsidRPr="003F1179">
        <w:rPr>
          <w:sz w:val="24"/>
          <w:szCs w:val="24"/>
        </w:rPr>
        <w:t>5. W </w:t>
      </w:r>
      <w:bookmarkStart w:id="17" w:name="_Hlk53039195"/>
      <w:r w:rsidRPr="003F1179">
        <w:rPr>
          <w:sz w:val="24"/>
          <w:szCs w:val="24"/>
        </w:rPr>
        <w:t>przypadku pacjenta, który nie jest w stanie samodzielnie przemieszczać się lub którego stan zdrowia to uzasadnia, lekarz lub felczer, o którym mowa w ust. 1:</w:t>
      </w:r>
      <w:r w:rsidRPr="003F1179">
        <w:rPr>
          <w:rStyle w:val="IGindeksgrny"/>
          <w:sz w:val="24"/>
          <w:szCs w:val="24"/>
        </w:rPr>
        <w:footnoteReference w:id="11"/>
      </w:r>
      <w:r w:rsidRPr="003F1179">
        <w:rPr>
          <w:rStyle w:val="IGindeksgrny"/>
          <w:sz w:val="24"/>
          <w:szCs w:val="24"/>
        </w:rPr>
        <w:t>)</w:t>
      </w:r>
    </w:p>
    <w:p w:rsidR="003F1179" w:rsidRPr="003F1179" w:rsidRDefault="003F1179" w:rsidP="003F1179">
      <w:pPr>
        <w:pStyle w:val="PKTpunkt"/>
        <w:spacing w:before="97" w:after="65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1)</w:t>
      </w:r>
      <w:r w:rsidRPr="003F1179">
        <w:rPr>
          <w:sz w:val="24"/>
          <w:szCs w:val="24"/>
        </w:rPr>
        <w:tab/>
        <w:t>w sytuacji zlecenia wykonania testu w kierunku wirusa SARS</w:t>
      </w:r>
      <w:r w:rsidRPr="003F1179">
        <w:rPr>
          <w:sz w:val="24"/>
          <w:szCs w:val="24"/>
        </w:rPr>
        <w:noBreakHyphen/>
        <w:t>CoV</w:t>
      </w:r>
      <w:r w:rsidRPr="003F1179">
        <w:rPr>
          <w:sz w:val="24"/>
          <w:szCs w:val="24"/>
        </w:rPr>
        <w:noBreakHyphen/>
        <w:t>2 zleca pobranie materiału do wykonania testu przez zespół karetki wymazowej;</w:t>
      </w:r>
    </w:p>
    <w:bookmarkEnd w:id="17"/>
    <w:p w:rsidR="003F1179" w:rsidRPr="003F1179" w:rsidRDefault="003F1179" w:rsidP="003F1179">
      <w:pPr>
        <w:pStyle w:val="PKTpunkt"/>
        <w:spacing w:before="97" w:after="65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lastRenderedPageBreak/>
        <w:t>2)</w:t>
      </w:r>
      <w:r w:rsidRPr="003F1179">
        <w:rPr>
          <w:sz w:val="24"/>
          <w:szCs w:val="24"/>
        </w:rPr>
        <w:tab/>
        <w:t>po stwierdzeniu konieczności leczenia szpitalnego zleca transport, o którym mowa w art. 7 ust. 1 ustawy z dnia 2 marca 2020 r. o szczególnych rozwiązaniach związanych z zapobieganiem, przeciwdziałaniem i zwalczaniem COVID</w:t>
      </w:r>
      <w:r w:rsidRPr="003F1179">
        <w:rPr>
          <w:sz w:val="24"/>
          <w:szCs w:val="24"/>
        </w:rPr>
        <w:noBreakHyphen/>
        <w:t>19, innych chorób zakaźnych oraz wywołanych nimi sytuacji kryzysowych, pacjenta do szpitala.</w:t>
      </w:r>
    </w:p>
    <w:bookmarkEnd w:id="16"/>
    <w:p w:rsidR="003F1179" w:rsidRPr="003F1179" w:rsidRDefault="003F1179" w:rsidP="003F1179">
      <w:pPr>
        <w:pStyle w:val="ROZDZODDZPRZEDMprzedmiotregulacjirozdziauluboddziau"/>
        <w:spacing w:before="54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III. Standard organizacyjny w przypadku postępowania z pacjentem zakażonym wirusem SARS</w:t>
      </w:r>
      <w:r w:rsidRPr="003F1179">
        <w:rPr>
          <w:sz w:val="24"/>
          <w:szCs w:val="24"/>
        </w:rPr>
        <w:noBreakHyphen/>
        <w:t>CoV</w:t>
      </w:r>
      <w:r w:rsidRPr="003F1179">
        <w:rPr>
          <w:sz w:val="24"/>
          <w:szCs w:val="24"/>
        </w:rPr>
        <w:noBreakHyphen/>
        <w:t>2</w:t>
      </w:r>
    </w:p>
    <w:p w:rsidR="003F1179" w:rsidRPr="003F1179" w:rsidRDefault="003F1179" w:rsidP="003F1179">
      <w:pPr>
        <w:pStyle w:val="USTustnpkodeksu"/>
        <w:keepNext/>
        <w:spacing w:before="108" w:after="72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1. Lekarz lub felczer, o którym mowa w części II ust. 1, sprawujący opiekę nad pacjentem zakażonym wirusem SARS</w:t>
      </w:r>
      <w:r w:rsidRPr="003F1179">
        <w:rPr>
          <w:sz w:val="24"/>
          <w:szCs w:val="24"/>
        </w:rPr>
        <w:noBreakHyphen/>
        <w:t>CoV</w:t>
      </w:r>
      <w:r w:rsidRPr="003F1179">
        <w:rPr>
          <w:sz w:val="24"/>
          <w:szCs w:val="24"/>
        </w:rPr>
        <w:noBreakHyphen/>
        <w:t>2 kieruje tego pacjenta do:</w:t>
      </w:r>
      <w:r w:rsidRPr="003F1179">
        <w:rPr>
          <w:rStyle w:val="IGindeksgrny"/>
          <w:sz w:val="24"/>
          <w:szCs w:val="24"/>
        </w:rPr>
        <w:footnoteReference w:id="12"/>
      </w:r>
      <w:r w:rsidRPr="003F1179">
        <w:rPr>
          <w:rStyle w:val="IGindeksgrny"/>
          <w:sz w:val="24"/>
          <w:szCs w:val="24"/>
        </w:rPr>
        <w:t>)</w:t>
      </w:r>
    </w:p>
    <w:p w:rsidR="003F1179" w:rsidRPr="003F1179" w:rsidRDefault="003F1179" w:rsidP="003F1179">
      <w:pPr>
        <w:pStyle w:val="PKTpunkt"/>
        <w:spacing w:before="108" w:after="72" w:line="360" w:lineRule="auto"/>
        <w:rPr>
          <w:sz w:val="24"/>
          <w:szCs w:val="24"/>
        </w:rPr>
      </w:pPr>
      <w:bookmarkStart w:id="18" w:name="_Hlk53005273"/>
      <w:r w:rsidRPr="003F1179">
        <w:rPr>
          <w:sz w:val="24"/>
          <w:szCs w:val="24"/>
        </w:rPr>
        <w:t>1)</w:t>
      </w:r>
      <w:r w:rsidRPr="003F1179">
        <w:rPr>
          <w:sz w:val="24"/>
          <w:szCs w:val="24"/>
        </w:rPr>
        <w:tab/>
        <w:t>odbycia izolacji albo izolacji w warunkach domowych;</w:t>
      </w:r>
    </w:p>
    <w:p w:rsidR="003F1179" w:rsidRPr="003F1179" w:rsidRDefault="003F1179" w:rsidP="003F1179">
      <w:pPr>
        <w:pStyle w:val="PKTpunkt"/>
        <w:spacing w:before="108" w:after="72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2)</w:t>
      </w:r>
      <w:r w:rsidRPr="003F1179">
        <w:rPr>
          <w:sz w:val="24"/>
          <w:szCs w:val="24"/>
        </w:rPr>
        <w:tab/>
        <w:t>leczenia szpitalnego do szpitala, o którym mowa w ust. 4 pkt 1, a w przypadku pacjenta zakażonego wirusem SARS</w:t>
      </w:r>
      <w:r w:rsidRPr="003F1179">
        <w:rPr>
          <w:sz w:val="24"/>
          <w:szCs w:val="24"/>
        </w:rPr>
        <w:noBreakHyphen/>
        <w:t>CoV</w:t>
      </w:r>
      <w:r w:rsidRPr="003F1179">
        <w:rPr>
          <w:sz w:val="24"/>
          <w:szCs w:val="24"/>
        </w:rPr>
        <w:noBreakHyphen/>
        <w:t>2 wymagającego leczenia specjalistycznego w warunkach szpitalnych schorzeń innych niż COVID</w:t>
      </w:r>
      <w:r w:rsidRPr="003F1179">
        <w:rPr>
          <w:sz w:val="24"/>
          <w:szCs w:val="24"/>
        </w:rPr>
        <w:noBreakHyphen/>
        <w:t>19 – do szpitala, o którym mowa w ust. 4 pkt 2</w:t>
      </w:r>
      <w:bookmarkEnd w:id="18"/>
      <w:r w:rsidRPr="003F1179">
        <w:rPr>
          <w:sz w:val="24"/>
          <w:szCs w:val="24"/>
        </w:rPr>
        <w:t>.</w:t>
      </w:r>
    </w:p>
    <w:p w:rsidR="003F1179" w:rsidRPr="003F1179" w:rsidRDefault="003F1179" w:rsidP="003F1179">
      <w:pPr>
        <w:pStyle w:val="USTustnpkodeksu"/>
        <w:spacing w:before="108" w:after="72" w:line="360" w:lineRule="auto"/>
        <w:rPr>
          <w:sz w:val="24"/>
          <w:szCs w:val="24"/>
        </w:rPr>
      </w:pPr>
      <w:bookmarkStart w:id="19" w:name="_Hlk53005431"/>
      <w:r w:rsidRPr="003F1179">
        <w:rPr>
          <w:sz w:val="24"/>
          <w:szCs w:val="24"/>
        </w:rPr>
        <w:t>2.</w:t>
      </w:r>
      <w:r w:rsidRPr="003F1179">
        <w:rPr>
          <w:rStyle w:val="IGindeksgrny"/>
          <w:sz w:val="24"/>
          <w:szCs w:val="24"/>
        </w:rPr>
        <w:footnoteReference w:id="13"/>
      </w:r>
      <w:r w:rsidRPr="003F1179">
        <w:rPr>
          <w:rStyle w:val="IGindeksgrny"/>
          <w:sz w:val="24"/>
          <w:szCs w:val="24"/>
        </w:rPr>
        <w:t>)</w:t>
      </w:r>
      <w:r w:rsidRPr="003F1179">
        <w:rPr>
          <w:sz w:val="24"/>
          <w:szCs w:val="24"/>
        </w:rPr>
        <w:t> W przypadku pacjenta, który nie jest w stanie samodzielnie przemieszczać się lub którego stan zdrowia to uzasadnia, lekarz w podmiocie leczniczym określonym w wykazie sporządzonym i prowadzonym na podstawie polecenia ministra właściwego do spraw zdrowia wydanego na podstawie art. 11h ust. 2 pkt 2 ustawy z dnia 2 marca 2020 r. o szczególnych rozwiązaniach związanych z zapobieganiem, przeciwdziałaniem i zwalczaniem COVID</w:t>
      </w:r>
      <w:r w:rsidRPr="003F1179">
        <w:rPr>
          <w:sz w:val="24"/>
          <w:szCs w:val="24"/>
        </w:rPr>
        <w:noBreakHyphen/>
        <w:t>19, innych chorób zakaźnych oraz wywołanych nimi sytuacji kryzysowych w ramach czynności, o których mowa w ust. 1, zleca jego transport, odpowiednio do miejsca izolacji albo izolacji w warunkach domowych albo szpitala.</w:t>
      </w:r>
    </w:p>
    <w:p w:rsidR="003F1179" w:rsidRPr="003F1179" w:rsidRDefault="003F1179" w:rsidP="003F1179">
      <w:pPr>
        <w:pStyle w:val="USTustnpkodeksu"/>
        <w:spacing w:before="108" w:after="72" w:line="360" w:lineRule="auto"/>
        <w:rPr>
          <w:sz w:val="24"/>
          <w:szCs w:val="24"/>
        </w:rPr>
      </w:pPr>
      <w:bookmarkStart w:id="20" w:name="_Hlk53005579"/>
      <w:bookmarkStart w:id="21" w:name="_Hlk52291870"/>
      <w:bookmarkEnd w:id="19"/>
      <w:r w:rsidRPr="003F1179">
        <w:rPr>
          <w:sz w:val="24"/>
          <w:szCs w:val="24"/>
        </w:rPr>
        <w:t>3. Przed przyjęciem do leczenia szpitalnego w szpitalu, o którym mowa w ust. 4, pacjent jest poddawany w tym szpitalu ocenie stanu zdrowia w miejscu wydzielonym od miejsca przeznaczonego do udzielania świadczeń zdrowotnych pacjentom niezakażonym wirusem SARS</w:t>
      </w:r>
      <w:r w:rsidRPr="003F1179">
        <w:rPr>
          <w:sz w:val="24"/>
          <w:szCs w:val="24"/>
        </w:rPr>
        <w:noBreakHyphen/>
        <w:t>CoV</w:t>
      </w:r>
      <w:r w:rsidRPr="003F1179">
        <w:rPr>
          <w:sz w:val="24"/>
          <w:szCs w:val="24"/>
        </w:rPr>
        <w:noBreakHyphen/>
        <w:t>2.</w:t>
      </w:r>
    </w:p>
    <w:bookmarkEnd w:id="20"/>
    <w:p w:rsidR="003F1179" w:rsidRPr="003F1179" w:rsidRDefault="003F1179" w:rsidP="003F1179">
      <w:pPr>
        <w:pStyle w:val="USTustnpkodeksu"/>
        <w:keepNext/>
        <w:spacing w:before="108" w:after="72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4.</w:t>
      </w:r>
      <w:bookmarkEnd w:id="21"/>
      <w:r w:rsidRPr="003F1179">
        <w:rPr>
          <w:rStyle w:val="IGindeksgrny"/>
          <w:sz w:val="24"/>
          <w:szCs w:val="24"/>
        </w:rPr>
        <w:footnoteReference w:id="14"/>
      </w:r>
      <w:r w:rsidRPr="003F1179">
        <w:rPr>
          <w:rStyle w:val="IGindeksgrny"/>
          <w:sz w:val="24"/>
          <w:szCs w:val="24"/>
        </w:rPr>
        <w:t>)</w:t>
      </w:r>
      <w:r w:rsidRPr="003F1179">
        <w:rPr>
          <w:sz w:val="24"/>
          <w:szCs w:val="24"/>
        </w:rPr>
        <w:t> Podmiot wykonujący działalność leczniczą w zakresie świadczenia szpitalne, któremu wojewoda lub minister właściwy do spraw zdrowia, działając na podstawie przepisów ustawy z dnia 2 marca 2020 r. o szczególnych rozwiązaniach związanych z zapobieganiem, przeciwdziałaniem i zwalczaniem COVID</w:t>
      </w:r>
      <w:r w:rsidRPr="003F1179">
        <w:rPr>
          <w:sz w:val="24"/>
          <w:szCs w:val="24"/>
        </w:rPr>
        <w:noBreakHyphen/>
        <w:t>19, innych chorób zakaźnych oraz wywołanych nimi sytuacji kryzysowych, wydał polecenie dotyczące zapewnienia:</w:t>
      </w:r>
    </w:p>
    <w:p w:rsidR="003F1179" w:rsidRPr="003F1179" w:rsidRDefault="003F1179" w:rsidP="003F1179">
      <w:pPr>
        <w:pStyle w:val="PKTpunkt"/>
        <w:spacing w:before="108" w:after="72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1)</w:t>
      </w:r>
      <w:r w:rsidRPr="003F1179">
        <w:rPr>
          <w:sz w:val="24"/>
          <w:szCs w:val="24"/>
        </w:rPr>
        <w:tab/>
        <w:t>udzielania świadczeń opieki zdrowotnej w określonych zakresach pacjentom podejrzanym o zakażenie lub zakażonym wirusem SARS</w:t>
      </w:r>
      <w:r w:rsidRPr="003F1179">
        <w:rPr>
          <w:sz w:val="24"/>
          <w:szCs w:val="24"/>
        </w:rPr>
        <w:noBreakHyphen/>
        <w:t>CoV</w:t>
      </w:r>
      <w:r w:rsidRPr="003F1179">
        <w:rPr>
          <w:sz w:val="24"/>
          <w:szCs w:val="24"/>
        </w:rPr>
        <w:noBreakHyphen/>
        <w:t xml:space="preserve">2 (szpital II poziomu) – jest obowiązany do leczenia </w:t>
      </w:r>
      <w:r w:rsidRPr="003F1179">
        <w:rPr>
          <w:sz w:val="24"/>
          <w:szCs w:val="24"/>
        </w:rPr>
        <w:lastRenderedPageBreak/>
        <w:t>pacjentów zakażonych wirusem SARS</w:t>
      </w:r>
      <w:r w:rsidRPr="003F1179">
        <w:rPr>
          <w:sz w:val="24"/>
          <w:szCs w:val="24"/>
        </w:rPr>
        <w:noBreakHyphen/>
        <w:t>CoV</w:t>
      </w:r>
      <w:r w:rsidRPr="003F1179">
        <w:rPr>
          <w:sz w:val="24"/>
          <w:szCs w:val="24"/>
        </w:rPr>
        <w:noBreakHyphen/>
        <w:t>2, którzy wymagają leczenia w warunkach szpitalnych;</w:t>
      </w:r>
    </w:p>
    <w:p w:rsidR="003F1179" w:rsidRPr="003F1179" w:rsidRDefault="003F1179" w:rsidP="003F1179">
      <w:pPr>
        <w:pStyle w:val="PKTpunkt"/>
        <w:spacing w:before="108" w:after="72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2)</w:t>
      </w:r>
      <w:r w:rsidRPr="003F1179">
        <w:rPr>
          <w:sz w:val="24"/>
          <w:szCs w:val="24"/>
        </w:rPr>
        <w:tab/>
        <w:t>łóżka lub łóżek dla pacjentów zakażonych wirusem SARS</w:t>
      </w:r>
      <w:r w:rsidRPr="003F1179">
        <w:rPr>
          <w:sz w:val="24"/>
          <w:szCs w:val="24"/>
        </w:rPr>
        <w:noBreakHyphen/>
        <w:t>CoV</w:t>
      </w:r>
      <w:r w:rsidRPr="003F1179">
        <w:rPr>
          <w:sz w:val="24"/>
          <w:szCs w:val="24"/>
        </w:rPr>
        <w:noBreakHyphen/>
        <w:t>2 (szpital III poziomu) – jest obowiązany do leczenia schorzeń innych niż COVID</w:t>
      </w:r>
      <w:r w:rsidRPr="003F1179">
        <w:rPr>
          <w:sz w:val="24"/>
          <w:szCs w:val="24"/>
        </w:rPr>
        <w:noBreakHyphen/>
        <w:t>19, które wymagają leczenia w warunkach szpitalnych.</w:t>
      </w:r>
    </w:p>
    <w:p w:rsidR="003F1179" w:rsidRPr="003F1179" w:rsidRDefault="003F1179" w:rsidP="003F1179">
      <w:pPr>
        <w:pStyle w:val="USTustnpkodeksu"/>
        <w:keepNext/>
        <w:spacing w:before="108" w:after="72" w:line="360" w:lineRule="auto"/>
        <w:rPr>
          <w:sz w:val="24"/>
          <w:szCs w:val="24"/>
        </w:rPr>
      </w:pPr>
      <w:bookmarkStart w:id="22" w:name="_Hlk53005661"/>
      <w:r w:rsidRPr="003F1179">
        <w:rPr>
          <w:sz w:val="24"/>
          <w:szCs w:val="24"/>
        </w:rPr>
        <w:t>5. Pacjent, u którego w ocenie lekarza lub felczera udzielającego świadczeń zdrowotnych w szpitalu, o którym mowa w ust. 4 pkt 1, nie występują przyczyny poddania tego pacjenta hospitalizacji w tym szpitalu, jest:</w:t>
      </w:r>
      <w:r w:rsidRPr="003F1179">
        <w:rPr>
          <w:rStyle w:val="IGindeksgrny"/>
          <w:sz w:val="24"/>
          <w:szCs w:val="24"/>
        </w:rPr>
        <w:footnoteReference w:id="15"/>
      </w:r>
      <w:r w:rsidRPr="003F1179">
        <w:rPr>
          <w:rStyle w:val="IGindeksgrny"/>
          <w:sz w:val="24"/>
          <w:szCs w:val="24"/>
        </w:rPr>
        <w:t>)</w:t>
      </w:r>
    </w:p>
    <w:p w:rsidR="003F1179" w:rsidRPr="003F1179" w:rsidRDefault="003F1179" w:rsidP="003F1179">
      <w:pPr>
        <w:pStyle w:val="PKTpunkt"/>
        <w:spacing w:before="108" w:after="72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1)</w:t>
      </w:r>
      <w:r w:rsidRPr="003F1179">
        <w:rPr>
          <w:sz w:val="24"/>
          <w:szCs w:val="24"/>
        </w:rPr>
        <w:tab/>
        <w:t>kierowany do odbycia izolacji albo izolacji w warunkach domowych albo</w:t>
      </w:r>
    </w:p>
    <w:p w:rsidR="003F1179" w:rsidRPr="003F1179" w:rsidRDefault="003F1179" w:rsidP="003F1179">
      <w:pPr>
        <w:pStyle w:val="PKTpunkt"/>
        <w:spacing w:before="108" w:after="72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2)</w:t>
      </w:r>
      <w:r w:rsidRPr="003F1179">
        <w:rPr>
          <w:sz w:val="24"/>
          <w:szCs w:val="24"/>
        </w:rPr>
        <w:tab/>
        <w:t>informowany o konieczności zgłoszenia się do lekarza, o którym mowa w części II ust. 1.</w:t>
      </w:r>
    </w:p>
    <w:p w:rsidR="003F1179" w:rsidRPr="003F1179" w:rsidRDefault="003F1179" w:rsidP="003F1179">
      <w:pPr>
        <w:pStyle w:val="USTustnpkodeksu"/>
        <w:spacing w:before="108" w:after="72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6. Pacjent, u którego ustąpią przyczyny hospitalizacji w szpitalu, o którym mowa w ust. 4, jest wypisywany do miejsca zamieszkania albo miejsca pobytu albo kierowany do izolacji albo izolacji w warunkach domowych albo do leczenia szpitalnego.</w:t>
      </w:r>
    </w:p>
    <w:bookmarkEnd w:id="22"/>
    <w:p w:rsidR="003F1179" w:rsidRPr="003F1179" w:rsidRDefault="003F1179" w:rsidP="003F1179">
      <w:pPr>
        <w:pStyle w:val="ROZDZODDZPRZEDMprzedmiotregulacjirozdziauluboddziau"/>
        <w:spacing w:before="54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IV. Standard organizacyjny w przypadku zlecania badań diagnostycznych w kierunku wirusa SARS</w:t>
      </w:r>
      <w:r w:rsidRPr="003F1179">
        <w:rPr>
          <w:sz w:val="24"/>
          <w:szCs w:val="24"/>
        </w:rPr>
        <w:noBreakHyphen/>
        <w:t>CoV</w:t>
      </w:r>
      <w:r w:rsidRPr="003F1179">
        <w:rPr>
          <w:sz w:val="24"/>
          <w:szCs w:val="24"/>
        </w:rPr>
        <w:noBreakHyphen/>
        <w:t>2, w tym testu molekularnego RT</w:t>
      </w:r>
      <w:r w:rsidRPr="003F1179">
        <w:rPr>
          <w:sz w:val="24"/>
          <w:szCs w:val="24"/>
        </w:rPr>
        <w:noBreakHyphen/>
        <w:t>PCR</w:t>
      </w:r>
    </w:p>
    <w:p w:rsidR="003F1179" w:rsidRPr="003F1179" w:rsidRDefault="003F1179" w:rsidP="003F1179">
      <w:pPr>
        <w:pStyle w:val="USTustnpkodeksu"/>
        <w:spacing w:before="108" w:after="72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1.</w:t>
      </w:r>
      <w:bookmarkStart w:id="23" w:name="_Ref54693093"/>
      <w:r w:rsidRPr="003F1179">
        <w:rPr>
          <w:rStyle w:val="IGindeksgrny"/>
          <w:sz w:val="24"/>
          <w:szCs w:val="24"/>
        </w:rPr>
        <w:footnoteReference w:id="16"/>
      </w:r>
      <w:bookmarkEnd w:id="23"/>
      <w:r w:rsidRPr="003F1179">
        <w:rPr>
          <w:rStyle w:val="IGindeksgrny"/>
          <w:sz w:val="24"/>
          <w:szCs w:val="24"/>
        </w:rPr>
        <w:t>)</w:t>
      </w:r>
      <w:r w:rsidRPr="003F1179">
        <w:rPr>
          <w:sz w:val="24"/>
          <w:szCs w:val="24"/>
        </w:rPr>
        <w:t> Zlecenie badań diagnostycznych w kierunku wirusa SARS</w:t>
      </w:r>
      <w:r w:rsidRPr="003F1179">
        <w:rPr>
          <w:sz w:val="24"/>
          <w:szCs w:val="24"/>
        </w:rPr>
        <w:noBreakHyphen/>
        <w:t>CoV</w:t>
      </w:r>
      <w:r w:rsidRPr="003F1179">
        <w:rPr>
          <w:sz w:val="24"/>
          <w:szCs w:val="24"/>
        </w:rPr>
        <w:noBreakHyphen/>
        <w:t>2, w tym testu molekularnego RT</w:t>
      </w:r>
      <w:r w:rsidRPr="003F1179">
        <w:rPr>
          <w:sz w:val="24"/>
          <w:szCs w:val="24"/>
        </w:rPr>
        <w:noBreakHyphen/>
        <w:t>PCR, wymaga stwierdzenia przez kierującego lekarza lub felczera, przy uwzględnieniu aktualnej wiedzy medycznej, wskazań do wykonania takich badań.</w:t>
      </w:r>
    </w:p>
    <w:p w:rsidR="003F1179" w:rsidRPr="003F1179" w:rsidRDefault="003F1179" w:rsidP="003F1179">
      <w:pPr>
        <w:pStyle w:val="USTustnpkodeksu"/>
        <w:spacing w:before="108" w:after="72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>2.</w:t>
      </w:r>
      <w:r w:rsidRPr="003F1179">
        <w:rPr>
          <w:rStyle w:val="IGindeksgrny"/>
          <w:sz w:val="24"/>
          <w:szCs w:val="24"/>
        </w:rPr>
        <w:fldChar w:fldCharType="begin"/>
      </w:r>
      <w:r w:rsidRPr="003F1179">
        <w:rPr>
          <w:rStyle w:val="IGindeksgrny"/>
          <w:sz w:val="24"/>
          <w:szCs w:val="24"/>
        </w:rPr>
        <w:instrText xml:space="preserve"> NOTEREF _Ref54693093 \h  \* MERGEFORMAT </w:instrText>
      </w:r>
      <w:r w:rsidRPr="003F1179">
        <w:rPr>
          <w:rStyle w:val="IGindeksgrny"/>
          <w:sz w:val="24"/>
          <w:szCs w:val="24"/>
        </w:rPr>
        <w:fldChar w:fldCharType="separate"/>
      </w:r>
      <w:r w:rsidRPr="003F1179">
        <w:rPr>
          <w:rStyle w:val="IGindeksgrny"/>
          <w:sz w:val="24"/>
          <w:szCs w:val="24"/>
        </w:rPr>
        <w:t>15</w:t>
      </w:r>
      <w:r w:rsidRPr="003F1179">
        <w:rPr>
          <w:rStyle w:val="IGindeksgrny"/>
          <w:sz w:val="24"/>
          <w:szCs w:val="24"/>
        </w:rPr>
        <w:fldChar w:fldCharType="end"/>
      </w:r>
      <w:r w:rsidRPr="003F1179">
        <w:rPr>
          <w:rStyle w:val="IGindeksgrny"/>
          <w:sz w:val="24"/>
          <w:szCs w:val="24"/>
        </w:rPr>
        <w:t>)</w:t>
      </w:r>
      <w:r w:rsidRPr="003F1179">
        <w:rPr>
          <w:sz w:val="24"/>
          <w:szCs w:val="24"/>
        </w:rPr>
        <w:t> Podmiot wykonujący działalność leczniczą, w którym świadczeń zdrowotnych udziela lekarz lub felczer, o którym mowa w ust. 1, informuje pacjenta o wyniku testu określonego w ust. 1. Informację, o której mowa w zdaniu pierwszym, przekazuje się za pośrednictwem systemów teleinformatycznych lub systemów łączności, w tym przez telefon.</w:t>
      </w:r>
    </w:p>
    <w:p w:rsidR="003F1179" w:rsidRPr="003F1179" w:rsidRDefault="003F1179" w:rsidP="003F1179">
      <w:pPr>
        <w:pStyle w:val="NAZORGWYDnazwaorganuwydajcegoprojektowanyakt"/>
        <w:spacing w:before="306" w:after="108" w:line="360" w:lineRule="auto"/>
        <w:rPr>
          <w:sz w:val="24"/>
          <w:szCs w:val="24"/>
        </w:rPr>
      </w:pPr>
      <w:r w:rsidRPr="003F1179">
        <w:rPr>
          <w:sz w:val="24"/>
          <w:szCs w:val="24"/>
        </w:rPr>
        <w:t xml:space="preserve">Prezes Rady Ministrów: </w:t>
      </w:r>
      <w:r w:rsidRPr="003F1179">
        <w:rPr>
          <w:rStyle w:val="Kkursywa"/>
          <w:sz w:val="24"/>
          <w:szCs w:val="24"/>
        </w:rPr>
        <w:t>M. Morawiecki</w:t>
      </w:r>
    </w:p>
    <w:sectPr w:rsidR="003F1179" w:rsidRPr="003F1179" w:rsidSect="00E956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922" w:rsidRDefault="00BB2922" w:rsidP="00A86DFB">
      <w:pPr>
        <w:pStyle w:val="RCLNormalny"/>
      </w:pPr>
      <w:r>
        <w:separator/>
      </w:r>
    </w:p>
  </w:endnote>
  <w:endnote w:type="continuationSeparator" w:id="0">
    <w:p w:rsidR="00BB2922" w:rsidRDefault="00BB2922" w:rsidP="00A86DFB">
      <w:pPr>
        <w:pStyle w:val="RCLNormalny"/>
      </w:pPr>
      <w:r>
        <w:continuationSeparator/>
      </w:r>
    </w:p>
  </w:endnote>
  <w:endnote w:type="continuationNotice" w:id="1">
    <w:p w:rsidR="00BB2922" w:rsidRDefault="00BB2922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922" w:rsidRDefault="00BB2922" w:rsidP="00702C1B">
      <w:pPr>
        <w:pStyle w:val="RCLNormalny"/>
      </w:pPr>
      <w:r>
        <w:separator/>
      </w:r>
    </w:p>
  </w:footnote>
  <w:footnote w:type="continuationSeparator" w:id="0">
    <w:p w:rsidR="00BB2922" w:rsidRDefault="00BB2922" w:rsidP="00702C1B">
      <w:pPr>
        <w:pStyle w:val="RCLNormalny"/>
      </w:pPr>
      <w:r>
        <w:separator/>
      </w:r>
    </w:p>
  </w:footnote>
  <w:footnote w:type="continuationNotice" w:id="1">
    <w:p w:rsidR="00BB2922" w:rsidRDefault="00BB2922" w:rsidP="00702C1B">
      <w:pPr>
        <w:pStyle w:val="RCLNormalny"/>
      </w:pPr>
    </w:p>
  </w:footnote>
  <w:footnote w:id="2">
    <w:p w:rsidR="003F1179" w:rsidRPr="003F1179" w:rsidRDefault="003F1179" w:rsidP="003F1179">
      <w:pPr>
        <w:pStyle w:val="ODNONIKtreodnonika"/>
      </w:pPr>
      <w:r w:rsidRPr="003F1179">
        <w:rPr>
          <w:rStyle w:val="IGindeksgrny"/>
        </w:rPr>
        <w:footnoteRef/>
      </w:r>
      <w:r w:rsidRPr="003F1179">
        <w:rPr>
          <w:rStyle w:val="IGindeksgrny"/>
        </w:rPr>
        <w:t>)</w:t>
      </w:r>
      <w:r w:rsidRPr="003F1179">
        <w:tab/>
        <w:t>Minister Zdrowia kieruje działem administracji rządowej – zdrowie, na podstawie § 1 ust. 2 rozporządzenia Prezesa Rady Ministrów z dnia 27 sierpnia 2020 r. w sprawie szczegółowego zakresu działania Ministra Zdrowia (Dz. U. z 2021 r. poz. 932).</w:t>
      </w:r>
    </w:p>
  </w:footnote>
  <w:footnote w:id="3">
    <w:p w:rsidR="003F1179" w:rsidRPr="003F1179" w:rsidRDefault="003F1179" w:rsidP="003F1179">
      <w:pPr>
        <w:pStyle w:val="ODNONIKtreodnonika"/>
      </w:pPr>
      <w:r w:rsidRPr="003F1179">
        <w:rPr>
          <w:rStyle w:val="IGindeksgrny"/>
        </w:rPr>
        <w:footnoteRef/>
      </w:r>
      <w:r w:rsidRPr="003F1179">
        <w:rPr>
          <w:rStyle w:val="IGindeksgrny"/>
        </w:rPr>
        <w:t>)</w:t>
      </w:r>
      <w:r w:rsidRPr="003F1179">
        <w:tab/>
        <w:t>Rozporządzenie zostało ogłoszone w dniu 8 października 2020 r.</w:t>
      </w:r>
    </w:p>
  </w:footnote>
  <w:footnote w:id="4">
    <w:p w:rsidR="003F1179" w:rsidRPr="003F1179" w:rsidRDefault="003F1179" w:rsidP="003F1179">
      <w:pPr>
        <w:pStyle w:val="ODNONIKtreodnonika"/>
      </w:pPr>
      <w:r w:rsidRPr="003F1179">
        <w:rPr>
          <w:rStyle w:val="IGindeksgrny"/>
        </w:rPr>
        <w:footnoteRef/>
      </w:r>
      <w:r w:rsidRPr="003F1179">
        <w:rPr>
          <w:rStyle w:val="IGindeksgrny"/>
        </w:rPr>
        <w:t>)</w:t>
      </w:r>
      <w:r w:rsidRPr="003F1179">
        <w:tab/>
        <w:t>W brzmieniu ustalonym przez § 1 pkt 1 lit. a rozporządzenia Ministra Zdrowia z dnia 23 października 2020 r. zmieniającego rozporządzenie w sprawie standardu organizacyjnego opieki zdrowotnej nad pacjentem podejrzanym o zakażenie lub zakażonym wirusem SARS</w:t>
      </w:r>
      <w:r w:rsidRPr="003F1179">
        <w:noBreakHyphen/>
        <w:t>CoV</w:t>
      </w:r>
      <w:r w:rsidRPr="003F1179">
        <w:noBreakHyphen/>
        <w:t>2 (Dz. U. poz. 1873), które weszło w życie z dniem 27 października 2020 r.</w:t>
      </w:r>
    </w:p>
  </w:footnote>
  <w:footnote w:id="5">
    <w:p w:rsidR="003F1179" w:rsidRPr="003F1179" w:rsidRDefault="003F1179" w:rsidP="003F1179">
      <w:pPr>
        <w:pStyle w:val="ODNONIKtreodnonika"/>
      </w:pPr>
      <w:r w:rsidRPr="003F1179">
        <w:rPr>
          <w:rStyle w:val="IGindeksgrny"/>
        </w:rPr>
        <w:footnoteRef/>
      </w:r>
      <w:r w:rsidRPr="003F1179">
        <w:rPr>
          <w:rStyle w:val="IGindeksgrny"/>
        </w:rPr>
        <w:t>)</w:t>
      </w:r>
      <w:r w:rsidRPr="003F1179">
        <w:tab/>
        <w:t>W brzmieniu ustalonym przez § 1 pkt 1 lit. a rozporządzenia Ministra Zdrowia z dnia 21 stycznia 2022 r. zmieniającego rozporządzenie w sprawie standardu organizacyjnego opieki zdrowotnej nad pacjentem podejrzanym o zakażenie lub zakażonym wirusem SARS</w:t>
      </w:r>
      <w:r w:rsidRPr="003F1179">
        <w:noBreakHyphen/>
        <w:t>CoV</w:t>
      </w:r>
      <w:r w:rsidRPr="003F1179">
        <w:noBreakHyphen/>
        <w:t>2 (Dz. U. poz. 151), które weszło w życie z dniem 25 stycznia 2022 r.</w:t>
      </w:r>
    </w:p>
  </w:footnote>
  <w:footnote w:id="6">
    <w:p w:rsidR="003F1179" w:rsidRPr="003F1179" w:rsidRDefault="003F1179" w:rsidP="003F1179">
      <w:pPr>
        <w:pStyle w:val="ODNONIKtreodnonika"/>
      </w:pPr>
      <w:r w:rsidRPr="003F1179">
        <w:rPr>
          <w:rStyle w:val="IGindeksgrny"/>
        </w:rPr>
        <w:footnoteRef/>
      </w:r>
      <w:r w:rsidRPr="003F1179">
        <w:rPr>
          <w:rStyle w:val="IGindeksgrny"/>
        </w:rPr>
        <w:t>)</w:t>
      </w:r>
      <w:r w:rsidRPr="003F1179">
        <w:tab/>
        <w:t>Zmiany tekstu jednolitego wymienionej ustawy zostały ogłoszone w Dz. U. z 2021 r. poz. 2120, 2133, 2262, 2269, 2317, 2368 i 2459.</w:t>
      </w:r>
    </w:p>
  </w:footnote>
  <w:footnote w:id="7">
    <w:p w:rsidR="003F1179" w:rsidRPr="003F1179" w:rsidRDefault="003F1179" w:rsidP="003F1179">
      <w:pPr>
        <w:pStyle w:val="ODNONIKtreodnonika"/>
      </w:pPr>
      <w:r w:rsidRPr="003F1179">
        <w:rPr>
          <w:rStyle w:val="IGindeksgrny"/>
        </w:rPr>
        <w:footnoteRef/>
      </w:r>
      <w:r w:rsidRPr="003F1179">
        <w:rPr>
          <w:rStyle w:val="IGindeksgrny"/>
        </w:rPr>
        <w:t>)</w:t>
      </w:r>
      <w:r w:rsidRPr="003F1179">
        <w:tab/>
        <w:t>Dodany przez § 1 rozporządzenia Ministra Zdrowia z dnia 18 listopada 2020 r. zmieniającego rozporządzenie w sprawie standardu organizacyjnego opieki zdrowotnej nad pacjentem podejrzanym o zakażenie lub zakażonym wirusem SARS</w:t>
      </w:r>
      <w:r w:rsidRPr="003F1179">
        <w:noBreakHyphen/>
        <w:t>CoV</w:t>
      </w:r>
      <w:r w:rsidRPr="003F1179">
        <w:noBreakHyphen/>
        <w:t>2 (Dz. U. poz. 2043), które weszło w życie z dniem 20 listopada 2020 r.</w:t>
      </w:r>
    </w:p>
  </w:footnote>
  <w:footnote w:id="8">
    <w:p w:rsidR="003F1179" w:rsidRPr="003F1179" w:rsidRDefault="003F1179" w:rsidP="003F1179">
      <w:pPr>
        <w:pStyle w:val="ODNONIKtreodnonika"/>
      </w:pPr>
      <w:r w:rsidRPr="003F1179">
        <w:rPr>
          <w:rStyle w:val="IGindeksgrny"/>
        </w:rPr>
        <w:footnoteRef/>
      </w:r>
      <w:r w:rsidRPr="003F1179">
        <w:rPr>
          <w:rStyle w:val="IGindeksgrny"/>
        </w:rPr>
        <w:t>)</w:t>
      </w:r>
      <w:r w:rsidRPr="003F1179">
        <w:tab/>
        <w:t xml:space="preserve">Wprowadzenie do wyliczenia w brzmieniu ustalonym przez § 1 pkt 1 lit. b rozporządzenia, o którym mowa w odnośniku </w:t>
      </w:r>
      <w:r w:rsidRPr="003F1179">
        <w:fldChar w:fldCharType="begin"/>
      </w:r>
      <w:r w:rsidRPr="003F1179">
        <w:instrText xml:space="preserve"> NOTEREF _Ref54695666 \h </w:instrText>
      </w:r>
      <w:r w:rsidRPr="003F1179">
        <w:fldChar w:fldCharType="separate"/>
      </w:r>
      <w:r w:rsidRPr="003F1179">
        <w:t>3</w:t>
      </w:r>
      <w:r w:rsidRPr="003F1179">
        <w:fldChar w:fldCharType="end"/>
      </w:r>
      <w:r w:rsidRPr="003F1179">
        <w:t>.</w:t>
      </w:r>
    </w:p>
  </w:footnote>
  <w:footnote w:id="9">
    <w:p w:rsidR="003F1179" w:rsidRPr="003F1179" w:rsidRDefault="003F1179" w:rsidP="003F1179">
      <w:pPr>
        <w:pStyle w:val="ODNONIKtreodnonika"/>
      </w:pPr>
      <w:r w:rsidRPr="003F1179">
        <w:rPr>
          <w:rStyle w:val="IGindeksgrny"/>
        </w:rPr>
        <w:footnoteRef/>
      </w:r>
      <w:r w:rsidRPr="003F1179">
        <w:rPr>
          <w:rStyle w:val="IGindeksgrny"/>
        </w:rPr>
        <w:t>)</w:t>
      </w:r>
      <w:r w:rsidRPr="003F1179">
        <w:tab/>
        <w:t xml:space="preserve">W brzmieniu ustalonym przez § 1 pkt 1 lit. c rozporządzenia, o którym mowa w odnośniku </w:t>
      </w:r>
      <w:r w:rsidRPr="003F1179">
        <w:fldChar w:fldCharType="begin"/>
      </w:r>
      <w:r w:rsidRPr="003F1179">
        <w:instrText xml:space="preserve"> NOTEREF _Ref54695666 \h </w:instrText>
      </w:r>
      <w:r w:rsidRPr="003F1179">
        <w:fldChar w:fldCharType="separate"/>
      </w:r>
      <w:r w:rsidRPr="003F1179">
        <w:t>3</w:t>
      </w:r>
      <w:r w:rsidRPr="003F1179">
        <w:fldChar w:fldCharType="end"/>
      </w:r>
      <w:r w:rsidRPr="003F1179">
        <w:t>.</w:t>
      </w:r>
    </w:p>
  </w:footnote>
  <w:footnote w:id="10">
    <w:p w:rsidR="003F1179" w:rsidRPr="003F1179" w:rsidRDefault="003F1179" w:rsidP="003F1179">
      <w:pPr>
        <w:pStyle w:val="ODNONIKtreodnonika"/>
      </w:pPr>
      <w:r w:rsidRPr="003F1179">
        <w:rPr>
          <w:rStyle w:val="IGindeksgrny"/>
        </w:rPr>
        <w:footnoteRef/>
      </w:r>
      <w:r w:rsidRPr="003F1179">
        <w:rPr>
          <w:rStyle w:val="IGindeksgrny"/>
        </w:rPr>
        <w:t>)</w:t>
      </w:r>
      <w:r w:rsidRPr="003F1179">
        <w:tab/>
        <w:t xml:space="preserve">Dodany przez § 1 pkt 1 lit. b rozporządzenia, o którym mowa w odnośniku </w:t>
      </w:r>
      <w:r w:rsidRPr="003F1179">
        <w:fldChar w:fldCharType="begin"/>
      </w:r>
      <w:r w:rsidRPr="003F1179">
        <w:instrText xml:space="preserve"> NOTEREF _Ref94000847 \h </w:instrText>
      </w:r>
      <w:r w:rsidRPr="003F1179">
        <w:fldChar w:fldCharType="separate"/>
      </w:r>
      <w:r w:rsidRPr="003F1179">
        <w:t>4</w:t>
      </w:r>
      <w:r w:rsidRPr="003F1179">
        <w:fldChar w:fldCharType="end"/>
      </w:r>
      <w:r w:rsidRPr="003F1179">
        <w:t>.</w:t>
      </w:r>
    </w:p>
  </w:footnote>
  <w:footnote w:id="11">
    <w:p w:rsidR="003F1179" w:rsidRPr="003F1179" w:rsidRDefault="003F1179" w:rsidP="003F1179">
      <w:pPr>
        <w:pStyle w:val="ODNONIKtreodnonika"/>
      </w:pPr>
      <w:r w:rsidRPr="003F1179">
        <w:rPr>
          <w:rStyle w:val="IGindeksgrny"/>
        </w:rPr>
        <w:footnoteRef/>
      </w:r>
      <w:r w:rsidRPr="003F1179">
        <w:rPr>
          <w:rStyle w:val="IGindeksgrny"/>
        </w:rPr>
        <w:t>)</w:t>
      </w:r>
      <w:r w:rsidRPr="003F1179">
        <w:tab/>
        <w:t xml:space="preserve">Wprowadzenie do wyliczenia w brzmieniu ustalonym przez § 1 pkt 1 lit. d rozporządzenia, o którym mowa w odnośniku </w:t>
      </w:r>
      <w:r w:rsidRPr="003F1179">
        <w:fldChar w:fldCharType="begin"/>
      </w:r>
      <w:r w:rsidRPr="003F1179">
        <w:instrText xml:space="preserve"> NOTEREF _Ref54695666 \h </w:instrText>
      </w:r>
      <w:r w:rsidRPr="003F1179">
        <w:fldChar w:fldCharType="separate"/>
      </w:r>
      <w:r w:rsidRPr="003F1179">
        <w:t>3</w:t>
      </w:r>
      <w:r w:rsidRPr="003F1179">
        <w:fldChar w:fldCharType="end"/>
      </w:r>
      <w:r w:rsidRPr="003F1179">
        <w:t>.</w:t>
      </w:r>
    </w:p>
  </w:footnote>
  <w:footnote w:id="12">
    <w:p w:rsidR="003F1179" w:rsidRPr="003F1179" w:rsidRDefault="003F1179" w:rsidP="003F1179">
      <w:pPr>
        <w:pStyle w:val="ODNONIKtreodnonika"/>
      </w:pPr>
      <w:r w:rsidRPr="003F1179">
        <w:rPr>
          <w:rStyle w:val="IGindeksgrny"/>
        </w:rPr>
        <w:footnoteRef/>
      </w:r>
      <w:r w:rsidRPr="003F1179">
        <w:rPr>
          <w:rStyle w:val="IGindeksgrny"/>
        </w:rPr>
        <w:t>)</w:t>
      </w:r>
      <w:r w:rsidRPr="003F1179">
        <w:tab/>
        <w:t xml:space="preserve">Wprowadzenie do wyliczenia w brzmieniu ustalonym przez § 1 pkt 2 lit. a rozporządzenia, o którym mowa w odnośniku </w:t>
      </w:r>
      <w:r w:rsidRPr="003F1179">
        <w:fldChar w:fldCharType="begin"/>
      </w:r>
      <w:r w:rsidRPr="003F1179">
        <w:instrText xml:space="preserve"> NOTEREF _Ref54695666 \h </w:instrText>
      </w:r>
      <w:r w:rsidRPr="003F1179">
        <w:fldChar w:fldCharType="separate"/>
      </w:r>
      <w:r w:rsidRPr="003F1179">
        <w:t>3</w:t>
      </w:r>
      <w:r w:rsidRPr="003F1179">
        <w:fldChar w:fldCharType="end"/>
      </w:r>
      <w:r w:rsidRPr="003F1179">
        <w:t>.</w:t>
      </w:r>
    </w:p>
  </w:footnote>
  <w:footnote w:id="13">
    <w:p w:rsidR="003F1179" w:rsidRPr="003F1179" w:rsidRDefault="003F1179" w:rsidP="003F1179">
      <w:pPr>
        <w:pStyle w:val="ODNONIKtreodnonika"/>
      </w:pPr>
      <w:r w:rsidRPr="003F1179">
        <w:rPr>
          <w:rStyle w:val="IGindeksgrny"/>
        </w:rPr>
        <w:footnoteRef/>
      </w:r>
      <w:r w:rsidRPr="003F1179">
        <w:rPr>
          <w:rStyle w:val="IGindeksgrny"/>
        </w:rPr>
        <w:t>)</w:t>
      </w:r>
      <w:r w:rsidRPr="003F1179">
        <w:tab/>
        <w:t xml:space="preserve">W brzmieniu ustalonym przez § 1 pkt 2 lit. a rozporządzenia, o którym mowa w odnośniku </w:t>
      </w:r>
      <w:r w:rsidRPr="003F1179">
        <w:fldChar w:fldCharType="begin"/>
      </w:r>
      <w:r w:rsidRPr="003F1179">
        <w:instrText xml:space="preserve"> NOTEREF _Ref94000847 \h </w:instrText>
      </w:r>
      <w:r w:rsidRPr="003F1179">
        <w:fldChar w:fldCharType="separate"/>
      </w:r>
      <w:r w:rsidRPr="003F1179">
        <w:t>4</w:t>
      </w:r>
      <w:r w:rsidRPr="003F1179">
        <w:fldChar w:fldCharType="end"/>
      </w:r>
      <w:r w:rsidRPr="003F1179">
        <w:t>.</w:t>
      </w:r>
    </w:p>
  </w:footnote>
  <w:footnote w:id="14">
    <w:p w:rsidR="003F1179" w:rsidRPr="003F1179" w:rsidRDefault="003F1179" w:rsidP="003F1179">
      <w:pPr>
        <w:pStyle w:val="ODNONIKtreodnonika"/>
      </w:pPr>
      <w:r w:rsidRPr="003F1179">
        <w:rPr>
          <w:rStyle w:val="IGindeksgrny"/>
        </w:rPr>
        <w:footnoteRef/>
      </w:r>
      <w:r w:rsidRPr="003F1179">
        <w:rPr>
          <w:rStyle w:val="IGindeksgrny"/>
        </w:rPr>
        <w:t>)</w:t>
      </w:r>
      <w:r w:rsidRPr="003F1179">
        <w:tab/>
        <w:t xml:space="preserve">W brzmieniu ustalonym przez § 1 pkt 2 lit. b rozporządzenia, o którym mowa w odnośniku </w:t>
      </w:r>
      <w:r w:rsidRPr="003F1179">
        <w:fldChar w:fldCharType="begin"/>
      </w:r>
      <w:r w:rsidRPr="003F1179">
        <w:instrText xml:space="preserve"> NOTEREF _Ref94000847 \h </w:instrText>
      </w:r>
      <w:r w:rsidRPr="003F1179">
        <w:fldChar w:fldCharType="separate"/>
      </w:r>
      <w:r w:rsidRPr="003F1179">
        <w:t>4</w:t>
      </w:r>
      <w:r w:rsidRPr="003F1179">
        <w:fldChar w:fldCharType="end"/>
      </w:r>
      <w:r w:rsidRPr="003F1179">
        <w:t>.</w:t>
      </w:r>
    </w:p>
  </w:footnote>
  <w:footnote w:id="15">
    <w:p w:rsidR="003F1179" w:rsidRPr="003F1179" w:rsidRDefault="003F1179" w:rsidP="003F1179">
      <w:pPr>
        <w:pStyle w:val="ODNONIKtreodnonika"/>
      </w:pPr>
      <w:r w:rsidRPr="003F1179">
        <w:rPr>
          <w:rStyle w:val="IGindeksgrny"/>
        </w:rPr>
        <w:footnoteRef/>
      </w:r>
      <w:r w:rsidRPr="003F1179">
        <w:rPr>
          <w:rStyle w:val="IGindeksgrny"/>
        </w:rPr>
        <w:t>)</w:t>
      </w:r>
      <w:r w:rsidRPr="003F1179">
        <w:tab/>
        <w:t xml:space="preserve">Wprowadzenie do wyliczenia w brzmieniu ustalonym przez § 1 pkt 2 lit. b rozporządzenia, o którym mowa w odnośniku </w:t>
      </w:r>
      <w:r w:rsidRPr="003F1179">
        <w:fldChar w:fldCharType="begin"/>
      </w:r>
      <w:r w:rsidRPr="003F1179">
        <w:instrText xml:space="preserve"> NOTEREF _Ref54695666 \h </w:instrText>
      </w:r>
      <w:r w:rsidRPr="003F1179">
        <w:fldChar w:fldCharType="separate"/>
      </w:r>
      <w:r w:rsidRPr="003F1179">
        <w:t>3</w:t>
      </w:r>
      <w:r w:rsidRPr="003F1179">
        <w:fldChar w:fldCharType="end"/>
      </w:r>
      <w:r w:rsidRPr="003F1179">
        <w:t>.</w:t>
      </w:r>
    </w:p>
  </w:footnote>
  <w:footnote w:id="16">
    <w:p w:rsidR="003F1179" w:rsidRPr="003F1179" w:rsidRDefault="003F1179" w:rsidP="003F1179">
      <w:pPr>
        <w:pStyle w:val="ODNONIKtreodnonika"/>
      </w:pPr>
      <w:r w:rsidRPr="003F1179">
        <w:rPr>
          <w:rStyle w:val="IGindeksgrny"/>
        </w:rPr>
        <w:footnoteRef/>
      </w:r>
      <w:r w:rsidRPr="003F1179">
        <w:rPr>
          <w:rStyle w:val="IGindeksgrny"/>
        </w:rPr>
        <w:t>)</w:t>
      </w:r>
      <w:r w:rsidRPr="003F1179">
        <w:tab/>
        <w:t xml:space="preserve">W brzmieniu ustalonym przez § 1 pkt 3 rozporządzenia, o którym mowa w odnośniku </w:t>
      </w:r>
      <w:r w:rsidRPr="003F1179">
        <w:fldChar w:fldCharType="begin"/>
      </w:r>
      <w:r w:rsidRPr="003F1179">
        <w:instrText xml:space="preserve"> NOTEREF _Ref54695666 \h </w:instrText>
      </w:r>
      <w:r w:rsidRPr="003F1179">
        <w:fldChar w:fldCharType="separate"/>
      </w:r>
      <w:r w:rsidRPr="003F1179">
        <w:t>3</w:t>
      </w:r>
      <w:r w:rsidRPr="003F1179">
        <w:fldChar w:fldCharType="end"/>
      </w:r>
      <w:r w:rsidRPr="003F117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B7" w:rsidRPr="00E956B7" w:rsidRDefault="00BB2922" w:rsidP="008E0704">
    <w:pPr>
      <w:pStyle w:val="RCLSygnatura"/>
    </w:pPr>
    <w:sdt>
      <w:sdtPr>
        <w:alias w:val="Sygnatura"/>
        <w:tag w:val="Słowa kluczowe"/>
        <w:id w:val="-1914763895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/>
    </w:sdt>
  </w:p>
  <w:p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 w:rsidRPr="00E956B7">
      <w:t xml:space="preserve"> –</w:t>
    </w:r>
    <w:r w:rsidRPr="00E956B7">
      <w:tab/>
    </w:r>
  </w:p>
  <w:p w:rsidR="00E956B7" w:rsidRPr="00E956B7" w:rsidRDefault="00E956B7" w:rsidP="008E0704">
    <w:pPr>
      <w:pStyle w:val="RCLNagwekodst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B7" w:rsidRPr="00E956B7" w:rsidRDefault="00BB2922" w:rsidP="008E0704">
    <w:pPr>
      <w:pStyle w:val="RCLSygnatura"/>
    </w:pPr>
    <w:sdt>
      <w:sdtPr>
        <w:alias w:val="Sygnatura"/>
        <w:tag w:val="Słowa kluczowe"/>
        <w:id w:val="-1487011881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/>
    </w:sdt>
  </w:p>
  <w:p w:rsidR="00E956B7" w:rsidRPr="00E956B7" w:rsidRDefault="00E956B7" w:rsidP="008E0704">
    <w:pPr>
      <w:pStyle w:val="RCLNagwekodstp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1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C7F1D71-568D-48AC-BD9D-5F67790C5165}"/>
  </w:docVars>
  <w:rsids>
    <w:rsidRoot w:val="003F1179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2DCC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179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2922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E8A93E"/>
  <w15:docId w15:val="{3566D972-24E8-4AE2-BC27-48E33410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semiHidden/>
    <w:qFormat/>
    <w:rsid w:val="003F1179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  <w:rsid w:val="003F117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3F1179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F1179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3F1179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3F1179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3F1179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3F1179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3F1179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3F1179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3F1179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3F1179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3F1179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3F1179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3F1179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3F1179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F1179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3F1179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F1179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3F1179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3F1179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3F1179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3F1179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3F1179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3F1179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3F1179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3F1179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3F1179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3F1179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3F1179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3F1179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3F1179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3F1179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3F1179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3F1179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3F1179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3F1179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3F1179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3F1179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3F1179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3F1179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3F1179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3F1179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3F1179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3F1179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3F1179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3F1179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3F1179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3F1179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3F1179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3F1179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3F1179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3F1179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3F1179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3F1179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3F1179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3F1179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3F1179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3F1179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3F1179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3F1179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3F1179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3F1179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3F1179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3F1179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3F1179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3F1179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3F1179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3F1179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3F1179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3F1179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3F1179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3F1179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3F1179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3F1179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3F1179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3F1179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3F1179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3F1179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3F1179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3F1179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3F1179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3F1179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3F1179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3F1179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3F1179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3F1179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3F1179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3F1179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3F1179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3F1179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3F1179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3F1179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3F1179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3F1179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3F1179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3F1179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3F1179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3F1179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3F1179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3F1179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3F1179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3F1179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3F1179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3F1179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3F1179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3F1179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3F1179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3F1179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3F1179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3F1179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3F1179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3F1179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3F1179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3F1179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3F1179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3F1179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3F1179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3F1179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3F1179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3F1179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3F1179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3F1179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3F1179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3F1179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3F1179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3F1179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3F1179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3F1179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3F1179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3F1179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3F1179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3F1179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3F1179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3F1179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3F1179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3F1179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3F1179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3F1179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3F1179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3F1179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3F1179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3F1179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3F1179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F1179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3F1179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3F1179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3F1179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3F1179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3F1179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3F1179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3F1179"/>
  </w:style>
  <w:style w:type="paragraph" w:customStyle="1" w:styleId="TEKSTZacznikido">
    <w:name w:val="TEKST&quot;Załącznik(i) do ...&quot;"/>
    <w:basedOn w:val="RCLNormalny"/>
    <w:uiPriority w:val="28"/>
    <w:qFormat/>
    <w:rsid w:val="003F1179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3F1179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3F1179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3F1179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3F1179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3F1179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3F1179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3F1179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3F1179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3F1179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3F1179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3F1179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3F1179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3F1179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3F1179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3F1179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3F1179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3F1179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3F1179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3F1179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3F1179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3F1179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3F1179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3F1179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3F1179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3F1179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3F1179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3F1179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3F1179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3F1179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3F1179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3F1179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3F1179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3F1179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3F1179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3F1179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3F1179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3F1179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3F1179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3F1179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3F1179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3F1179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3F1179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3F1179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3F1179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3F1179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3F1179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3F1179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3F1179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3F1179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3F1179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3F1179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3F1179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3F1179"/>
    <w:rPr>
      <w:b/>
    </w:rPr>
  </w:style>
  <w:style w:type="character" w:customStyle="1" w:styleId="Kkursywa">
    <w:name w:val="_K_ – kursywa"/>
    <w:basedOn w:val="Domylnaczcionkaakapitu"/>
    <w:uiPriority w:val="1"/>
    <w:qFormat/>
    <w:rsid w:val="003F1179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3F1179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3F1179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F117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3F1179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F1179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3F1179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3F1179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3F1179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3F1179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3F1179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3F1179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3F1179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3F1179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3F1179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3F1179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3F1179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3F1179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3F1179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3F1179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3F1179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3F1179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3F1179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3F1179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3F1179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3F1179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3F1179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3F1179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3F1179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3F1179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3F1179"/>
    <w:pPr>
      <w:ind w:left="1900"/>
      <w:outlineLvl w:val="7"/>
    </w:pPr>
  </w:style>
  <w:style w:type="paragraph" w:customStyle="1" w:styleId="RCLSygnatura">
    <w:name w:val="RCL_Sygnatura"/>
    <w:basedOn w:val="RCLSpecjalny"/>
    <w:rsid w:val="003F1179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3F1179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3F1179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3F1179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3F1179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3F1179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3F1179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3F1179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3F1179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3F1179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3F1179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3F1179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3F1179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3F1179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3F1179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3F1179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3F1179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3F1179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3F1179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3F1179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3F1179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3F1179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3F1179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3F1179"/>
    <w:pPr>
      <w:spacing w:before="60"/>
    </w:pPr>
  </w:style>
  <w:style w:type="paragraph" w:customStyle="1" w:styleId="RCLNagwekodstp1">
    <w:name w:val="RCL_Nagłówek_odstęp_1"/>
    <w:basedOn w:val="RCLSpecjalny"/>
    <w:rsid w:val="003F1179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3F1179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3F1179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3F1179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3F1179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3F1179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3F1179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3F1179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3F1179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3F1179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3F1179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3F1179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3F1179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3F1179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3F1179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3F1179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3F1179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3F1179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3F1179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3F1179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3F1179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3F1179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3F1179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3F1179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3F1179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3F1179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3F1179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3F1179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3F1179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3F1179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3F1179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3F1179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3F1179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3F1179"/>
  </w:style>
  <w:style w:type="table" w:customStyle="1" w:styleId="ZTabelaRCL">
    <w:name w:val="Z/Tabela RCL"/>
    <w:basedOn w:val="TabelaRCL"/>
    <w:uiPriority w:val="99"/>
    <w:rsid w:val="003F1179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3F1179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3F1179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3F1179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  <w:pPr>
      <w:numPr>
        <w:numId w:val="47"/>
      </w:numPr>
    </w:pPr>
  </w:style>
  <w:style w:type="numbering" w:styleId="1ai">
    <w:name w:val="Outline List 1"/>
    <w:basedOn w:val="Bezlisty"/>
    <w:locked/>
    <w:rsid w:val="007759CF"/>
    <w:pPr>
      <w:numPr>
        <w:numId w:val="48"/>
      </w:numPr>
    </w:pPr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  <w:pPr>
      <w:numPr>
        <w:numId w:val="49"/>
      </w:numPr>
    </w:pPr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3F1179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3F1179"/>
  </w:style>
  <w:style w:type="paragraph" w:customStyle="1" w:styleId="SPECspecjalnywygld">
    <w:name w:val="SPEC – specjalny wygląd"/>
    <w:basedOn w:val="RCLNormalny"/>
    <w:qFormat/>
    <w:rsid w:val="003F1179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3F1179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3F1179"/>
  </w:style>
  <w:style w:type="character" w:customStyle="1" w:styleId="ROZSTRZELONY">
    <w:name w:val="_ROZSTRZELONY_"/>
    <w:basedOn w:val="RCLNormalnyZnak"/>
    <w:uiPriority w:val="4"/>
    <w:qFormat/>
    <w:rsid w:val="003F1179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3F1179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3F1179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3F1179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3F1179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3F1179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3F1179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3F1179"/>
  </w:style>
  <w:style w:type="character" w:customStyle="1" w:styleId="PRZEKRprzekrelenie">
    <w:name w:val="_PRZEKR_ – przekreślenie"/>
    <w:basedOn w:val="Domylnaczcionkaakapitu"/>
    <w:uiPriority w:val="3"/>
    <w:rsid w:val="003F1179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3F1179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3F1179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3F1179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Templates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78D308FA-A144-4CF6-BCDC-A1A88C65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9</TotalTime>
  <Pages>6</Pages>
  <Words>1644</Words>
  <Characters>9933</Characters>
  <Application>Microsoft Office Word</Application>
  <DocSecurity>0</DocSecurity>
  <Lines>137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 FOTO POZYCJA DU Sygnatura</vt:lpstr>
      <vt:lpstr>p r o j e k t</vt:lpstr>
    </vt:vector>
  </TitlesOfParts>
  <Company>Rządowe Centrum Legislacji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Zdrowia z dnia 8 października 2020 r. w sprawie standardu organizacyjnego opieki zdrowotnej nad pacjentem podejrzanym o zakażenie lub zakażonym wirusem SARS-CoV-2</dc:title>
  <dc:creator>RCL</dc:creator>
  <cp:keywords/>
  <dc:description>Szablon aktu prawnego jest dziełem chronionym przez prawo autorskie.</dc:description>
  <cp:lastModifiedBy>Krzysztof Madej</cp:lastModifiedBy>
  <cp:revision>2</cp:revision>
  <cp:lastPrinted>2016-06-16T09:35:00Z</cp:lastPrinted>
  <dcterms:created xsi:type="dcterms:W3CDTF">2022-01-25T13:21:00Z</dcterms:created>
  <dcterms:modified xsi:type="dcterms:W3CDTF">2022-01-25T13:30:00Z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