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053E" w14:textId="77777777" w:rsidR="00B27314" w:rsidRPr="00945188" w:rsidRDefault="00B27314" w:rsidP="00945188">
      <w:pPr>
        <w:pStyle w:val="OZNPROJEKTUwskazaniedatylubwersjiprojektu"/>
        <w:spacing w:line="360" w:lineRule="auto"/>
        <w:rPr>
          <w:rStyle w:val="Ppogrubienie"/>
          <w:sz w:val="24"/>
          <w:szCs w:val="24"/>
          <w:u w:val="none"/>
        </w:rPr>
      </w:pPr>
      <w:r w:rsidRPr="00945188">
        <w:rPr>
          <w:rStyle w:val="Ppogrubienie"/>
          <w:sz w:val="24"/>
          <w:szCs w:val="24"/>
          <w:u w:val="none"/>
        </w:rPr>
        <w:t>Opracowano na podstawie:</w:t>
      </w:r>
    </w:p>
    <w:p w14:paraId="1EC7DE70" w14:textId="3E2FC441" w:rsidR="00B27314" w:rsidRPr="00945188" w:rsidRDefault="00B27314" w:rsidP="00945188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945188">
        <w:rPr>
          <w:rStyle w:val="Ppogrubienie"/>
          <w:sz w:val="24"/>
          <w:szCs w:val="24"/>
          <w:u w:val="none"/>
        </w:rPr>
        <w:t>Dz. U.</w:t>
      </w:r>
      <w:r w:rsidRPr="00945188">
        <w:rPr>
          <w:rStyle w:val="Ppogrubienie"/>
          <w:sz w:val="24"/>
          <w:szCs w:val="24"/>
          <w:u w:val="none"/>
        </w:rPr>
        <w:t xml:space="preserve"> z 2020 r.</w:t>
      </w:r>
      <w:r w:rsidRPr="00945188">
        <w:rPr>
          <w:rStyle w:val="Ppogrubienie"/>
          <w:sz w:val="24"/>
          <w:szCs w:val="24"/>
          <w:u w:val="none"/>
        </w:rPr>
        <w:t xml:space="preserve"> poz. </w:t>
      </w:r>
      <w:r w:rsidRPr="00945188">
        <w:rPr>
          <w:rStyle w:val="Ppogrubienie"/>
          <w:sz w:val="24"/>
          <w:szCs w:val="24"/>
          <w:u w:val="none"/>
        </w:rPr>
        <w:t>515,</w:t>
      </w:r>
      <w:r w:rsidR="00945188" w:rsidRPr="00945188">
        <w:rPr>
          <w:rStyle w:val="Ppogrubienie"/>
          <w:sz w:val="24"/>
          <w:szCs w:val="24"/>
          <w:u w:val="none"/>
        </w:rPr>
        <w:t xml:space="preserve">  574</w:t>
      </w:r>
      <w:r w:rsidRPr="00945188">
        <w:rPr>
          <w:rStyle w:val="Ppogrubienie"/>
          <w:sz w:val="24"/>
          <w:szCs w:val="24"/>
          <w:u w:val="none"/>
        </w:rPr>
        <w:t>, 645, 744</w:t>
      </w:r>
      <w:r w:rsidRPr="00945188">
        <w:rPr>
          <w:rStyle w:val="Ppogrubienie"/>
          <w:sz w:val="24"/>
          <w:szCs w:val="24"/>
          <w:u w:val="none"/>
        </w:rPr>
        <w:t xml:space="preserve"> </w:t>
      </w:r>
      <w:r w:rsidRPr="00945188">
        <w:rPr>
          <w:rStyle w:val="Ppogrubienie"/>
          <w:sz w:val="24"/>
          <w:szCs w:val="24"/>
          <w:u w:val="none"/>
        </w:rPr>
        <w:t>i</w:t>
      </w:r>
      <w:r w:rsidRPr="00945188">
        <w:rPr>
          <w:rStyle w:val="Ppogrubienie"/>
          <w:sz w:val="24"/>
          <w:szCs w:val="24"/>
          <w:u w:val="none"/>
        </w:rPr>
        <w:t> </w:t>
      </w:r>
      <w:r w:rsidRPr="00945188">
        <w:rPr>
          <w:rStyle w:val="Ppogrubienie"/>
          <w:sz w:val="24"/>
          <w:szCs w:val="24"/>
          <w:u w:val="none"/>
        </w:rPr>
        <w:t>877</w:t>
      </w:r>
    </w:p>
    <w:p w14:paraId="74AD357E" w14:textId="77777777" w:rsidR="00B27314" w:rsidRPr="00945188" w:rsidRDefault="00B27314" w:rsidP="00945188">
      <w:pPr>
        <w:pStyle w:val="OZNRODZAKTUtznustawalubrozporzdzenieiorganwydajcy"/>
        <w:spacing w:line="360" w:lineRule="auto"/>
        <w:rPr>
          <w:sz w:val="24"/>
          <w:szCs w:val="24"/>
        </w:rPr>
      </w:pPr>
      <w:r w:rsidRPr="00945188">
        <w:rPr>
          <w:sz w:val="24"/>
          <w:szCs w:val="24"/>
        </w:rPr>
        <w:t>Rozporządzenie</w:t>
      </w:r>
    </w:p>
    <w:p w14:paraId="33EA1591" w14:textId="77777777" w:rsidR="00B27314" w:rsidRPr="00945188" w:rsidRDefault="00B27314" w:rsidP="00945188">
      <w:pPr>
        <w:pStyle w:val="OZNRODZAKTUtznustawalubrozporzdzenieiorganwydajcy"/>
        <w:spacing w:line="360" w:lineRule="auto"/>
        <w:rPr>
          <w:sz w:val="24"/>
          <w:szCs w:val="24"/>
        </w:rPr>
      </w:pPr>
      <w:r w:rsidRPr="00945188">
        <w:rPr>
          <w:sz w:val="24"/>
          <w:szCs w:val="24"/>
        </w:rPr>
        <w:t>Ministra Zdrowia</w:t>
      </w:r>
      <w:r w:rsidRPr="00945188">
        <w:rPr>
          <w:rStyle w:val="IGPindeksgrnyipogrubienie"/>
          <w:sz w:val="24"/>
          <w:szCs w:val="24"/>
        </w:rPr>
        <w:footnoteReference w:id="2"/>
      </w:r>
      <w:r w:rsidRPr="00945188">
        <w:rPr>
          <w:rStyle w:val="IGPindeksgrnyipogrubienie"/>
          <w:sz w:val="24"/>
          <w:szCs w:val="24"/>
        </w:rPr>
        <w:t>)</w:t>
      </w:r>
    </w:p>
    <w:p w14:paraId="364A19A4" w14:textId="77777777" w:rsidR="00B27314" w:rsidRPr="00945188" w:rsidRDefault="00B27314" w:rsidP="00945188">
      <w:pPr>
        <w:pStyle w:val="DATAAKTUdatauchwalenialubwydaniaaktu"/>
        <w:spacing w:line="360" w:lineRule="auto"/>
        <w:rPr>
          <w:sz w:val="24"/>
          <w:szCs w:val="24"/>
        </w:rPr>
      </w:pPr>
      <w:r w:rsidRPr="00945188">
        <w:rPr>
          <w:sz w:val="24"/>
          <w:szCs w:val="24"/>
        </w:rPr>
        <w:t>z dnia 23 marca 2020 r.</w:t>
      </w:r>
    </w:p>
    <w:p w14:paraId="53C68ABC" w14:textId="77777777" w:rsidR="00B27314" w:rsidRPr="00945188" w:rsidRDefault="00B27314" w:rsidP="00945188">
      <w:pPr>
        <w:pStyle w:val="TYTUAKTUprzedmiotregulacjiustawylubrozporzdzenia"/>
        <w:spacing w:line="360" w:lineRule="auto"/>
        <w:rPr>
          <w:sz w:val="24"/>
          <w:szCs w:val="24"/>
        </w:rPr>
      </w:pPr>
      <w:r w:rsidRPr="00945188">
        <w:rPr>
          <w:sz w:val="24"/>
          <w:szCs w:val="24"/>
        </w:rPr>
        <w:t>w sprawie czasowego ograniczenia funkcjonowania uczelni medycznych w związku z zapobieganiem, przeciwdziałaniem i zwalczaniem COVID</w:t>
      </w:r>
      <w:r w:rsidRPr="00945188">
        <w:rPr>
          <w:sz w:val="24"/>
          <w:szCs w:val="24"/>
        </w:rPr>
        <w:noBreakHyphen/>
        <w:t>19</w:t>
      </w:r>
    </w:p>
    <w:p w14:paraId="02C52631" w14:textId="77777777" w:rsidR="00B27314" w:rsidRPr="00945188" w:rsidRDefault="00B27314" w:rsidP="00945188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945188">
        <w:rPr>
          <w:sz w:val="24"/>
          <w:szCs w:val="24"/>
        </w:rPr>
        <w:t xml:space="preserve">Na podstawie </w:t>
      </w:r>
      <w:bookmarkStart w:id="0" w:name="_GoBack"/>
      <w:bookmarkEnd w:id="0"/>
      <w:r w:rsidRPr="00945188">
        <w:rPr>
          <w:sz w:val="24"/>
          <w:szCs w:val="24"/>
        </w:rPr>
        <w:t>art. 433a ustawy z dnia 20 lipca 2018 r. − Prawo o szkolnictwie wyższym i nauce (Dz. U. z 2020 r. poz. 85, 374, 695 i 875) zarządza się, co następuje:</w:t>
      </w:r>
    </w:p>
    <w:p w14:paraId="6056DBBF" w14:textId="77777777" w:rsidR="00B27314" w:rsidRPr="00945188" w:rsidRDefault="00B27314" w:rsidP="00945188">
      <w:pPr>
        <w:pStyle w:val="ARTartustawynprozporzdzenia"/>
        <w:keepNext/>
        <w:spacing w:line="360" w:lineRule="auto"/>
        <w:rPr>
          <w:sz w:val="24"/>
          <w:szCs w:val="24"/>
        </w:rPr>
      </w:pPr>
      <w:r w:rsidRPr="00945188">
        <w:rPr>
          <w:rStyle w:val="Ppogrubienie"/>
          <w:sz w:val="24"/>
          <w:szCs w:val="24"/>
        </w:rPr>
        <w:t>§ 1.</w:t>
      </w:r>
      <w:r w:rsidRPr="00945188">
        <w:rPr>
          <w:sz w:val="24"/>
          <w:szCs w:val="24"/>
        </w:rPr>
        <w:t> 1.</w:t>
      </w:r>
      <w:bookmarkStart w:id="1" w:name="_Ref37405813"/>
      <w:r w:rsidRPr="00945188">
        <w:rPr>
          <w:rStyle w:val="IGindeksgrny"/>
          <w:sz w:val="24"/>
          <w:szCs w:val="24"/>
        </w:rPr>
        <w:footnoteReference w:id="3"/>
      </w:r>
      <w:bookmarkEnd w:id="1"/>
      <w:r w:rsidRPr="00945188">
        <w:rPr>
          <w:rStyle w:val="IGindeksgrny"/>
          <w:sz w:val="24"/>
          <w:szCs w:val="24"/>
        </w:rPr>
        <w:t>)</w:t>
      </w:r>
      <w:r w:rsidRPr="00945188">
        <w:rPr>
          <w:sz w:val="24"/>
          <w:szCs w:val="24"/>
        </w:rPr>
        <w:t xml:space="preserve"> W okresie od dnia 26 marca 2020 r. do dnia 24 maja 2020 r. na obszarze kraju ogranicza się funkcjonowanie uczelni medycznych nadzorowanych przez ministra właściwego do spraw zdrowia przez:</w:t>
      </w:r>
    </w:p>
    <w:p w14:paraId="7F392632" w14:textId="77777777" w:rsidR="00B27314" w:rsidRPr="00945188" w:rsidRDefault="00B27314" w:rsidP="00945188">
      <w:pPr>
        <w:pStyle w:val="PKTpunkt"/>
        <w:keepNext/>
        <w:spacing w:line="360" w:lineRule="auto"/>
        <w:rPr>
          <w:sz w:val="24"/>
          <w:szCs w:val="24"/>
        </w:rPr>
      </w:pPr>
      <w:r w:rsidRPr="00945188">
        <w:rPr>
          <w:sz w:val="24"/>
          <w:szCs w:val="24"/>
        </w:rPr>
        <w:t>1)</w:t>
      </w:r>
      <w:r w:rsidRPr="00945188">
        <w:rPr>
          <w:sz w:val="24"/>
          <w:szCs w:val="24"/>
        </w:rPr>
        <w:tab/>
        <w:t>zawieszenie kształcenia:</w:t>
      </w:r>
    </w:p>
    <w:p w14:paraId="4E7B4E04" w14:textId="77777777" w:rsidR="00B27314" w:rsidRPr="00945188" w:rsidRDefault="00B27314" w:rsidP="00945188">
      <w:pPr>
        <w:pStyle w:val="LITlitera"/>
        <w:spacing w:line="360" w:lineRule="auto"/>
        <w:rPr>
          <w:sz w:val="24"/>
          <w:szCs w:val="24"/>
        </w:rPr>
      </w:pPr>
      <w:r w:rsidRPr="00945188">
        <w:rPr>
          <w:sz w:val="24"/>
          <w:szCs w:val="24"/>
        </w:rPr>
        <w:t>a)</w:t>
      </w:r>
      <w:r w:rsidRPr="00945188">
        <w:rPr>
          <w:sz w:val="24"/>
          <w:szCs w:val="24"/>
        </w:rPr>
        <w:tab/>
        <w:t>na studiach,</w:t>
      </w:r>
    </w:p>
    <w:p w14:paraId="6B6CC10C" w14:textId="77777777" w:rsidR="00B27314" w:rsidRPr="00945188" w:rsidRDefault="00B27314" w:rsidP="00945188">
      <w:pPr>
        <w:pStyle w:val="LITlitera"/>
        <w:spacing w:line="360" w:lineRule="auto"/>
        <w:rPr>
          <w:sz w:val="24"/>
          <w:szCs w:val="24"/>
        </w:rPr>
      </w:pPr>
      <w:r w:rsidRPr="00945188">
        <w:rPr>
          <w:sz w:val="24"/>
          <w:szCs w:val="24"/>
        </w:rPr>
        <w:t>b)</w:t>
      </w:r>
      <w:r w:rsidRPr="00945188">
        <w:rPr>
          <w:sz w:val="24"/>
          <w:szCs w:val="24"/>
        </w:rPr>
        <w:tab/>
        <w:t>na studiach podyplomowych,</w:t>
      </w:r>
    </w:p>
    <w:p w14:paraId="4636E225" w14:textId="77777777" w:rsidR="00B27314" w:rsidRPr="00945188" w:rsidRDefault="00B27314" w:rsidP="00945188">
      <w:pPr>
        <w:pStyle w:val="LITlitera"/>
        <w:spacing w:line="360" w:lineRule="auto"/>
        <w:rPr>
          <w:sz w:val="24"/>
          <w:szCs w:val="24"/>
        </w:rPr>
      </w:pPr>
      <w:r w:rsidRPr="00945188">
        <w:rPr>
          <w:sz w:val="24"/>
          <w:szCs w:val="24"/>
        </w:rPr>
        <w:t>c)</w:t>
      </w:r>
      <w:r w:rsidRPr="00945188">
        <w:rPr>
          <w:sz w:val="24"/>
          <w:szCs w:val="24"/>
        </w:rPr>
        <w:tab/>
        <w:t>w formach innych niż określone w lit. a i b;</w:t>
      </w:r>
    </w:p>
    <w:p w14:paraId="428E77CA" w14:textId="77777777" w:rsidR="00B27314" w:rsidRPr="00945188" w:rsidRDefault="00B27314" w:rsidP="00945188">
      <w:pPr>
        <w:pStyle w:val="PKTpunkt"/>
        <w:spacing w:line="360" w:lineRule="auto"/>
        <w:rPr>
          <w:sz w:val="24"/>
          <w:szCs w:val="24"/>
        </w:rPr>
      </w:pPr>
      <w:r w:rsidRPr="00945188">
        <w:rPr>
          <w:sz w:val="24"/>
          <w:szCs w:val="24"/>
        </w:rPr>
        <w:t>2)</w:t>
      </w:r>
      <w:r w:rsidRPr="00945188">
        <w:rPr>
          <w:sz w:val="24"/>
          <w:szCs w:val="24"/>
        </w:rPr>
        <w:tab/>
        <w:t>(uchylony).</w:t>
      </w:r>
      <w:r w:rsidRPr="00945188">
        <w:rPr>
          <w:rStyle w:val="IGindeksgrny"/>
          <w:sz w:val="24"/>
          <w:szCs w:val="24"/>
        </w:rPr>
        <w:footnoteReference w:id="4"/>
      </w:r>
      <w:r w:rsidRPr="00945188">
        <w:rPr>
          <w:rStyle w:val="IGindeksgrny"/>
          <w:sz w:val="24"/>
          <w:szCs w:val="24"/>
        </w:rPr>
        <w:t>)</w:t>
      </w:r>
    </w:p>
    <w:p w14:paraId="6E964BC2" w14:textId="77777777" w:rsidR="00B27314" w:rsidRPr="00945188" w:rsidRDefault="00B27314" w:rsidP="00945188">
      <w:pPr>
        <w:pStyle w:val="USTustnpkodeksu"/>
        <w:spacing w:line="360" w:lineRule="auto"/>
        <w:rPr>
          <w:sz w:val="24"/>
          <w:szCs w:val="24"/>
        </w:rPr>
      </w:pPr>
      <w:r w:rsidRPr="00945188">
        <w:rPr>
          <w:sz w:val="24"/>
          <w:szCs w:val="24"/>
        </w:rPr>
        <w:t>2. W okresie, o którym mowa w ust. 1, uczelnie medyczne, które dysponują infrastrukturą i oprogramowaniem umożliwiającymi prowadzenie zajęć z wykorzystaniem metod i technik kształcenia na odległość, prowadzą zajęcia z wykorzystaniem tych metod i technik niezależnie od tego, czy zostało to przewidziane w programie kształcenia.</w:t>
      </w:r>
    </w:p>
    <w:p w14:paraId="16E54757" w14:textId="77777777" w:rsidR="00B27314" w:rsidRPr="00945188" w:rsidRDefault="00B27314" w:rsidP="00945188">
      <w:pPr>
        <w:pStyle w:val="USTustnpkodeksu"/>
        <w:spacing w:line="360" w:lineRule="auto"/>
        <w:rPr>
          <w:sz w:val="24"/>
          <w:szCs w:val="24"/>
        </w:rPr>
      </w:pPr>
      <w:r w:rsidRPr="00945188">
        <w:rPr>
          <w:sz w:val="24"/>
          <w:szCs w:val="24"/>
        </w:rPr>
        <w:t>3.</w:t>
      </w:r>
      <w:r w:rsidRPr="00945188">
        <w:rPr>
          <w:rStyle w:val="IGindeksgrny"/>
          <w:sz w:val="24"/>
          <w:szCs w:val="24"/>
        </w:rPr>
        <w:footnoteReference w:id="5"/>
      </w:r>
      <w:r w:rsidRPr="00945188">
        <w:rPr>
          <w:rStyle w:val="IGindeksgrny"/>
          <w:sz w:val="24"/>
          <w:szCs w:val="24"/>
        </w:rPr>
        <w:t>)</w:t>
      </w:r>
      <w:r w:rsidRPr="00945188">
        <w:rPr>
          <w:sz w:val="24"/>
          <w:szCs w:val="24"/>
        </w:rPr>
        <w:t> W przypadku prowadzenia zajęć w sposób określony w ust. 2 weryfikacja osiągniętych efektów uczenia się okreś</w:t>
      </w:r>
      <w:r w:rsidRPr="00945188">
        <w:rPr>
          <w:sz w:val="24"/>
          <w:szCs w:val="24"/>
        </w:rPr>
        <w:softHyphen/>
        <w:t xml:space="preserve">lonych w programie kształcenia, w szczególności przeprowadzenie zaliczeń i egzaminów kończących określone zajęcia oraz egzaminów dyplomowych, może odbywać się poza </w:t>
      </w:r>
      <w:r w:rsidRPr="00945188">
        <w:rPr>
          <w:sz w:val="24"/>
          <w:szCs w:val="24"/>
        </w:rPr>
        <w:lastRenderedPageBreak/>
        <w:t>siedzibą uczelni lub poza jej filią z wykorzystaniem technologii informatycznych zapewniających kontrolę przebiegu weryfikacji osiągniętych efektów uczenia się oraz jego rejestrację.</w:t>
      </w:r>
    </w:p>
    <w:p w14:paraId="74EEA3CD" w14:textId="77777777" w:rsidR="00B27314" w:rsidRPr="00945188" w:rsidRDefault="00B27314" w:rsidP="00945188">
      <w:pPr>
        <w:pStyle w:val="USTustnpkodeksu"/>
        <w:spacing w:line="360" w:lineRule="auto"/>
        <w:rPr>
          <w:sz w:val="24"/>
          <w:szCs w:val="24"/>
        </w:rPr>
      </w:pPr>
      <w:r w:rsidRPr="00945188">
        <w:rPr>
          <w:sz w:val="24"/>
          <w:szCs w:val="24"/>
        </w:rPr>
        <w:t>4.</w:t>
      </w:r>
      <w:r w:rsidRPr="00945188">
        <w:rPr>
          <w:rStyle w:val="IGindeksgrny"/>
          <w:sz w:val="24"/>
          <w:szCs w:val="24"/>
        </w:rPr>
        <w:footnoteReference w:id="6"/>
      </w:r>
      <w:r w:rsidRPr="00945188">
        <w:rPr>
          <w:rStyle w:val="IGindeksgrny"/>
          <w:sz w:val="24"/>
          <w:szCs w:val="24"/>
        </w:rPr>
        <w:t>)</w:t>
      </w:r>
      <w:r w:rsidRPr="00945188">
        <w:rPr>
          <w:sz w:val="24"/>
          <w:szCs w:val="24"/>
        </w:rPr>
        <w:t> W okresie, o którym mowa w ust. 1, organy kolegialne uczelni medycznych oraz organy kolegialne samorządu studenckiego podejmują uchwały w trybie obiegowym albo za pomocą środków komunikacji elektronicznej niezależnie od tego, czy taki tryb ich podejmowania został określony w aktach wewnętrznych uczelni.</w:t>
      </w:r>
    </w:p>
    <w:p w14:paraId="020EEF74" w14:textId="77777777" w:rsidR="00B27314" w:rsidRPr="00945188" w:rsidRDefault="00B27314" w:rsidP="00945188">
      <w:pPr>
        <w:pStyle w:val="USTustnpkodeksu"/>
        <w:spacing w:line="360" w:lineRule="auto"/>
        <w:rPr>
          <w:sz w:val="24"/>
          <w:szCs w:val="24"/>
        </w:rPr>
      </w:pPr>
      <w:r w:rsidRPr="00945188">
        <w:rPr>
          <w:sz w:val="24"/>
          <w:szCs w:val="24"/>
        </w:rPr>
        <w:t>5.</w:t>
      </w:r>
      <w:r w:rsidRPr="00945188">
        <w:rPr>
          <w:rStyle w:val="IGindeksgrny"/>
          <w:sz w:val="24"/>
          <w:szCs w:val="24"/>
        </w:rPr>
        <w:footnoteReference w:id="7"/>
      </w:r>
      <w:r w:rsidRPr="00945188">
        <w:rPr>
          <w:rStyle w:val="IGindeksgrny"/>
          <w:sz w:val="24"/>
          <w:szCs w:val="24"/>
        </w:rPr>
        <w:t>)</w:t>
      </w:r>
      <w:r w:rsidRPr="00945188">
        <w:rPr>
          <w:sz w:val="24"/>
          <w:szCs w:val="24"/>
        </w:rPr>
        <w:t> W okresie, o którym mowa w ust. 1, kolegia elektorów uczelni medycznych, komisje stypendialne, komisje i zespoły powołane w postępowaniach w sprawach nadania stopni i tytułu prowadzonych w uczelniach medycznych oraz komisje i inne gremia działające na podstawie statutów uczelni medycznych podejmują uchwały za pomocą środków komunikacji elektronicznej niezależnie od tego, czy taki tryb ich podejmowania został określony w aktach wewnętrznych uczelni.</w:t>
      </w:r>
    </w:p>
    <w:p w14:paraId="1204F1E9" w14:textId="77777777" w:rsidR="00B27314" w:rsidRPr="00945188" w:rsidRDefault="00B27314" w:rsidP="00945188">
      <w:pPr>
        <w:pStyle w:val="ARTartustawynprozporzdzenia"/>
        <w:spacing w:line="360" w:lineRule="auto"/>
        <w:rPr>
          <w:sz w:val="24"/>
          <w:szCs w:val="24"/>
        </w:rPr>
      </w:pPr>
      <w:r w:rsidRPr="00945188">
        <w:rPr>
          <w:rStyle w:val="Ppogrubienie"/>
          <w:sz w:val="24"/>
          <w:szCs w:val="24"/>
        </w:rPr>
        <w:t>§ 2.</w:t>
      </w:r>
      <w:r w:rsidRPr="00945188">
        <w:rPr>
          <w:sz w:val="24"/>
          <w:szCs w:val="24"/>
        </w:rPr>
        <w:t> Uczelnia medyczna, która w okresie zawieszenia kształcenia na studiach prowadziła zajęcia z wykorzystaniem metod i technik kształcenia na odległość, może kontynuować prowadzenie zajęć z wykorzystaniem tych metod i technik po zakończeniu okresu zawieszenia kształcenia, nie dłużej jednak niż do dnia 30 września 2020 r. Przepis § 1 ust. 3 stosuje się.</w:t>
      </w:r>
    </w:p>
    <w:p w14:paraId="62C13709" w14:textId="77777777" w:rsidR="00B27314" w:rsidRPr="00945188" w:rsidRDefault="00B27314" w:rsidP="00945188">
      <w:pPr>
        <w:pStyle w:val="ARTartustawynprozporzdzenia"/>
        <w:spacing w:line="360" w:lineRule="auto"/>
        <w:rPr>
          <w:sz w:val="24"/>
          <w:szCs w:val="24"/>
        </w:rPr>
      </w:pPr>
      <w:r w:rsidRPr="00945188">
        <w:rPr>
          <w:rStyle w:val="Ppogrubienie"/>
          <w:sz w:val="24"/>
          <w:szCs w:val="24"/>
        </w:rPr>
        <w:t>§ 3.</w:t>
      </w:r>
      <w:r w:rsidRPr="00945188">
        <w:rPr>
          <w:sz w:val="24"/>
          <w:szCs w:val="24"/>
        </w:rPr>
        <w:t> W przypadku prowadzenia kształcenia na studiach zgodnie z § 1 ust. 2 i § 2 nie stosuje się ograniczeń w zakresie liczby punktów ECTS, jaka może być uzyskana w ramach kształcenia z wykorzystaniem metod i technik kształcenia na odległość, określonych w programie kształcenia.</w:t>
      </w:r>
    </w:p>
    <w:p w14:paraId="29693860" w14:textId="77777777" w:rsidR="00B27314" w:rsidRPr="00945188" w:rsidRDefault="00B27314" w:rsidP="00945188">
      <w:pPr>
        <w:pStyle w:val="ARTartustawynprozporzdzenia"/>
        <w:keepNext/>
        <w:spacing w:line="360" w:lineRule="auto"/>
        <w:rPr>
          <w:sz w:val="24"/>
          <w:szCs w:val="24"/>
        </w:rPr>
      </w:pPr>
      <w:r w:rsidRPr="00945188">
        <w:rPr>
          <w:rStyle w:val="Ppogrubienie"/>
          <w:sz w:val="24"/>
          <w:szCs w:val="24"/>
        </w:rPr>
        <w:t>§ 4.</w:t>
      </w:r>
      <w:r w:rsidRPr="00945188">
        <w:rPr>
          <w:sz w:val="24"/>
          <w:szCs w:val="24"/>
        </w:rPr>
        <w:t> Rozporządzenie wchodzi w życie z dniem 26 marca 2020 r.</w:t>
      </w:r>
    </w:p>
    <w:p w14:paraId="44A48820" w14:textId="77777777" w:rsidR="00B27314" w:rsidRPr="00945188" w:rsidRDefault="00B27314" w:rsidP="00945188">
      <w:pPr>
        <w:pStyle w:val="NAZORGWYDnazwaorganuwydajcegoprojektowanyakt"/>
        <w:spacing w:line="360" w:lineRule="auto"/>
        <w:rPr>
          <w:sz w:val="24"/>
          <w:szCs w:val="24"/>
        </w:rPr>
      </w:pPr>
      <w:r w:rsidRPr="00945188">
        <w:rPr>
          <w:sz w:val="24"/>
          <w:szCs w:val="24"/>
        </w:rPr>
        <w:t>Minister Zdrowia</w:t>
      </w:r>
    </w:p>
    <w:sectPr w:rsidR="00B27314" w:rsidRPr="00945188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77AE" w14:textId="77777777" w:rsidR="00790ECA" w:rsidRDefault="00790ECA" w:rsidP="00A86DFB">
      <w:pPr>
        <w:pStyle w:val="RCLNormalny"/>
      </w:pPr>
      <w:r>
        <w:separator/>
      </w:r>
    </w:p>
  </w:endnote>
  <w:endnote w:type="continuationSeparator" w:id="0">
    <w:p w14:paraId="4E45C9A7" w14:textId="77777777" w:rsidR="00790ECA" w:rsidRDefault="00790ECA" w:rsidP="00A86DFB">
      <w:pPr>
        <w:pStyle w:val="RCLNormalny"/>
      </w:pPr>
      <w:r>
        <w:continuationSeparator/>
      </w:r>
    </w:p>
  </w:endnote>
  <w:endnote w:type="continuationNotice" w:id="1">
    <w:p w14:paraId="09918F8C" w14:textId="77777777" w:rsidR="00790ECA" w:rsidRDefault="00790ECA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29EE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2FB8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29E25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DF7CB" w14:textId="77777777" w:rsidR="00790ECA" w:rsidRDefault="00790ECA" w:rsidP="00702C1B">
      <w:pPr>
        <w:pStyle w:val="RCLNormalny"/>
      </w:pPr>
      <w:r>
        <w:separator/>
      </w:r>
    </w:p>
  </w:footnote>
  <w:footnote w:type="continuationSeparator" w:id="0">
    <w:p w14:paraId="438EB725" w14:textId="77777777" w:rsidR="00790ECA" w:rsidRDefault="00790ECA" w:rsidP="00702C1B">
      <w:pPr>
        <w:pStyle w:val="RCLNormalny"/>
      </w:pPr>
      <w:r>
        <w:separator/>
      </w:r>
    </w:p>
  </w:footnote>
  <w:footnote w:type="continuationNotice" w:id="1">
    <w:p w14:paraId="19F8FDD8" w14:textId="77777777" w:rsidR="00790ECA" w:rsidRDefault="00790ECA" w:rsidP="00702C1B">
      <w:pPr>
        <w:pStyle w:val="RCLNormalny"/>
      </w:pPr>
    </w:p>
  </w:footnote>
  <w:footnote w:id="2">
    <w:p w14:paraId="654438AA" w14:textId="77777777" w:rsidR="00B27314" w:rsidRPr="00B27314" w:rsidRDefault="00B27314" w:rsidP="00B27314">
      <w:pPr>
        <w:pStyle w:val="ODNONIKtreodnonika"/>
      </w:pPr>
      <w:r w:rsidRPr="00945188">
        <w:rPr>
          <w:rStyle w:val="IGindeksgrny"/>
        </w:rPr>
        <w:footnoteRef/>
      </w:r>
      <w:r w:rsidRPr="00945188">
        <w:rPr>
          <w:rStyle w:val="IGindeksgrny"/>
        </w:rPr>
        <w:t>)</w:t>
      </w:r>
      <w:r w:rsidRPr="00B21066">
        <w:rPr>
          <w:rStyle w:val="IGindeksgrny"/>
        </w:rPr>
        <w:tab/>
      </w:r>
      <w:r w:rsidRPr="00B27314">
        <w:t xml:space="preserve">Minister Zdrowia kieruje działem administracji rządowej – zdrowie, na podstawie § 1 ust. 2 rozporządzenia Prezesa Rady Ministrów z dnia 18 listopada 2019 r. w sprawie szczegółowego zakresu działania Ministra Zdrowia (Dz. U. poz. 2269). </w:t>
      </w:r>
    </w:p>
  </w:footnote>
  <w:footnote w:id="3">
    <w:p w14:paraId="053EAE99" w14:textId="77777777" w:rsidR="00B27314" w:rsidRPr="00B27314" w:rsidRDefault="00B27314" w:rsidP="00B27314">
      <w:pPr>
        <w:pStyle w:val="ODNONIKtreodnonika"/>
      </w:pPr>
      <w:r w:rsidRPr="00945188">
        <w:rPr>
          <w:rStyle w:val="IGindeksgrny"/>
        </w:rPr>
        <w:footnoteRef/>
      </w:r>
      <w:r w:rsidRPr="00945188">
        <w:rPr>
          <w:rStyle w:val="IGindeksgrny"/>
        </w:rPr>
        <w:t>)</w:t>
      </w:r>
      <w:r w:rsidRPr="00B27314">
        <w:tab/>
        <w:t>Ze zmianą wprowadzoną przez § 1 pkt 1 rozporządzenia Ministra Zdrowia z dnia 24 kwietnia 2020 r. zmieniającego rozporządzenie w sprawie czasowego ograniczenia funkcjonowania uczelni medycznych w związku z zapobieganiem, przeciwdziałaniem i zwalczaniem COVID</w:t>
      </w:r>
      <w:r w:rsidRPr="00B27314">
        <w:noBreakHyphen/>
        <w:t>19 (Dz. U. poz. 744), które weszło w życie z dniem 26 kwietnia 2020 r.</w:t>
      </w:r>
    </w:p>
  </w:footnote>
  <w:footnote w:id="4">
    <w:p w14:paraId="50BCD915" w14:textId="77777777" w:rsidR="00B27314" w:rsidRPr="00B27314" w:rsidRDefault="00B27314" w:rsidP="00B27314">
      <w:pPr>
        <w:pStyle w:val="ODNONIKtreodnonika"/>
      </w:pPr>
      <w:r w:rsidRPr="00945188">
        <w:rPr>
          <w:rStyle w:val="IGindeksgrny"/>
        </w:rPr>
        <w:footnoteRef/>
      </w:r>
      <w:r w:rsidRPr="00945188">
        <w:rPr>
          <w:rStyle w:val="IGindeksgrny"/>
        </w:rPr>
        <w:t>)</w:t>
      </w:r>
      <w:r w:rsidRPr="00B27314">
        <w:tab/>
        <w:t>Przez § 1 rozporządzenia Ministra Zdrowia z dnia 15 maja 2020 r. zmieniającego rozporządzenie w sprawie czasowego ograniczenia funkcjonowania uczelni medycznych w związku z zapobieganiem, przeciwdziałaniem i zwalczaniem COVID</w:t>
      </w:r>
      <w:r w:rsidRPr="00B27314">
        <w:noBreakHyphen/>
        <w:t>19 (Dz. U. poz. 877), które weszło w życie z dniem 18 maja 2020 r.</w:t>
      </w:r>
    </w:p>
  </w:footnote>
  <w:footnote w:id="5">
    <w:p w14:paraId="77E0C8A0" w14:textId="77777777" w:rsidR="00B27314" w:rsidRPr="00B27314" w:rsidRDefault="00B27314" w:rsidP="00B27314">
      <w:pPr>
        <w:pStyle w:val="ODNONIKtreodnonika"/>
      </w:pPr>
      <w:r w:rsidRPr="00945188">
        <w:rPr>
          <w:rStyle w:val="IGindeksgrny"/>
        </w:rPr>
        <w:footnoteRef/>
      </w:r>
      <w:r w:rsidRPr="00945188">
        <w:rPr>
          <w:rStyle w:val="IGindeksgrny"/>
        </w:rPr>
        <w:t>)</w:t>
      </w:r>
      <w:r w:rsidRPr="00B27314">
        <w:tab/>
        <w:t xml:space="preserve">W brzmieniu ustalonym przez § 1 pkt 2 rozporządzenia, o którym mowa w odnośniku </w:t>
      </w:r>
      <w:r w:rsidRPr="00B27314">
        <w:fldChar w:fldCharType="begin"/>
      </w:r>
      <w:r w:rsidRPr="00B27314">
        <w:instrText xml:space="preserve"> NOTEREF _Ref37405813 \h </w:instrText>
      </w:r>
      <w:r w:rsidRPr="00B27314">
        <w:fldChar w:fldCharType="separate"/>
      </w:r>
      <w:r w:rsidRPr="00B27314">
        <w:t>2</w:t>
      </w:r>
      <w:r w:rsidRPr="00B27314">
        <w:fldChar w:fldCharType="end"/>
      </w:r>
      <w:r w:rsidRPr="00B27314">
        <w:t xml:space="preserve">. </w:t>
      </w:r>
    </w:p>
  </w:footnote>
  <w:footnote w:id="6">
    <w:p w14:paraId="057DA5B4" w14:textId="77777777" w:rsidR="00B27314" w:rsidRPr="00B27314" w:rsidRDefault="00B27314" w:rsidP="00B27314">
      <w:pPr>
        <w:pStyle w:val="ODNONIKtreodnonika"/>
      </w:pPr>
      <w:r w:rsidRPr="00945188">
        <w:rPr>
          <w:rStyle w:val="IGindeksgrny"/>
        </w:rPr>
        <w:footnoteRef/>
      </w:r>
      <w:r w:rsidRPr="00945188">
        <w:rPr>
          <w:rStyle w:val="IGindeksgrny"/>
        </w:rPr>
        <w:t>)</w:t>
      </w:r>
      <w:r w:rsidRPr="00B27314">
        <w:tab/>
        <w:t xml:space="preserve">W brzmieniu ustalonym przez </w:t>
      </w:r>
      <w:bookmarkStart w:id="2" w:name="_Hlk38871597"/>
      <w:r w:rsidRPr="00B27314">
        <w:t>§ 1 pkt 2 </w:t>
      </w:r>
      <w:bookmarkEnd w:id="2"/>
      <w:r w:rsidRPr="00B27314">
        <w:t>rozporządzenia Ministra Zdrowia z dnia 24 kwietnia 2020 r. zmieniającego rozporządzenie w sprawie czasowego ograniczenia funkcjonowania uczelni medycznych w związku z zapobieganiem, przeciwdziałaniem i zwalczaniem COVID</w:t>
      </w:r>
      <w:r w:rsidRPr="00B27314">
        <w:noBreakHyphen/>
        <w:t>19 (Dz. U. poz. 645), które weszło w życie z dniem 10 kwietnia 2020 r.</w:t>
      </w:r>
    </w:p>
  </w:footnote>
  <w:footnote w:id="7">
    <w:p w14:paraId="404A9C5E" w14:textId="77777777" w:rsidR="00B27314" w:rsidRPr="00B27314" w:rsidRDefault="00B27314" w:rsidP="00B27314">
      <w:pPr>
        <w:pStyle w:val="ODNONIKtreodnonika"/>
      </w:pPr>
      <w:r w:rsidRPr="00945188">
        <w:rPr>
          <w:rStyle w:val="IGindeksgrny"/>
        </w:rPr>
        <w:footnoteRef/>
      </w:r>
      <w:r w:rsidRPr="00945188">
        <w:rPr>
          <w:rStyle w:val="IGindeksgrny"/>
        </w:rPr>
        <w:t>)</w:t>
      </w:r>
      <w:r w:rsidRPr="00B27314">
        <w:tab/>
        <w:t>Dodany przez § 1 rozporządzenia Ministra Zdrowia z dnia 31 marca 2020 r. zmieniającego rozporządzenie w sprawie czasowego ograniczenia funkcjonowania uczelni medycznych w związku z zapobieganiem, przeciwdziałaniem i zwalczaniem COVID</w:t>
      </w:r>
      <w:r w:rsidRPr="00B27314">
        <w:noBreakHyphen/>
        <w:t>19 (Dz. U. poz. 574), które weszło w życie z dniem 2 kwietnia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8D28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6AF2" w14:textId="1FD9D2FC" w:rsidR="00E956B7" w:rsidRPr="00E956B7" w:rsidRDefault="00790ECA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6EBC9CAE" w14:textId="01B491EC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 w:rsidR="00945188">
      <w:rPr>
        <w:noProof/>
      </w:rPr>
      <w:t>2</w:t>
    </w:r>
    <w:r>
      <w:fldChar w:fldCharType="end"/>
    </w:r>
    <w:r w:rsidRPr="00E956B7">
      <w:t xml:space="preserve"> –</w:t>
    </w:r>
    <w:r w:rsidRPr="00E956B7">
      <w:tab/>
    </w:r>
    <w:sdt>
      <w:sdtPr>
        <w:alias w:val="Pozycja"/>
        <w:tag w:val="Kategoria"/>
        <w:id w:val="-1722123468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45188">
          <w:t xml:space="preserve">     </w:t>
        </w:r>
      </w:sdtContent>
    </w:sdt>
  </w:p>
  <w:p w14:paraId="54D3A616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C7F1D71-568D-48AC-BD9D-5F67790C5165}"/>
  </w:docVars>
  <w:rsids>
    <w:rsidRoot w:val="00B27314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0EC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188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27314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F076D"/>
  <w15:docId w15:val="{95F6ABF9-9470-48E0-BAB7-0B93A676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semiHidden/>
    <w:qFormat/>
    <w:rsid w:val="00B27314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B2731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B27314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27314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27314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B27314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B27314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B27314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B27314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27314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27314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27314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27314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B27314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B27314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B27314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27314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B27314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27314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B27314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2731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27314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B27314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27314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B27314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27314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B27314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27314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B27314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B27314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B27314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B27314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B27314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B27314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B27314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B27314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B27314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B27314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B27314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B27314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B27314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B27314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B27314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B27314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B27314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B27314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B27314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B27314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B27314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B27314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B27314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B27314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B27314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27314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B27314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B27314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27314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B27314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B27314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27314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B27314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B27314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B27314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B27314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B27314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B27314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27314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B27314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27314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B27314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27314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27314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27314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27314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B27314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27314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B27314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27314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B27314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27314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B27314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B27314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B27314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27314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B27314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27314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27314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B27314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B27314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B27314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B27314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B27314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B27314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B27314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B27314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27314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27314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B27314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B27314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B27314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27314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B27314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B27314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B27314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B27314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27314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27314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27314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2731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27314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27314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27314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B27314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B27314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B27314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27314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B27314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B27314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B27314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B27314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2731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27314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27314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2731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27314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B27314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B27314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B27314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B27314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2731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2731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B2731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B2731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27314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B27314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B27314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B27314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B27314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B27314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B27314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27314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27314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B27314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B27314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27314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27314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B27314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27314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27314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B27314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B27314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B27314"/>
  </w:style>
  <w:style w:type="paragraph" w:customStyle="1" w:styleId="TEKSTZacznikido">
    <w:name w:val="TEKST&quot;Załącznik(i) do ...&quot;"/>
    <w:basedOn w:val="RCLNormalny"/>
    <w:uiPriority w:val="28"/>
    <w:qFormat/>
    <w:rsid w:val="00B27314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27314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27314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B27314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B27314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B27314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27314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27314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B27314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B27314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B27314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2731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27314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27314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2731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27314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27314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27314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27314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27314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B2731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27314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27314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27314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27314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27314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27314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B27314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B27314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B27314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B27314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B27314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B27314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B27314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27314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27314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B27314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27314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27314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27314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B27314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27314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B27314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27314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27314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B27314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2731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2731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2731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27314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27314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2731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2731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2731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27314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27314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27314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27314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2731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27314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B27314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B27314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B27314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B27314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B27314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B27314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27314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27314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B27314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B27314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B27314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27314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B27314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B27314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B27314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27314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B27314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27314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27314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B27314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B27314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B27314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27314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B27314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B27314"/>
    <w:pPr>
      <w:ind w:left="1900"/>
      <w:outlineLvl w:val="7"/>
    </w:pPr>
  </w:style>
  <w:style w:type="paragraph" w:customStyle="1" w:styleId="RCLSygnatura">
    <w:name w:val="RCL_Sygnatura"/>
    <w:basedOn w:val="RCLSpecjalny"/>
    <w:rsid w:val="00B27314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B27314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B27314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B27314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B27314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B27314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B27314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B27314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B27314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B27314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B27314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B27314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B27314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B27314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B27314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B27314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B27314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B27314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B27314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B27314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B27314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B27314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B27314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B27314"/>
    <w:pPr>
      <w:spacing w:before="60"/>
    </w:pPr>
  </w:style>
  <w:style w:type="paragraph" w:customStyle="1" w:styleId="RCLNagwekodstp1">
    <w:name w:val="RCL_Nagłówek_odstęp_1"/>
    <w:basedOn w:val="RCLSpecjalny"/>
    <w:rsid w:val="00B27314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B27314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B27314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B27314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B27314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B27314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B27314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B27314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B27314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B27314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B27314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B27314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B27314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B27314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B27314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B27314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B27314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B27314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B27314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B27314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B27314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B27314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B27314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B27314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B27314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B27314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B27314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B27314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B27314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B27314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B27314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B27314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B27314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B27314"/>
  </w:style>
  <w:style w:type="table" w:customStyle="1" w:styleId="ZTabelaRCL">
    <w:name w:val="Z/Tabela RCL"/>
    <w:basedOn w:val="TabelaRCL"/>
    <w:uiPriority w:val="99"/>
    <w:rsid w:val="00B27314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B27314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B27314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B27314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B27314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B27314"/>
  </w:style>
  <w:style w:type="paragraph" w:customStyle="1" w:styleId="SPECspecjalnywygld">
    <w:name w:val="SPEC – specjalny wygląd"/>
    <w:basedOn w:val="RCLNormalny"/>
    <w:qFormat/>
    <w:rsid w:val="00B27314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B27314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B27314"/>
  </w:style>
  <w:style w:type="character" w:customStyle="1" w:styleId="ROZSTRZELONY">
    <w:name w:val="_ROZSTRZELONY_"/>
    <w:basedOn w:val="RCLNormalnyZnak"/>
    <w:uiPriority w:val="4"/>
    <w:qFormat/>
    <w:rsid w:val="00B27314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B27314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B27314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B27314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B27314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B27314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B27314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B27314"/>
  </w:style>
  <w:style w:type="character" w:customStyle="1" w:styleId="PRZEKRprzekrelenie">
    <w:name w:val="_PRZEKR_ – przekreślenie"/>
    <w:basedOn w:val="Domylnaczcionkaakapitu"/>
    <w:uiPriority w:val="3"/>
    <w:rsid w:val="00B27314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B27314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B27314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B27314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Szablony\Szablon%20DU%20sk&#322;ad%204_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8"/>
    <w:rsid w:val="0064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9C20D24914E4B6FB7AAAB2FB0F73654">
    <w:name w:val="C9C20D24914E4B6FB7AAAB2FB0F73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4A1CECC-B84A-431C-80DA-A5472D8D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2</TotalTime>
  <Pages>2</Pages>
  <Words>455</Words>
  <Characters>2583</Characters>
  <Application>Microsoft Office Word</Application>
  <DocSecurity>0</DocSecurity>
  <Lines>40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Zdrowia z dnia 23 marca 2020 r. w sprawie czasowego ograniczenia funkcjonowania uczelni medycznych w związku z zapobieganiem, przeciwdziałaniem i zwalczaniem COVID-19</dc:title>
  <dc:creator>RCL</dc:creator>
  <cp:keywords/>
  <dc:description>Szablon aktu prawnego jest dziełem chronionym przez prawo autorskie.</dc:description>
  <cp:lastModifiedBy>Madej Krzysztof</cp:lastModifiedBy>
  <cp:revision>2</cp:revision>
  <cp:lastPrinted>2016-06-16T09:35:00Z</cp:lastPrinted>
  <dcterms:created xsi:type="dcterms:W3CDTF">2020-05-18T11:31:00Z</dcterms:created>
  <dcterms:modified xsi:type="dcterms:W3CDTF">2020-05-18T11:33:00Z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