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C6" w:rsidRDefault="007820C6" w:rsidP="00770C05">
      <w:pPr>
        <w:spacing w:before="0" w:line="288" w:lineRule="auto"/>
        <w:rPr>
          <w:sz w:val="24"/>
          <w:szCs w:val="24"/>
        </w:rPr>
      </w:pPr>
    </w:p>
    <w:p w:rsidR="00C04FBB" w:rsidRPr="002958B8" w:rsidRDefault="00202D7C" w:rsidP="00770C05">
      <w:pPr>
        <w:spacing w:before="0" w:line="288" w:lineRule="auto"/>
        <w:rPr>
          <w:sz w:val="24"/>
          <w:szCs w:val="24"/>
        </w:rPr>
      </w:pPr>
      <w:r w:rsidRPr="002958B8">
        <w:rPr>
          <w:sz w:val="24"/>
          <w:szCs w:val="24"/>
        </w:rPr>
        <w:t xml:space="preserve">Znak sprawy: </w:t>
      </w:r>
      <w:r w:rsidRPr="002958B8">
        <w:rPr>
          <w:b/>
          <w:sz w:val="24"/>
          <w:szCs w:val="24"/>
        </w:rPr>
        <w:t>RCL</w:t>
      </w:r>
      <w:r w:rsidR="009D02D2" w:rsidRPr="002958B8">
        <w:rPr>
          <w:b/>
          <w:sz w:val="24"/>
          <w:szCs w:val="24"/>
        </w:rPr>
        <w:t>-27-</w:t>
      </w:r>
      <w:r w:rsidR="00B346F0" w:rsidRPr="002958B8">
        <w:rPr>
          <w:b/>
          <w:sz w:val="24"/>
          <w:szCs w:val="24"/>
        </w:rPr>
        <w:t>286</w:t>
      </w:r>
      <w:r w:rsidR="00AD6C29" w:rsidRPr="002958B8">
        <w:rPr>
          <w:b/>
          <w:sz w:val="24"/>
          <w:szCs w:val="24"/>
        </w:rPr>
        <w:t>/201</w:t>
      </w:r>
      <w:r w:rsidR="002A1E44" w:rsidRPr="002958B8">
        <w:rPr>
          <w:b/>
          <w:sz w:val="24"/>
          <w:szCs w:val="24"/>
        </w:rPr>
        <w:t>7</w:t>
      </w:r>
    </w:p>
    <w:p w:rsidR="00C04FBB" w:rsidRPr="002958B8" w:rsidRDefault="00C04FBB" w:rsidP="00770C05">
      <w:pPr>
        <w:spacing w:before="0" w:line="288" w:lineRule="auto"/>
        <w:jc w:val="left"/>
        <w:rPr>
          <w:sz w:val="24"/>
          <w:szCs w:val="24"/>
        </w:rPr>
      </w:pPr>
    </w:p>
    <w:p w:rsidR="00C04FBB" w:rsidRPr="002958B8" w:rsidRDefault="00C04FBB" w:rsidP="00770C05">
      <w:pPr>
        <w:spacing w:before="0" w:line="288" w:lineRule="auto"/>
        <w:jc w:val="left"/>
        <w:rPr>
          <w:sz w:val="24"/>
          <w:szCs w:val="24"/>
        </w:rPr>
      </w:pPr>
    </w:p>
    <w:p w:rsidR="00C04FBB" w:rsidRPr="002958B8" w:rsidRDefault="00B5142D" w:rsidP="00770C05">
      <w:pPr>
        <w:spacing w:before="0" w:line="288" w:lineRule="auto"/>
        <w:jc w:val="left"/>
        <w:rPr>
          <w:sz w:val="24"/>
          <w:szCs w:val="24"/>
        </w:rPr>
      </w:pPr>
      <w:r w:rsidRPr="002958B8">
        <w:rPr>
          <w:sz w:val="24"/>
          <w:szCs w:val="24"/>
        </w:rPr>
        <w:t>ZATWIERDZAM</w:t>
      </w:r>
    </w:p>
    <w:p w:rsidR="00C04FBB" w:rsidRPr="002958B8" w:rsidRDefault="00C04FBB" w:rsidP="00770C05">
      <w:pPr>
        <w:spacing w:before="0" w:line="288" w:lineRule="auto"/>
        <w:jc w:val="right"/>
        <w:rPr>
          <w:sz w:val="24"/>
          <w:szCs w:val="24"/>
        </w:rPr>
      </w:pPr>
    </w:p>
    <w:p w:rsidR="00C04FBB" w:rsidRPr="002958B8" w:rsidRDefault="00C04FBB" w:rsidP="00770C05">
      <w:pPr>
        <w:spacing w:before="0" w:line="288" w:lineRule="auto"/>
        <w:rPr>
          <w:sz w:val="24"/>
          <w:szCs w:val="24"/>
        </w:rPr>
      </w:pPr>
      <w:r w:rsidRPr="002958B8">
        <w:rPr>
          <w:sz w:val="24"/>
          <w:szCs w:val="24"/>
        </w:rPr>
        <w:t>.............................</w:t>
      </w:r>
    </w:p>
    <w:p w:rsidR="00C04FBB" w:rsidRPr="002958B8" w:rsidRDefault="00C04FBB" w:rsidP="00770C05">
      <w:pPr>
        <w:spacing w:before="0" w:line="288" w:lineRule="auto"/>
        <w:rPr>
          <w:sz w:val="24"/>
          <w:szCs w:val="24"/>
        </w:rPr>
      </w:pPr>
    </w:p>
    <w:p w:rsidR="00C04FBB" w:rsidRPr="002958B8" w:rsidRDefault="00C04FBB" w:rsidP="00770C05">
      <w:pPr>
        <w:spacing w:before="0" w:line="288" w:lineRule="auto"/>
        <w:rPr>
          <w:sz w:val="24"/>
          <w:szCs w:val="24"/>
        </w:rPr>
      </w:pPr>
    </w:p>
    <w:p w:rsidR="004D21B4" w:rsidRPr="002958B8" w:rsidRDefault="004D21B4" w:rsidP="00770C05">
      <w:pPr>
        <w:spacing w:before="0" w:line="288" w:lineRule="auto"/>
        <w:rPr>
          <w:sz w:val="24"/>
          <w:szCs w:val="24"/>
        </w:rPr>
      </w:pPr>
    </w:p>
    <w:p w:rsidR="00C04FBB" w:rsidRPr="002958B8" w:rsidRDefault="00C04FBB" w:rsidP="00770C05">
      <w:pPr>
        <w:spacing w:before="0" w:line="288" w:lineRule="auto"/>
        <w:rPr>
          <w:sz w:val="24"/>
          <w:szCs w:val="24"/>
        </w:rPr>
      </w:pPr>
    </w:p>
    <w:p w:rsidR="00C04FBB" w:rsidRPr="002958B8" w:rsidRDefault="00C04FBB" w:rsidP="00770C05">
      <w:pPr>
        <w:spacing w:before="0" w:line="288" w:lineRule="auto"/>
        <w:jc w:val="center"/>
        <w:rPr>
          <w:b/>
          <w:sz w:val="24"/>
          <w:szCs w:val="24"/>
        </w:rPr>
      </w:pPr>
      <w:r w:rsidRPr="002958B8">
        <w:rPr>
          <w:b/>
          <w:sz w:val="24"/>
          <w:szCs w:val="24"/>
        </w:rPr>
        <w:t>SPECYFIKACJA</w:t>
      </w:r>
    </w:p>
    <w:p w:rsidR="00C04FBB" w:rsidRPr="002958B8" w:rsidRDefault="00C04FBB" w:rsidP="00770C05">
      <w:pPr>
        <w:spacing w:before="0" w:line="288" w:lineRule="auto"/>
        <w:jc w:val="center"/>
        <w:rPr>
          <w:b/>
          <w:sz w:val="24"/>
          <w:szCs w:val="24"/>
        </w:rPr>
      </w:pPr>
      <w:r w:rsidRPr="002958B8">
        <w:rPr>
          <w:b/>
          <w:sz w:val="24"/>
          <w:szCs w:val="24"/>
        </w:rPr>
        <w:t>ISTOTNYCH WARUNKÓW ZAMÓWIENIA</w:t>
      </w:r>
    </w:p>
    <w:p w:rsidR="00C04FBB" w:rsidRPr="002958B8" w:rsidRDefault="00C04FBB" w:rsidP="00770C05">
      <w:pPr>
        <w:spacing w:before="0" w:line="288" w:lineRule="auto"/>
        <w:rPr>
          <w:sz w:val="24"/>
          <w:szCs w:val="24"/>
        </w:rPr>
      </w:pPr>
    </w:p>
    <w:p w:rsidR="00C04FBB" w:rsidRPr="002958B8" w:rsidRDefault="00C04FBB" w:rsidP="00770C05">
      <w:pPr>
        <w:spacing w:before="0" w:line="288" w:lineRule="auto"/>
        <w:rPr>
          <w:sz w:val="24"/>
          <w:szCs w:val="24"/>
        </w:rPr>
      </w:pPr>
    </w:p>
    <w:p w:rsidR="00C04FBB" w:rsidRPr="002958B8" w:rsidRDefault="00C04FBB" w:rsidP="00770C05">
      <w:pPr>
        <w:spacing w:before="0" w:line="288" w:lineRule="auto"/>
        <w:jc w:val="center"/>
        <w:rPr>
          <w:sz w:val="24"/>
          <w:szCs w:val="24"/>
        </w:rPr>
      </w:pPr>
      <w:r w:rsidRPr="002958B8">
        <w:rPr>
          <w:sz w:val="24"/>
          <w:szCs w:val="24"/>
        </w:rPr>
        <w:t>w postępowaniu o udzielenie zamówienia publicznego prowadzon</w:t>
      </w:r>
      <w:r w:rsidR="00C729E7" w:rsidRPr="002958B8">
        <w:rPr>
          <w:sz w:val="24"/>
          <w:szCs w:val="24"/>
        </w:rPr>
        <w:t>ego</w:t>
      </w:r>
    </w:p>
    <w:p w:rsidR="00C04FBB" w:rsidRPr="002958B8" w:rsidRDefault="00C04FBB" w:rsidP="00770C05">
      <w:pPr>
        <w:spacing w:before="0" w:line="288" w:lineRule="auto"/>
        <w:jc w:val="center"/>
        <w:rPr>
          <w:sz w:val="24"/>
          <w:szCs w:val="24"/>
        </w:rPr>
      </w:pPr>
      <w:r w:rsidRPr="002958B8">
        <w:rPr>
          <w:sz w:val="24"/>
          <w:szCs w:val="24"/>
        </w:rPr>
        <w:t>w tr</w:t>
      </w:r>
      <w:r w:rsidR="00BC3189" w:rsidRPr="002958B8">
        <w:rPr>
          <w:sz w:val="24"/>
          <w:szCs w:val="24"/>
        </w:rPr>
        <w:t xml:space="preserve">ybie </w:t>
      </w:r>
      <w:r w:rsidR="00621942" w:rsidRPr="002958B8">
        <w:rPr>
          <w:sz w:val="24"/>
          <w:szCs w:val="24"/>
        </w:rPr>
        <w:t xml:space="preserve">przetargu </w:t>
      </w:r>
      <w:r w:rsidR="00CE3C45" w:rsidRPr="002958B8">
        <w:rPr>
          <w:sz w:val="24"/>
          <w:szCs w:val="24"/>
        </w:rPr>
        <w:t>nieograniczonego</w:t>
      </w:r>
    </w:p>
    <w:p w:rsidR="00C04FBB" w:rsidRPr="002958B8" w:rsidRDefault="00C04FBB" w:rsidP="00770C05">
      <w:pPr>
        <w:spacing w:before="0" w:line="288" w:lineRule="auto"/>
        <w:jc w:val="center"/>
        <w:rPr>
          <w:sz w:val="16"/>
          <w:szCs w:val="24"/>
        </w:rPr>
      </w:pPr>
    </w:p>
    <w:p w:rsidR="00C04FBB" w:rsidRPr="002958B8" w:rsidRDefault="00C04FBB" w:rsidP="00770C05">
      <w:pPr>
        <w:spacing w:before="0" w:line="288" w:lineRule="auto"/>
        <w:jc w:val="center"/>
        <w:rPr>
          <w:sz w:val="24"/>
          <w:szCs w:val="24"/>
        </w:rPr>
      </w:pPr>
      <w:r w:rsidRPr="002958B8">
        <w:rPr>
          <w:sz w:val="24"/>
          <w:szCs w:val="24"/>
        </w:rPr>
        <w:t>na</w:t>
      </w:r>
    </w:p>
    <w:p w:rsidR="00C04FBB" w:rsidRPr="002958B8" w:rsidRDefault="00C04FBB" w:rsidP="00770C05">
      <w:pPr>
        <w:spacing w:before="0" w:line="288" w:lineRule="auto"/>
        <w:jc w:val="center"/>
        <w:rPr>
          <w:sz w:val="16"/>
          <w:szCs w:val="24"/>
        </w:rPr>
      </w:pPr>
    </w:p>
    <w:p w:rsidR="00C04FBB" w:rsidRPr="002958B8" w:rsidRDefault="0020763C" w:rsidP="009254A4">
      <w:pPr>
        <w:spacing w:before="0" w:line="288" w:lineRule="auto"/>
        <w:jc w:val="center"/>
        <w:rPr>
          <w:b/>
          <w:sz w:val="24"/>
          <w:szCs w:val="24"/>
        </w:rPr>
      </w:pPr>
      <w:r w:rsidRPr="002958B8">
        <w:rPr>
          <w:b/>
          <w:sz w:val="24"/>
          <w:szCs w:val="24"/>
        </w:rPr>
        <w:t>Dostawę serwerów dla Rządowego Centrum Legislacji</w:t>
      </w:r>
    </w:p>
    <w:p w:rsidR="00C04FBB" w:rsidRPr="002958B8" w:rsidRDefault="00C04FBB" w:rsidP="00770C05">
      <w:pPr>
        <w:spacing w:before="0" w:line="288" w:lineRule="auto"/>
        <w:jc w:val="center"/>
        <w:rPr>
          <w:sz w:val="24"/>
          <w:szCs w:val="24"/>
        </w:rPr>
      </w:pPr>
    </w:p>
    <w:p w:rsidR="00C04FBB" w:rsidRPr="002958B8" w:rsidRDefault="00C04FBB" w:rsidP="00770C05">
      <w:pPr>
        <w:spacing w:before="0" w:line="288" w:lineRule="auto"/>
        <w:jc w:val="center"/>
        <w:rPr>
          <w:sz w:val="24"/>
          <w:szCs w:val="24"/>
        </w:rPr>
      </w:pPr>
    </w:p>
    <w:p w:rsidR="00C04FBB" w:rsidRPr="002958B8" w:rsidRDefault="00C04FBB" w:rsidP="00770C05">
      <w:pPr>
        <w:spacing w:before="0" w:line="288" w:lineRule="auto"/>
        <w:jc w:val="center"/>
        <w:rPr>
          <w:sz w:val="24"/>
          <w:szCs w:val="24"/>
        </w:rPr>
      </w:pPr>
    </w:p>
    <w:p w:rsidR="00C04FBB" w:rsidRPr="002958B8" w:rsidRDefault="00C04FBB" w:rsidP="00770C05">
      <w:pPr>
        <w:spacing w:before="0" w:line="288" w:lineRule="auto"/>
        <w:jc w:val="center"/>
        <w:rPr>
          <w:sz w:val="24"/>
          <w:szCs w:val="24"/>
        </w:rPr>
      </w:pPr>
    </w:p>
    <w:p w:rsidR="007820C6" w:rsidRPr="002958B8" w:rsidRDefault="007820C6" w:rsidP="00770C05">
      <w:pPr>
        <w:spacing w:before="0" w:line="288" w:lineRule="auto"/>
        <w:jc w:val="center"/>
        <w:rPr>
          <w:sz w:val="24"/>
          <w:szCs w:val="24"/>
        </w:rPr>
      </w:pPr>
    </w:p>
    <w:p w:rsidR="007820C6" w:rsidRPr="002958B8" w:rsidRDefault="007820C6" w:rsidP="00770C05">
      <w:pPr>
        <w:spacing w:before="0" w:line="288" w:lineRule="auto"/>
        <w:jc w:val="center"/>
        <w:rPr>
          <w:sz w:val="24"/>
          <w:szCs w:val="24"/>
        </w:rPr>
      </w:pPr>
    </w:p>
    <w:p w:rsidR="00420276" w:rsidRPr="002958B8" w:rsidRDefault="00420276" w:rsidP="00770C05">
      <w:pPr>
        <w:spacing w:before="0" w:line="288" w:lineRule="auto"/>
        <w:jc w:val="center"/>
        <w:rPr>
          <w:sz w:val="24"/>
          <w:szCs w:val="24"/>
        </w:rPr>
      </w:pPr>
    </w:p>
    <w:p w:rsidR="00420276" w:rsidRPr="002958B8" w:rsidRDefault="00420276" w:rsidP="00770C05">
      <w:pPr>
        <w:spacing w:before="0" w:line="288" w:lineRule="auto"/>
        <w:jc w:val="center"/>
        <w:rPr>
          <w:sz w:val="24"/>
          <w:szCs w:val="24"/>
        </w:rPr>
      </w:pPr>
    </w:p>
    <w:p w:rsidR="00420276" w:rsidRPr="002958B8" w:rsidRDefault="00420276" w:rsidP="00770C05">
      <w:pPr>
        <w:spacing w:before="0" w:line="288" w:lineRule="auto"/>
        <w:jc w:val="center"/>
        <w:rPr>
          <w:sz w:val="24"/>
          <w:szCs w:val="24"/>
        </w:rPr>
      </w:pPr>
    </w:p>
    <w:p w:rsidR="00420276" w:rsidRPr="002958B8" w:rsidRDefault="00420276" w:rsidP="00770C05">
      <w:pPr>
        <w:spacing w:before="0" w:line="288" w:lineRule="auto"/>
        <w:jc w:val="center"/>
        <w:rPr>
          <w:sz w:val="24"/>
          <w:szCs w:val="24"/>
        </w:rPr>
      </w:pPr>
    </w:p>
    <w:p w:rsidR="00420276" w:rsidRPr="002958B8" w:rsidRDefault="00420276" w:rsidP="00770C05">
      <w:pPr>
        <w:spacing w:before="0" w:line="288" w:lineRule="auto"/>
        <w:jc w:val="center"/>
        <w:rPr>
          <w:sz w:val="24"/>
          <w:szCs w:val="24"/>
        </w:rPr>
      </w:pPr>
    </w:p>
    <w:p w:rsidR="00420276" w:rsidRPr="002958B8" w:rsidRDefault="00420276" w:rsidP="00770C05">
      <w:pPr>
        <w:spacing w:before="0" w:line="288" w:lineRule="auto"/>
        <w:jc w:val="center"/>
        <w:rPr>
          <w:sz w:val="24"/>
          <w:szCs w:val="24"/>
        </w:rPr>
      </w:pPr>
    </w:p>
    <w:p w:rsidR="00420276" w:rsidRPr="002958B8" w:rsidRDefault="00420276" w:rsidP="00770C05">
      <w:pPr>
        <w:spacing w:before="0" w:line="288" w:lineRule="auto"/>
        <w:jc w:val="center"/>
        <w:rPr>
          <w:sz w:val="24"/>
          <w:szCs w:val="24"/>
        </w:rPr>
      </w:pPr>
    </w:p>
    <w:p w:rsidR="000B5915" w:rsidRPr="002958B8" w:rsidRDefault="000B5915" w:rsidP="00770C05">
      <w:pPr>
        <w:spacing w:before="0" w:line="288" w:lineRule="auto"/>
        <w:jc w:val="center"/>
        <w:rPr>
          <w:sz w:val="24"/>
          <w:szCs w:val="24"/>
        </w:rPr>
      </w:pPr>
    </w:p>
    <w:p w:rsidR="000B5915" w:rsidRPr="002958B8" w:rsidRDefault="000B5915" w:rsidP="00770C05">
      <w:pPr>
        <w:spacing w:before="0" w:line="288" w:lineRule="auto"/>
        <w:jc w:val="center"/>
        <w:rPr>
          <w:sz w:val="24"/>
          <w:szCs w:val="24"/>
        </w:rPr>
      </w:pPr>
    </w:p>
    <w:p w:rsidR="000B5915" w:rsidRPr="002958B8" w:rsidRDefault="000B5915" w:rsidP="00770C05">
      <w:pPr>
        <w:spacing w:before="0" w:line="288" w:lineRule="auto"/>
        <w:jc w:val="center"/>
        <w:rPr>
          <w:sz w:val="24"/>
          <w:szCs w:val="24"/>
        </w:rPr>
      </w:pPr>
    </w:p>
    <w:p w:rsidR="000B5915" w:rsidRPr="002958B8" w:rsidRDefault="000B5915" w:rsidP="00770C05">
      <w:pPr>
        <w:spacing w:before="0" w:line="288" w:lineRule="auto"/>
        <w:jc w:val="center"/>
        <w:rPr>
          <w:sz w:val="24"/>
          <w:szCs w:val="24"/>
        </w:rPr>
      </w:pPr>
    </w:p>
    <w:p w:rsidR="00420276" w:rsidRPr="002958B8" w:rsidRDefault="00420276" w:rsidP="00770C05">
      <w:pPr>
        <w:spacing w:before="0" w:line="288" w:lineRule="auto"/>
        <w:jc w:val="center"/>
        <w:rPr>
          <w:sz w:val="24"/>
          <w:szCs w:val="24"/>
        </w:rPr>
      </w:pPr>
    </w:p>
    <w:p w:rsidR="009254A4" w:rsidRPr="002958B8" w:rsidRDefault="009254A4" w:rsidP="00770C05">
      <w:pPr>
        <w:spacing w:before="0" w:line="288" w:lineRule="auto"/>
        <w:jc w:val="center"/>
        <w:rPr>
          <w:sz w:val="24"/>
          <w:szCs w:val="24"/>
        </w:rPr>
      </w:pPr>
    </w:p>
    <w:p w:rsidR="00C04FBB" w:rsidRPr="002958B8" w:rsidRDefault="00C04FBB" w:rsidP="00770C05">
      <w:pPr>
        <w:spacing w:before="0" w:line="288" w:lineRule="auto"/>
        <w:jc w:val="center"/>
        <w:rPr>
          <w:sz w:val="24"/>
          <w:szCs w:val="24"/>
        </w:rPr>
      </w:pPr>
      <w:r w:rsidRPr="002958B8">
        <w:rPr>
          <w:sz w:val="24"/>
          <w:szCs w:val="24"/>
        </w:rPr>
        <w:t xml:space="preserve">Warszawa, </w:t>
      </w:r>
      <w:r w:rsidR="0020763C" w:rsidRPr="002958B8">
        <w:rPr>
          <w:sz w:val="24"/>
          <w:szCs w:val="24"/>
        </w:rPr>
        <w:t>grudzień</w:t>
      </w:r>
      <w:r w:rsidRPr="002958B8">
        <w:rPr>
          <w:sz w:val="24"/>
          <w:szCs w:val="24"/>
        </w:rPr>
        <w:t xml:space="preserve"> 2</w:t>
      </w:r>
      <w:r w:rsidR="00AD6C29" w:rsidRPr="002958B8">
        <w:rPr>
          <w:sz w:val="24"/>
          <w:szCs w:val="24"/>
        </w:rPr>
        <w:t>01</w:t>
      </w:r>
      <w:r w:rsidR="002A1E44" w:rsidRPr="002958B8">
        <w:rPr>
          <w:sz w:val="24"/>
          <w:szCs w:val="24"/>
        </w:rPr>
        <w:t>7</w:t>
      </w:r>
    </w:p>
    <w:p w:rsidR="008B1592" w:rsidRPr="002958B8" w:rsidRDefault="00202D7C" w:rsidP="008E72D8">
      <w:pPr>
        <w:autoSpaceDE/>
        <w:autoSpaceDN/>
        <w:spacing w:before="0" w:line="288" w:lineRule="auto"/>
        <w:jc w:val="center"/>
        <w:rPr>
          <w:b/>
          <w:sz w:val="24"/>
          <w:szCs w:val="24"/>
          <w:u w:val="single"/>
        </w:rPr>
      </w:pPr>
      <w:r w:rsidRPr="002958B8">
        <w:rPr>
          <w:b/>
          <w:sz w:val="24"/>
          <w:szCs w:val="24"/>
        </w:rPr>
        <w:br w:type="page"/>
      </w:r>
      <w:r w:rsidR="00ED23AC" w:rsidRPr="002958B8">
        <w:rPr>
          <w:b/>
          <w:sz w:val="24"/>
          <w:szCs w:val="24"/>
          <w:u w:val="single"/>
        </w:rPr>
        <w:lastRenderedPageBreak/>
        <w:t>ROZDZIAŁ I</w:t>
      </w:r>
    </w:p>
    <w:p w:rsidR="00C04FBB" w:rsidRPr="002958B8" w:rsidRDefault="00C04FBB" w:rsidP="008E72D8">
      <w:pPr>
        <w:autoSpaceDE/>
        <w:autoSpaceDN/>
        <w:spacing w:before="0" w:line="288" w:lineRule="auto"/>
        <w:jc w:val="center"/>
        <w:rPr>
          <w:b/>
          <w:sz w:val="24"/>
          <w:szCs w:val="24"/>
        </w:rPr>
      </w:pPr>
      <w:r w:rsidRPr="002958B8">
        <w:rPr>
          <w:b/>
          <w:sz w:val="24"/>
          <w:szCs w:val="24"/>
        </w:rPr>
        <w:t>INFORMACJE OGÓLNE</w:t>
      </w:r>
    </w:p>
    <w:p w:rsidR="00C04FBB" w:rsidRPr="002958B8" w:rsidRDefault="00C04FBB" w:rsidP="008E72D8">
      <w:pPr>
        <w:spacing w:before="0" w:line="288" w:lineRule="auto"/>
        <w:rPr>
          <w:b/>
          <w:sz w:val="24"/>
          <w:szCs w:val="24"/>
        </w:rPr>
      </w:pPr>
    </w:p>
    <w:p w:rsidR="00C04FBB" w:rsidRPr="002958B8" w:rsidRDefault="00143997" w:rsidP="00202B92">
      <w:pPr>
        <w:numPr>
          <w:ilvl w:val="0"/>
          <w:numId w:val="1"/>
        </w:numPr>
        <w:tabs>
          <w:tab w:val="clear" w:pos="1080"/>
          <w:tab w:val="num" w:pos="567"/>
        </w:tabs>
        <w:spacing w:before="0" w:line="288" w:lineRule="auto"/>
        <w:ind w:left="567" w:hanging="567"/>
        <w:rPr>
          <w:b/>
          <w:sz w:val="24"/>
          <w:szCs w:val="24"/>
        </w:rPr>
      </w:pPr>
      <w:r w:rsidRPr="002958B8">
        <w:rPr>
          <w:b/>
          <w:sz w:val="24"/>
          <w:szCs w:val="24"/>
        </w:rPr>
        <w:t xml:space="preserve">INFORMACJE O </w:t>
      </w:r>
      <w:r w:rsidR="00A35E41" w:rsidRPr="002958B8">
        <w:rPr>
          <w:b/>
          <w:sz w:val="24"/>
          <w:szCs w:val="24"/>
        </w:rPr>
        <w:t>ZAMAWIAJĄC</w:t>
      </w:r>
      <w:r w:rsidRPr="002958B8">
        <w:rPr>
          <w:b/>
          <w:sz w:val="24"/>
          <w:szCs w:val="24"/>
        </w:rPr>
        <w:t>YM</w:t>
      </w:r>
    </w:p>
    <w:p w:rsidR="00C04FBB" w:rsidRPr="002958B8" w:rsidRDefault="00DC705C" w:rsidP="008E72D8">
      <w:pPr>
        <w:spacing w:before="0" w:line="288" w:lineRule="auto"/>
        <w:rPr>
          <w:b/>
          <w:sz w:val="24"/>
          <w:szCs w:val="24"/>
        </w:rPr>
      </w:pPr>
      <w:r w:rsidRPr="002958B8">
        <w:rPr>
          <w:b/>
          <w:sz w:val="24"/>
          <w:szCs w:val="24"/>
        </w:rPr>
        <w:t xml:space="preserve">Skarb Państwa – </w:t>
      </w:r>
      <w:r w:rsidR="00C04FBB" w:rsidRPr="002958B8">
        <w:rPr>
          <w:b/>
          <w:sz w:val="24"/>
          <w:szCs w:val="24"/>
        </w:rPr>
        <w:t>Rządowe Centrum Legislacji</w:t>
      </w:r>
    </w:p>
    <w:p w:rsidR="00C04FBB" w:rsidRPr="002958B8" w:rsidRDefault="009C4AA2" w:rsidP="008E72D8">
      <w:pPr>
        <w:spacing w:before="0" w:line="288" w:lineRule="auto"/>
        <w:rPr>
          <w:sz w:val="24"/>
          <w:szCs w:val="24"/>
        </w:rPr>
      </w:pPr>
      <w:r w:rsidRPr="002958B8">
        <w:rPr>
          <w:sz w:val="24"/>
          <w:szCs w:val="24"/>
        </w:rPr>
        <w:t>a</w:t>
      </w:r>
      <w:r w:rsidR="00C04FBB" w:rsidRPr="002958B8">
        <w:rPr>
          <w:sz w:val="24"/>
          <w:szCs w:val="24"/>
        </w:rPr>
        <w:t>l. J. Ch. Szucha 2/4</w:t>
      </w:r>
    </w:p>
    <w:p w:rsidR="00C04FBB" w:rsidRPr="002958B8" w:rsidRDefault="00C04FBB" w:rsidP="008E72D8">
      <w:pPr>
        <w:spacing w:before="0" w:line="288" w:lineRule="auto"/>
        <w:rPr>
          <w:sz w:val="24"/>
          <w:szCs w:val="24"/>
        </w:rPr>
      </w:pPr>
      <w:r w:rsidRPr="002958B8">
        <w:rPr>
          <w:sz w:val="24"/>
          <w:szCs w:val="24"/>
        </w:rPr>
        <w:t>00-582 Warszawa</w:t>
      </w:r>
    </w:p>
    <w:p w:rsidR="00C04FBB" w:rsidRPr="002958B8" w:rsidRDefault="00143997" w:rsidP="008E72D8">
      <w:pPr>
        <w:spacing w:before="0" w:line="288" w:lineRule="auto"/>
        <w:rPr>
          <w:rStyle w:val="Hipercze"/>
          <w:sz w:val="24"/>
          <w:szCs w:val="24"/>
        </w:rPr>
      </w:pPr>
      <w:r w:rsidRPr="002958B8">
        <w:rPr>
          <w:sz w:val="24"/>
          <w:szCs w:val="24"/>
        </w:rPr>
        <w:t xml:space="preserve">Strona internetowa </w:t>
      </w:r>
      <w:hyperlink r:id="rId9" w:history="1">
        <w:r w:rsidR="00C04FBB" w:rsidRPr="002958B8">
          <w:rPr>
            <w:rStyle w:val="Hipercze"/>
            <w:sz w:val="24"/>
            <w:szCs w:val="24"/>
          </w:rPr>
          <w:t>www.rcl.gov.pl</w:t>
        </w:r>
      </w:hyperlink>
    </w:p>
    <w:p w:rsidR="00D923A3" w:rsidRPr="002958B8" w:rsidRDefault="00D923A3" w:rsidP="008E72D8">
      <w:pPr>
        <w:spacing w:before="0" w:line="288" w:lineRule="auto"/>
        <w:rPr>
          <w:sz w:val="24"/>
          <w:szCs w:val="24"/>
        </w:rPr>
      </w:pPr>
    </w:p>
    <w:p w:rsidR="00C04FBB" w:rsidRPr="002958B8" w:rsidRDefault="00C04FBB" w:rsidP="00202B92">
      <w:pPr>
        <w:numPr>
          <w:ilvl w:val="0"/>
          <w:numId w:val="1"/>
        </w:numPr>
        <w:tabs>
          <w:tab w:val="clear" w:pos="1080"/>
          <w:tab w:val="num" w:pos="567"/>
        </w:tabs>
        <w:spacing w:before="0" w:line="288" w:lineRule="auto"/>
        <w:ind w:left="567" w:hanging="567"/>
        <w:rPr>
          <w:b/>
          <w:sz w:val="24"/>
          <w:szCs w:val="24"/>
        </w:rPr>
      </w:pPr>
      <w:r w:rsidRPr="002958B8">
        <w:rPr>
          <w:b/>
          <w:sz w:val="24"/>
          <w:szCs w:val="24"/>
        </w:rPr>
        <w:t>OSOBY UPOWAŻNIONE DO KONTAKTÓW Z WYKONAWCAMI</w:t>
      </w:r>
    </w:p>
    <w:p w:rsidR="00C04FBB" w:rsidRPr="002958B8" w:rsidRDefault="002E6B54" w:rsidP="0084060F">
      <w:pPr>
        <w:spacing w:before="0" w:line="288" w:lineRule="auto"/>
        <w:rPr>
          <w:sz w:val="24"/>
          <w:szCs w:val="24"/>
        </w:rPr>
      </w:pPr>
      <w:r w:rsidRPr="002958B8">
        <w:rPr>
          <w:sz w:val="24"/>
          <w:szCs w:val="24"/>
        </w:rPr>
        <w:t xml:space="preserve">Pan </w:t>
      </w:r>
      <w:r w:rsidR="00202D7C" w:rsidRPr="002958B8">
        <w:rPr>
          <w:sz w:val="24"/>
          <w:szCs w:val="24"/>
        </w:rPr>
        <w:t>Maciej Ostrowski</w:t>
      </w:r>
    </w:p>
    <w:p w:rsidR="00C04FBB" w:rsidRPr="002958B8" w:rsidRDefault="0084060F" w:rsidP="0084060F">
      <w:pPr>
        <w:spacing w:before="0" w:line="288" w:lineRule="auto"/>
        <w:rPr>
          <w:sz w:val="24"/>
          <w:szCs w:val="24"/>
        </w:rPr>
      </w:pPr>
      <w:r w:rsidRPr="002958B8">
        <w:rPr>
          <w:sz w:val="24"/>
          <w:szCs w:val="24"/>
        </w:rPr>
        <w:t>t</w:t>
      </w:r>
      <w:r w:rsidR="00C71577" w:rsidRPr="002958B8">
        <w:rPr>
          <w:sz w:val="24"/>
          <w:szCs w:val="24"/>
        </w:rPr>
        <w:t xml:space="preserve">el. </w:t>
      </w:r>
      <w:r w:rsidR="00202D7C" w:rsidRPr="002958B8">
        <w:rPr>
          <w:sz w:val="24"/>
          <w:szCs w:val="24"/>
        </w:rPr>
        <w:t>(</w:t>
      </w:r>
      <w:r w:rsidR="00C71577" w:rsidRPr="002958B8">
        <w:rPr>
          <w:sz w:val="24"/>
          <w:szCs w:val="24"/>
        </w:rPr>
        <w:t>22</w:t>
      </w:r>
      <w:r w:rsidR="00202D7C" w:rsidRPr="002958B8">
        <w:rPr>
          <w:sz w:val="24"/>
          <w:szCs w:val="24"/>
        </w:rPr>
        <w:t>)</w:t>
      </w:r>
      <w:r w:rsidR="008E6479" w:rsidRPr="002958B8">
        <w:rPr>
          <w:sz w:val="24"/>
          <w:szCs w:val="24"/>
        </w:rPr>
        <w:t xml:space="preserve"> </w:t>
      </w:r>
      <w:r w:rsidR="005A057A" w:rsidRPr="002958B8">
        <w:rPr>
          <w:sz w:val="24"/>
          <w:szCs w:val="24"/>
        </w:rPr>
        <w:t>694-69-</w:t>
      </w:r>
      <w:r w:rsidR="00202D7C" w:rsidRPr="002958B8">
        <w:rPr>
          <w:sz w:val="24"/>
          <w:szCs w:val="24"/>
        </w:rPr>
        <w:t>52</w:t>
      </w:r>
    </w:p>
    <w:p w:rsidR="00CC56EE" w:rsidRPr="002958B8" w:rsidRDefault="00CC56EE" w:rsidP="00CC56EE">
      <w:pPr>
        <w:spacing w:before="0" w:line="288" w:lineRule="auto"/>
        <w:rPr>
          <w:sz w:val="24"/>
          <w:szCs w:val="24"/>
        </w:rPr>
      </w:pPr>
      <w:r w:rsidRPr="002958B8">
        <w:rPr>
          <w:sz w:val="24"/>
          <w:szCs w:val="24"/>
        </w:rPr>
        <w:t>e-mail: zamowienia_wzp@rcl.gov.pl</w:t>
      </w:r>
    </w:p>
    <w:p w:rsidR="00215679" w:rsidRPr="002958B8" w:rsidRDefault="00215679" w:rsidP="00215679">
      <w:pPr>
        <w:spacing w:before="0" w:line="288" w:lineRule="auto"/>
        <w:rPr>
          <w:sz w:val="24"/>
          <w:szCs w:val="24"/>
          <w:vertAlign w:val="superscript"/>
        </w:rPr>
      </w:pPr>
      <w:r w:rsidRPr="002958B8">
        <w:rPr>
          <w:sz w:val="24"/>
          <w:szCs w:val="24"/>
        </w:rPr>
        <w:t xml:space="preserve">godziny </w:t>
      </w:r>
      <w:r w:rsidR="0033574D" w:rsidRPr="002958B8">
        <w:rPr>
          <w:sz w:val="24"/>
          <w:szCs w:val="24"/>
        </w:rPr>
        <w:t>urzędowania</w:t>
      </w:r>
      <w:r w:rsidRPr="002958B8">
        <w:rPr>
          <w:sz w:val="24"/>
          <w:szCs w:val="24"/>
        </w:rPr>
        <w:t>: 7</w:t>
      </w:r>
      <w:r w:rsidRPr="002958B8">
        <w:rPr>
          <w:sz w:val="24"/>
          <w:szCs w:val="24"/>
          <w:vertAlign w:val="superscript"/>
        </w:rPr>
        <w:t xml:space="preserve">30 </w:t>
      </w:r>
      <w:r w:rsidRPr="002958B8">
        <w:rPr>
          <w:sz w:val="24"/>
          <w:szCs w:val="24"/>
        </w:rPr>
        <w:t>– 15</w:t>
      </w:r>
      <w:r w:rsidRPr="002958B8">
        <w:rPr>
          <w:sz w:val="24"/>
          <w:szCs w:val="24"/>
          <w:vertAlign w:val="superscript"/>
        </w:rPr>
        <w:t>30</w:t>
      </w:r>
    </w:p>
    <w:p w:rsidR="00D923A3" w:rsidRPr="002958B8" w:rsidRDefault="00D923A3" w:rsidP="00215679">
      <w:pPr>
        <w:spacing w:before="0" w:line="288" w:lineRule="auto"/>
        <w:rPr>
          <w:sz w:val="24"/>
          <w:szCs w:val="24"/>
        </w:rPr>
      </w:pPr>
    </w:p>
    <w:p w:rsidR="00C04FBB" w:rsidRPr="002958B8" w:rsidRDefault="00C04FBB" w:rsidP="00202B92">
      <w:pPr>
        <w:numPr>
          <w:ilvl w:val="0"/>
          <w:numId w:val="1"/>
        </w:numPr>
        <w:tabs>
          <w:tab w:val="clear" w:pos="1080"/>
          <w:tab w:val="num" w:pos="567"/>
        </w:tabs>
        <w:spacing w:before="0" w:line="288" w:lineRule="auto"/>
        <w:ind w:left="567" w:hanging="567"/>
        <w:rPr>
          <w:b/>
          <w:sz w:val="24"/>
          <w:szCs w:val="24"/>
        </w:rPr>
      </w:pPr>
      <w:r w:rsidRPr="002958B8">
        <w:rPr>
          <w:b/>
          <w:sz w:val="24"/>
          <w:szCs w:val="24"/>
        </w:rPr>
        <w:t>TRYB UDZIELENIA ZAMÓWIENIA</w:t>
      </w:r>
    </w:p>
    <w:p w:rsidR="00B75370" w:rsidRPr="002958B8" w:rsidRDefault="00C04FBB" w:rsidP="00202B92">
      <w:pPr>
        <w:numPr>
          <w:ilvl w:val="0"/>
          <w:numId w:val="2"/>
        </w:numPr>
        <w:tabs>
          <w:tab w:val="clear" w:pos="720"/>
          <w:tab w:val="num" w:pos="567"/>
        </w:tabs>
        <w:spacing w:before="0" w:line="288" w:lineRule="auto"/>
        <w:ind w:left="567" w:hanging="567"/>
        <w:rPr>
          <w:sz w:val="24"/>
          <w:szCs w:val="24"/>
        </w:rPr>
      </w:pPr>
      <w:r w:rsidRPr="002958B8">
        <w:rPr>
          <w:sz w:val="24"/>
          <w:szCs w:val="24"/>
        </w:rPr>
        <w:t>Postępowanie o udzielenie zamówienia publicznego</w:t>
      </w:r>
      <w:r w:rsidR="0033574D" w:rsidRPr="002958B8">
        <w:rPr>
          <w:sz w:val="24"/>
          <w:szCs w:val="24"/>
        </w:rPr>
        <w:t xml:space="preserve">, </w:t>
      </w:r>
      <w:r w:rsidRPr="002958B8">
        <w:rPr>
          <w:sz w:val="24"/>
          <w:szCs w:val="24"/>
        </w:rPr>
        <w:t>prowadzone jest w tr</w:t>
      </w:r>
      <w:r w:rsidR="0045660D" w:rsidRPr="002958B8">
        <w:rPr>
          <w:sz w:val="24"/>
          <w:szCs w:val="24"/>
        </w:rPr>
        <w:t xml:space="preserve">ybie </w:t>
      </w:r>
      <w:r w:rsidR="00621942" w:rsidRPr="002958B8">
        <w:rPr>
          <w:sz w:val="24"/>
          <w:szCs w:val="24"/>
        </w:rPr>
        <w:t xml:space="preserve">przetargu </w:t>
      </w:r>
      <w:r w:rsidR="00F96152" w:rsidRPr="002958B8">
        <w:rPr>
          <w:sz w:val="24"/>
          <w:szCs w:val="24"/>
        </w:rPr>
        <w:t>nieograniczonego</w:t>
      </w:r>
      <w:r w:rsidR="00BF7B22" w:rsidRPr="002958B8">
        <w:rPr>
          <w:sz w:val="24"/>
          <w:szCs w:val="24"/>
        </w:rPr>
        <w:t xml:space="preserve"> na</w:t>
      </w:r>
      <w:r w:rsidR="008E2C18" w:rsidRPr="002958B8">
        <w:rPr>
          <w:sz w:val="24"/>
          <w:szCs w:val="24"/>
        </w:rPr>
        <w:t xml:space="preserve"> </w:t>
      </w:r>
      <w:r w:rsidR="00BF7B22" w:rsidRPr="002958B8">
        <w:rPr>
          <w:sz w:val="24"/>
          <w:szCs w:val="24"/>
        </w:rPr>
        <w:t xml:space="preserve">podstawie </w:t>
      </w:r>
      <w:r w:rsidR="0033574D" w:rsidRPr="002958B8">
        <w:rPr>
          <w:sz w:val="24"/>
          <w:szCs w:val="24"/>
        </w:rPr>
        <w:t>przepisów</w:t>
      </w:r>
      <w:r w:rsidR="00BF7B22" w:rsidRPr="002958B8">
        <w:rPr>
          <w:sz w:val="24"/>
          <w:szCs w:val="24"/>
        </w:rPr>
        <w:t xml:space="preserve"> ustawy z</w:t>
      </w:r>
      <w:r w:rsidR="00FD3E96" w:rsidRPr="002958B8">
        <w:rPr>
          <w:sz w:val="24"/>
          <w:szCs w:val="24"/>
        </w:rPr>
        <w:t xml:space="preserve"> </w:t>
      </w:r>
      <w:r w:rsidR="00BF7B22" w:rsidRPr="002958B8">
        <w:rPr>
          <w:sz w:val="24"/>
          <w:szCs w:val="24"/>
        </w:rPr>
        <w:t>dnia 29</w:t>
      </w:r>
      <w:r w:rsidR="008E2C18" w:rsidRPr="002958B8">
        <w:rPr>
          <w:sz w:val="24"/>
          <w:szCs w:val="24"/>
        </w:rPr>
        <w:t xml:space="preserve"> </w:t>
      </w:r>
      <w:r w:rsidR="00BF7B22" w:rsidRPr="002958B8">
        <w:rPr>
          <w:sz w:val="24"/>
          <w:szCs w:val="24"/>
        </w:rPr>
        <w:t>stycznia 2004 r. – Prawo zamówień publicznych (</w:t>
      </w:r>
      <w:r w:rsidR="0020763C" w:rsidRPr="002958B8">
        <w:rPr>
          <w:sz w:val="24"/>
          <w:szCs w:val="24"/>
        </w:rPr>
        <w:t>Dz. U. z 2017 r. poz. 1579 z późn. zm.</w:t>
      </w:r>
      <w:r w:rsidR="00BF7B22" w:rsidRPr="002958B8">
        <w:rPr>
          <w:sz w:val="24"/>
          <w:szCs w:val="24"/>
        </w:rPr>
        <w:t>)</w:t>
      </w:r>
      <w:r w:rsidR="00B75370" w:rsidRPr="002958B8">
        <w:rPr>
          <w:sz w:val="24"/>
          <w:szCs w:val="24"/>
        </w:rPr>
        <w:t xml:space="preserve"> </w:t>
      </w:r>
      <w:r w:rsidR="002E6B54" w:rsidRPr="002958B8">
        <w:rPr>
          <w:sz w:val="24"/>
          <w:szCs w:val="24"/>
        </w:rPr>
        <w:t xml:space="preserve">zwanej </w:t>
      </w:r>
      <w:r w:rsidR="00B75370" w:rsidRPr="002958B8">
        <w:rPr>
          <w:sz w:val="24"/>
          <w:szCs w:val="24"/>
        </w:rPr>
        <w:t>dalej „ustawą Pzp”.</w:t>
      </w:r>
    </w:p>
    <w:p w:rsidR="009A6443" w:rsidRPr="002958B8" w:rsidRDefault="009A6443" w:rsidP="00202B92">
      <w:pPr>
        <w:numPr>
          <w:ilvl w:val="0"/>
          <w:numId w:val="2"/>
        </w:numPr>
        <w:tabs>
          <w:tab w:val="clear" w:pos="720"/>
          <w:tab w:val="num" w:pos="567"/>
        </w:tabs>
        <w:spacing w:before="0" w:line="288" w:lineRule="auto"/>
        <w:ind w:left="567" w:hanging="567"/>
        <w:rPr>
          <w:sz w:val="24"/>
          <w:szCs w:val="24"/>
        </w:rPr>
      </w:pPr>
      <w:r w:rsidRPr="002958B8">
        <w:rPr>
          <w:sz w:val="24"/>
          <w:szCs w:val="24"/>
        </w:rPr>
        <w:t>Wartoś</w:t>
      </w:r>
      <w:r w:rsidR="002E6B54" w:rsidRPr="002958B8">
        <w:rPr>
          <w:sz w:val="24"/>
          <w:szCs w:val="24"/>
        </w:rPr>
        <w:t>ć</w:t>
      </w:r>
      <w:r w:rsidRPr="002958B8">
        <w:rPr>
          <w:sz w:val="24"/>
          <w:szCs w:val="24"/>
        </w:rPr>
        <w:t xml:space="preserve"> zamówienia nie przekracza równowartości kwoty określonej w przepisach wykonawczych wydanych na podstawie art. 11 ust. 8 ustawy Pzp.</w:t>
      </w:r>
    </w:p>
    <w:p w:rsidR="009A6443" w:rsidRPr="002958B8" w:rsidRDefault="009A6443" w:rsidP="00202B92">
      <w:pPr>
        <w:numPr>
          <w:ilvl w:val="0"/>
          <w:numId w:val="2"/>
        </w:numPr>
        <w:tabs>
          <w:tab w:val="clear" w:pos="720"/>
          <w:tab w:val="num" w:pos="567"/>
        </w:tabs>
        <w:spacing w:before="0" w:line="288" w:lineRule="auto"/>
        <w:ind w:left="567" w:hanging="567"/>
        <w:rPr>
          <w:sz w:val="24"/>
          <w:szCs w:val="24"/>
        </w:rPr>
      </w:pPr>
      <w:r w:rsidRPr="002958B8">
        <w:rPr>
          <w:sz w:val="24"/>
          <w:szCs w:val="24"/>
        </w:rPr>
        <w:t>W zakresie nieuregulowanym niniejszą Specyfikacją Istotnych Warunków Zamówienia, zwaną dalej „SIWZ”, zastosowanie mają przepisy ustawy Pzp.</w:t>
      </w:r>
    </w:p>
    <w:p w:rsidR="006F5C70" w:rsidRPr="002958B8" w:rsidRDefault="006F5C70" w:rsidP="00202B92">
      <w:pPr>
        <w:numPr>
          <w:ilvl w:val="0"/>
          <w:numId w:val="2"/>
        </w:numPr>
        <w:tabs>
          <w:tab w:val="clear" w:pos="720"/>
          <w:tab w:val="num" w:pos="567"/>
        </w:tabs>
        <w:spacing w:before="0" w:line="288" w:lineRule="auto"/>
        <w:ind w:left="567" w:hanging="567"/>
        <w:rPr>
          <w:sz w:val="24"/>
          <w:szCs w:val="24"/>
        </w:rPr>
      </w:pPr>
      <w:r w:rsidRPr="002958B8">
        <w:rPr>
          <w:bCs/>
          <w:color w:val="000000"/>
          <w:sz w:val="24"/>
          <w:szCs w:val="24"/>
        </w:rPr>
        <w:t>Zgodnie z art. 24aa ust. 1 ustawy Pzp, Zamawiający przewiduje w niniejszym postępowaniu, możliwość dokonania najpierw oceny ofert, a następnie zbadanie czy wykonawca</w:t>
      </w:r>
      <w:r w:rsidR="002E6B54" w:rsidRPr="002958B8">
        <w:rPr>
          <w:bCs/>
          <w:color w:val="000000"/>
          <w:sz w:val="24"/>
          <w:szCs w:val="24"/>
        </w:rPr>
        <w:t>,</w:t>
      </w:r>
      <w:r w:rsidRPr="002958B8">
        <w:rPr>
          <w:bCs/>
          <w:color w:val="000000"/>
          <w:sz w:val="24"/>
          <w:szCs w:val="24"/>
        </w:rPr>
        <w:t xml:space="preserve"> którego oferta została oceniona jako najkorzystniejsza, nie podlega wykluczeniu oraz spełnia warunki udziału w postępowaniu.</w:t>
      </w:r>
    </w:p>
    <w:p w:rsidR="00D923A3" w:rsidRPr="002958B8" w:rsidRDefault="00D923A3" w:rsidP="00D923A3">
      <w:pPr>
        <w:spacing w:before="0" w:line="288" w:lineRule="auto"/>
        <w:ind w:left="567"/>
        <w:rPr>
          <w:sz w:val="24"/>
          <w:szCs w:val="24"/>
        </w:rPr>
      </w:pPr>
    </w:p>
    <w:p w:rsidR="00C04FBB" w:rsidRPr="002958B8" w:rsidRDefault="00EA7DE0" w:rsidP="00202B92">
      <w:pPr>
        <w:numPr>
          <w:ilvl w:val="0"/>
          <w:numId w:val="1"/>
        </w:numPr>
        <w:tabs>
          <w:tab w:val="clear" w:pos="1080"/>
          <w:tab w:val="num" w:pos="567"/>
        </w:tabs>
        <w:spacing w:before="0" w:line="288" w:lineRule="auto"/>
        <w:ind w:left="567" w:hanging="567"/>
        <w:rPr>
          <w:b/>
          <w:sz w:val="24"/>
          <w:szCs w:val="24"/>
        </w:rPr>
      </w:pPr>
      <w:r w:rsidRPr="002958B8">
        <w:rPr>
          <w:b/>
          <w:sz w:val="24"/>
          <w:szCs w:val="24"/>
        </w:rPr>
        <w:t xml:space="preserve">INFORMACJA O </w:t>
      </w:r>
      <w:r w:rsidR="00C04FBB" w:rsidRPr="002958B8">
        <w:rPr>
          <w:b/>
          <w:sz w:val="24"/>
          <w:szCs w:val="24"/>
        </w:rPr>
        <w:t>OFERT</w:t>
      </w:r>
      <w:r w:rsidRPr="002958B8">
        <w:rPr>
          <w:b/>
          <w:sz w:val="24"/>
          <w:szCs w:val="24"/>
        </w:rPr>
        <w:t>ACH</w:t>
      </w:r>
      <w:r w:rsidR="00C04FBB" w:rsidRPr="002958B8">
        <w:rPr>
          <w:b/>
          <w:sz w:val="24"/>
          <w:szCs w:val="24"/>
        </w:rPr>
        <w:t xml:space="preserve"> CZĘŚCIOW</w:t>
      </w:r>
      <w:r w:rsidRPr="002958B8">
        <w:rPr>
          <w:b/>
          <w:sz w:val="24"/>
          <w:szCs w:val="24"/>
        </w:rPr>
        <w:t>YCH</w:t>
      </w:r>
      <w:r w:rsidR="00C04FBB" w:rsidRPr="002958B8">
        <w:rPr>
          <w:b/>
          <w:sz w:val="24"/>
          <w:szCs w:val="24"/>
        </w:rPr>
        <w:t>, WARIANTOW</w:t>
      </w:r>
      <w:r w:rsidRPr="002958B8">
        <w:rPr>
          <w:b/>
          <w:sz w:val="24"/>
          <w:szCs w:val="24"/>
        </w:rPr>
        <w:t>YCH</w:t>
      </w:r>
      <w:r w:rsidR="00227FFB" w:rsidRPr="002958B8">
        <w:rPr>
          <w:b/>
          <w:sz w:val="24"/>
          <w:szCs w:val="24"/>
        </w:rPr>
        <w:t xml:space="preserve"> I ZAMÓWIENIACH</w:t>
      </w:r>
      <w:r w:rsidR="00C04FBB" w:rsidRPr="002958B8">
        <w:rPr>
          <w:b/>
          <w:sz w:val="24"/>
          <w:szCs w:val="24"/>
        </w:rPr>
        <w:t xml:space="preserve"> UZUPEŁNIAJĄC</w:t>
      </w:r>
      <w:r w:rsidR="00227FFB" w:rsidRPr="002958B8">
        <w:rPr>
          <w:b/>
          <w:sz w:val="24"/>
          <w:szCs w:val="24"/>
        </w:rPr>
        <w:t>YCH</w:t>
      </w:r>
    </w:p>
    <w:p w:rsidR="00C04FBB" w:rsidRPr="002958B8" w:rsidRDefault="00C04FBB" w:rsidP="00202B92">
      <w:pPr>
        <w:numPr>
          <w:ilvl w:val="0"/>
          <w:numId w:val="24"/>
        </w:numPr>
        <w:tabs>
          <w:tab w:val="clear" w:pos="720"/>
          <w:tab w:val="num" w:pos="567"/>
        </w:tabs>
        <w:spacing w:before="0" w:line="288" w:lineRule="auto"/>
        <w:ind w:left="567" w:hanging="567"/>
        <w:rPr>
          <w:sz w:val="24"/>
          <w:szCs w:val="24"/>
        </w:rPr>
      </w:pPr>
      <w:r w:rsidRPr="002958B8">
        <w:rPr>
          <w:sz w:val="24"/>
          <w:szCs w:val="24"/>
        </w:rPr>
        <w:t xml:space="preserve">Każdy </w:t>
      </w:r>
      <w:r w:rsidR="00C630ED" w:rsidRPr="002958B8">
        <w:rPr>
          <w:sz w:val="24"/>
          <w:szCs w:val="24"/>
        </w:rPr>
        <w:t>w</w:t>
      </w:r>
      <w:r w:rsidRPr="002958B8">
        <w:rPr>
          <w:sz w:val="24"/>
          <w:szCs w:val="24"/>
        </w:rPr>
        <w:t>ykonawca ma prawo złożyć tylko jedną ofertę.</w:t>
      </w:r>
    </w:p>
    <w:p w:rsidR="00C04FBB" w:rsidRPr="002958B8" w:rsidRDefault="0045660D" w:rsidP="00202B92">
      <w:pPr>
        <w:numPr>
          <w:ilvl w:val="0"/>
          <w:numId w:val="24"/>
        </w:numPr>
        <w:tabs>
          <w:tab w:val="clear" w:pos="720"/>
          <w:tab w:val="num" w:pos="567"/>
        </w:tabs>
        <w:spacing w:before="0" w:line="288" w:lineRule="auto"/>
        <w:ind w:left="567" w:hanging="567"/>
        <w:rPr>
          <w:sz w:val="24"/>
          <w:szCs w:val="24"/>
        </w:rPr>
      </w:pPr>
      <w:r w:rsidRPr="002958B8">
        <w:rPr>
          <w:sz w:val="24"/>
          <w:szCs w:val="24"/>
        </w:rPr>
        <w:t xml:space="preserve">Zamawiający </w:t>
      </w:r>
      <w:r w:rsidR="007D7B7C" w:rsidRPr="002958B8">
        <w:rPr>
          <w:b/>
          <w:sz w:val="24"/>
          <w:szCs w:val="24"/>
          <w:u w:val="single"/>
        </w:rPr>
        <w:t>d</w:t>
      </w:r>
      <w:r w:rsidRPr="002958B8">
        <w:rPr>
          <w:b/>
          <w:sz w:val="24"/>
          <w:szCs w:val="24"/>
          <w:u w:val="single"/>
        </w:rPr>
        <w:t>opuszcza</w:t>
      </w:r>
      <w:r w:rsidRPr="002958B8">
        <w:rPr>
          <w:sz w:val="24"/>
          <w:szCs w:val="24"/>
        </w:rPr>
        <w:t xml:space="preserve"> </w:t>
      </w:r>
      <w:r w:rsidR="00CD774B" w:rsidRPr="002958B8">
        <w:rPr>
          <w:sz w:val="24"/>
          <w:szCs w:val="24"/>
        </w:rPr>
        <w:t>możliwoś</w:t>
      </w:r>
      <w:r w:rsidR="0020763C" w:rsidRPr="002958B8">
        <w:rPr>
          <w:sz w:val="24"/>
          <w:szCs w:val="24"/>
        </w:rPr>
        <w:t>ć</w:t>
      </w:r>
      <w:r w:rsidR="00CD774B" w:rsidRPr="002958B8">
        <w:rPr>
          <w:sz w:val="24"/>
          <w:szCs w:val="24"/>
        </w:rPr>
        <w:t xml:space="preserve"> </w:t>
      </w:r>
      <w:r w:rsidRPr="002958B8">
        <w:rPr>
          <w:sz w:val="24"/>
          <w:szCs w:val="24"/>
        </w:rPr>
        <w:t>składani</w:t>
      </w:r>
      <w:r w:rsidR="003E665A" w:rsidRPr="002958B8">
        <w:rPr>
          <w:sz w:val="24"/>
          <w:szCs w:val="24"/>
        </w:rPr>
        <w:t>a</w:t>
      </w:r>
      <w:r w:rsidR="00C04FBB" w:rsidRPr="002958B8">
        <w:rPr>
          <w:sz w:val="24"/>
          <w:szCs w:val="24"/>
        </w:rPr>
        <w:t xml:space="preserve"> ofert częściowych</w:t>
      </w:r>
      <w:r w:rsidR="00F666A5" w:rsidRPr="002958B8">
        <w:rPr>
          <w:sz w:val="24"/>
          <w:szCs w:val="24"/>
        </w:rPr>
        <w:t xml:space="preserve"> w rozumieniu art. 2 pkt 6 ustawy Pzp</w:t>
      </w:r>
      <w:r w:rsidR="00CF6A88" w:rsidRPr="002958B8">
        <w:rPr>
          <w:sz w:val="24"/>
          <w:szCs w:val="24"/>
        </w:rPr>
        <w:t>.</w:t>
      </w:r>
    </w:p>
    <w:p w:rsidR="00C04FBB" w:rsidRPr="002958B8" w:rsidRDefault="00C04FBB" w:rsidP="00202B92">
      <w:pPr>
        <w:numPr>
          <w:ilvl w:val="0"/>
          <w:numId w:val="24"/>
        </w:numPr>
        <w:tabs>
          <w:tab w:val="clear" w:pos="720"/>
          <w:tab w:val="num" w:pos="567"/>
        </w:tabs>
        <w:spacing w:before="0" w:line="288" w:lineRule="auto"/>
        <w:ind w:left="567" w:hanging="567"/>
        <w:rPr>
          <w:sz w:val="24"/>
          <w:szCs w:val="24"/>
        </w:rPr>
      </w:pPr>
      <w:r w:rsidRPr="002958B8">
        <w:rPr>
          <w:sz w:val="24"/>
          <w:szCs w:val="24"/>
        </w:rPr>
        <w:t xml:space="preserve">Zamawiający </w:t>
      </w:r>
      <w:r w:rsidRPr="002958B8">
        <w:rPr>
          <w:b/>
          <w:sz w:val="24"/>
          <w:szCs w:val="24"/>
          <w:u w:val="single"/>
        </w:rPr>
        <w:t>nie dopuszcza</w:t>
      </w:r>
      <w:r w:rsidRPr="002958B8">
        <w:rPr>
          <w:sz w:val="24"/>
          <w:szCs w:val="24"/>
        </w:rPr>
        <w:t xml:space="preserve"> </w:t>
      </w:r>
      <w:r w:rsidR="00CD774B" w:rsidRPr="002958B8">
        <w:rPr>
          <w:sz w:val="24"/>
          <w:szCs w:val="24"/>
        </w:rPr>
        <w:t xml:space="preserve">możliwości </w:t>
      </w:r>
      <w:r w:rsidRPr="002958B8">
        <w:rPr>
          <w:sz w:val="24"/>
          <w:szCs w:val="24"/>
        </w:rPr>
        <w:t>składania ofert wariantowych</w:t>
      </w:r>
      <w:r w:rsidR="00F666A5" w:rsidRPr="002958B8">
        <w:rPr>
          <w:sz w:val="24"/>
          <w:szCs w:val="24"/>
        </w:rPr>
        <w:t xml:space="preserve"> w rozumieniu art. 2 pkt 7 ustawy Pzp</w:t>
      </w:r>
      <w:r w:rsidRPr="002958B8">
        <w:rPr>
          <w:sz w:val="24"/>
          <w:szCs w:val="24"/>
        </w:rPr>
        <w:t>.</w:t>
      </w:r>
    </w:p>
    <w:p w:rsidR="00861995" w:rsidRPr="002958B8" w:rsidRDefault="00C04FBB" w:rsidP="00202B92">
      <w:pPr>
        <w:numPr>
          <w:ilvl w:val="0"/>
          <w:numId w:val="24"/>
        </w:numPr>
        <w:spacing w:before="0" w:line="288" w:lineRule="auto"/>
        <w:ind w:left="567" w:hanging="567"/>
        <w:rPr>
          <w:sz w:val="24"/>
          <w:szCs w:val="24"/>
        </w:rPr>
      </w:pPr>
      <w:r w:rsidRPr="002958B8">
        <w:rPr>
          <w:sz w:val="24"/>
          <w:szCs w:val="24"/>
        </w:rPr>
        <w:t xml:space="preserve">Zamawiający </w:t>
      </w:r>
      <w:r w:rsidRPr="002958B8">
        <w:rPr>
          <w:b/>
          <w:sz w:val="24"/>
          <w:szCs w:val="24"/>
          <w:u w:val="single"/>
        </w:rPr>
        <w:t>nie przewiduje</w:t>
      </w:r>
      <w:r w:rsidRPr="002958B8">
        <w:rPr>
          <w:sz w:val="24"/>
          <w:szCs w:val="24"/>
        </w:rPr>
        <w:t xml:space="preserve"> </w:t>
      </w:r>
      <w:r w:rsidR="00212EDC" w:rsidRPr="002958B8">
        <w:rPr>
          <w:sz w:val="24"/>
          <w:szCs w:val="24"/>
        </w:rPr>
        <w:t>możliwości udzielenia zamówień, o których mowa w art. 67 ust. 1 pkt</w:t>
      </w:r>
      <w:r w:rsidR="00926870" w:rsidRPr="002958B8">
        <w:rPr>
          <w:sz w:val="24"/>
          <w:szCs w:val="24"/>
        </w:rPr>
        <w:t> 6 ustawy Pzp.</w:t>
      </w:r>
    </w:p>
    <w:p w:rsidR="00C04FBB" w:rsidRPr="002958B8" w:rsidRDefault="00861995" w:rsidP="00202B92">
      <w:pPr>
        <w:numPr>
          <w:ilvl w:val="0"/>
          <w:numId w:val="24"/>
        </w:numPr>
        <w:tabs>
          <w:tab w:val="clear" w:pos="720"/>
          <w:tab w:val="num" w:pos="567"/>
        </w:tabs>
        <w:spacing w:before="0" w:line="288" w:lineRule="auto"/>
        <w:ind w:left="567" w:hanging="567"/>
        <w:rPr>
          <w:sz w:val="24"/>
          <w:szCs w:val="24"/>
        </w:rPr>
      </w:pPr>
      <w:r w:rsidRPr="002958B8">
        <w:rPr>
          <w:sz w:val="24"/>
          <w:szCs w:val="24"/>
        </w:rPr>
        <w:t xml:space="preserve">Zamawiający </w:t>
      </w:r>
      <w:r w:rsidRPr="002958B8">
        <w:rPr>
          <w:b/>
          <w:sz w:val="24"/>
          <w:szCs w:val="24"/>
          <w:u w:val="single"/>
        </w:rPr>
        <w:t>nie przewiduje</w:t>
      </w:r>
      <w:r w:rsidRPr="002958B8">
        <w:rPr>
          <w:sz w:val="24"/>
          <w:szCs w:val="24"/>
        </w:rPr>
        <w:t xml:space="preserve"> pr</w:t>
      </w:r>
      <w:r w:rsidR="006270FD" w:rsidRPr="002958B8">
        <w:rPr>
          <w:sz w:val="24"/>
          <w:szCs w:val="24"/>
        </w:rPr>
        <w:t xml:space="preserve">zeprowadzania </w:t>
      </w:r>
      <w:r w:rsidRPr="002958B8">
        <w:rPr>
          <w:sz w:val="24"/>
          <w:szCs w:val="24"/>
        </w:rPr>
        <w:t>aukcji elektronicznej.</w:t>
      </w:r>
    </w:p>
    <w:p w:rsidR="00F666A5" w:rsidRPr="002958B8" w:rsidRDefault="00F666A5" w:rsidP="00202B92">
      <w:pPr>
        <w:numPr>
          <w:ilvl w:val="0"/>
          <w:numId w:val="24"/>
        </w:numPr>
        <w:tabs>
          <w:tab w:val="clear" w:pos="720"/>
          <w:tab w:val="num" w:pos="567"/>
        </w:tabs>
        <w:spacing w:before="0" w:line="288" w:lineRule="auto"/>
        <w:ind w:left="567" w:hanging="567"/>
        <w:rPr>
          <w:sz w:val="24"/>
          <w:szCs w:val="24"/>
        </w:rPr>
      </w:pPr>
      <w:r w:rsidRPr="002958B8">
        <w:rPr>
          <w:sz w:val="24"/>
          <w:szCs w:val="24"/>
        </w:rPr>
        <w:t xml:space="preserve">Zamawiający </w:t>
      </w:r>
      <w:r w:rsidRPr="002958B8">
        <w:rPr>
          <w:b/>
          <w:sz w:val="24"/>
          <w:szCs w:val="24"/>
          <w:u w:val="single"/>
        </w:rPr>
        <w:t>nie przewiduje</w:t>
      </w:r>
      <w:r w:rsidRPr="002958B8">
        <w:rPr>
          <w:sz w:val="24"/>
          <w:szCs w:val="24"/>
        </w:rPr>
        <w:t xml:space="preserve"> zwrotu kosztów udziału w postępowaniu.</w:t>
      </w:r>
    </w:p>
    <w:p w:rsidR="00D923A3" w:rsidRPr="002958B8" w:rsidRDefault="00D923A3" w:rsidP="00D923A3">
      <w:pPr>
        <w:spacing w:before="0" w:line="288" w:lineRule="auto"/>
        <w:ind w:left="567"/>
        <w:rPr>
          <w:sz w:val="24"/>
          <w:szCs w:val="24"/>
        </w:rPr>
      </w:pPr>
    </w:p>
    <w:p w:rsidR="00D923A3" w:rsidRPr="002958B8" w:rsidRDefault="00D923A3" w:rsidP="00D923A3">
      <w:pPr>
        <w:spacing w:before="0" w:line="288" w:lineRule="auto"/>
        <w:ind w:left="567"/>
        <w:rPr>
          <w:sz w:val="24"/>
          <w:szCs w:val="24"/>
        </w:rPr>
      </w:pPr>
    </w:p>
    <w:p w:rsidR="00C04FBB" w:rsidRPr="002958B8" w:rsidRDefault="00C04FBB" w:rsidP="00202B92">
      <w:pPr>
        <w:numPr>
          <w:ilvl w:val="0"/>
          <w:numId w:val="1"/>
        </w:numPr>
        <w:tabs>
          <w:tab w:val="clear" w:pos="1080"/>
          <w:tab w:val="num" w:pos="567"/>
        </w:tabs>
        <w:spacing w:before="0" w:line="288" w:lineRule="auto"/>
        <w:ind w:left="567" w:hanging="567"/>
        <w:rPr>
          <w:b/>
          <w:sz w:val="24"/>
          <w:szCs w:val="24"/>
        </w:rPr>
      </w:pPr>
      <w:r w:rsidRPr="002958B8">
        <w:rPr>
          <w:b/>
          <w:sz w:val="24"/>
          <w:szCs w:val="24"/>
        </w:rPr>
        <w:lastRenderedPageBreak/>
        <w:t>PRZEKAZYWANIE INFORMACJI, OŚWIADCZEŃ I DOKUMENTÓW</w:t>
      </w:r>
      <w:r w:rsidR="00861995" w:rsidRPr="002958B8">
        <w:rPr>
          <w:b/>
          <w:sz w:val="24"/>
          <w:szCs w:val="24"/>
        </w:rPr>
        <w:t xml:space="preserve"> W</w:t>
      </w:r>
      <w:r w:rsidR="00976CF2" w:rsidRPr="002958B8">
        <w:rPr>
          <w:b/>
          <w:sz w:val="24"/>
          <w:szCs w:val="24"/>
        </w:rPr>
        <w:t> </w:t>
      </w:r>
      <w:r w:rsidR="00861995" w:rsidRPr="002958B8">
        <w:rPr>
          <w:b/>
          <w:sz w:val="24"/>
          <w:szCs w:val="24"/>
        </w:rPr>
        <w:t>POSTĘPOWANIU</w:t>
      </w:r>
    </w:p>
    <w:p w:rsidR="00C04FBB" w:rsidRPr="002958B8" w:rsidRDefault="00C04FBB" w:rsidP="00202B92">
      <w:pPr>
        <w:numPr>
          <w:ilvl w:val="0"/>
          <w:numId w:val="3"/>
        </w:numPr>
        <w:tabs>
          <w:tab w:val="clear" w:pos="720"/>
          <w:tab w:val="num" w:pos="567"/>
        </w:tabs>
        <w:spacing w:before="0" w:line="288" w:lineRule="auto"/>
        <w:ind w:left="567" w:hanging="567"/>
        <w:rPr>
          <w:sz w:val="24"/>
          <w:szCs w:val="24"/>
        </w:rPr>
      </w:pPr>
      <w:r w:rsidRPr="002958B8">
        <w:rPr>
          <w:sz w:val="24"/>
          <w:szCs w:val="24"/>
        </w:rPr>
        <w:t xml:space="preserve">Oświadczenia, wnioski, zawiadomienia oraz informacje Zamawiający i </w:t>
      </w:r>
      <w:r w:rsidR="00C21B68" w:rsidRPr="002958B8">
        <w:rPr>
          <w:sz w:val="24"/>
          <w:szCs w:val="24"/>
        </w:rPr>
        <w:t>w</w:t>
      </w:r>
      <w:r w:rsidRPr="002958B8">
        <w:rPr>
          <w:sz w:val="24"/>
          <w:szCs w:val="24"/>
        </w:rPr>
        <w:t>ykonawcy przekazują pisemnie lub drogą elektroniczną</w:t>
      </w:r>
      <w:r w:rsidR="00F666A5" w:rsidRPr="002958B8">
        <w:rPr>
          <w:sz w:val="24"/>
          <w:szCs w:val="24"/>
        </w:rPr>
        <w:t xml:space="preserve"> (zeskanowany, podpisany dokument)</w:t>
      </w:r>
      <w:r w:rsidR="00480D7D" w:rsidRPr="002958B8">
        <w:rPr>
          <w:sz w:val="24"/>
          <w:szCs w:val="24"/>
        </w:rPr>
        <w:t xml:space="preserve"> </w:t>
      </w:r>
      <w:r w:rsidR="002E6B54" w:rsidRPr="002958B8">
        <w:rPr>
          <w:sz w:val="24"/>
          <w:szCs w:val="24"/>
        </w:rPr>
        <w:t xml:space="preserve">z </w:t>
      </w:r>
      <w:r w:rsidR="00480D7D" w:rsidRPr="002958B8">
        <w:rPr>
          <w:sz w:val="24"/>
          <w:szCs w:val="24"/>
        </w:rPr>
        <w:t>zastrzeżeniem</w:t>
      </w:r>
      <w:r w:rsidR="002E6B54" w:rsidRPr="002958B8">
        <w:rPr>
          <w:sz w:val="24"/>
          <w:szCs w:val="24"/>
        </w:rPr>
        <w:t>,</w:t>
      </w:r>
      <w:r w:rsidR="00480D7D" w:rsidRPr="002958B8">
        <w:rPr>
          <w:sz w:val="24"/>
          <w:szCs w:val="24"/>
        </w:rPr>
        <w:t xml:space="preserve"> że środki odwoławcze i oferta mają być złożone </w:t>
      </w:r>
      <w:r w:rsidR="002E6B54" w:rsidRPr="002958B8">
        <w:rPr>
          <w:sz w:val="24"/>
          <w:szCs w:val="24"/>
        </w:rPr>
        <w:t xml:space="preserve">wyłącznie </w:t>
      </w:r>
      <w:r w:rsidR="00480D7D" w:rsidRPr="002958B8">
        <w:rPr>
          <w:sz w:val="24"/>
          <w:szCs w:val="24"/>
        </w:rPr>
        <w:t>w formie pisemnej</w:t>
      </w:r>
      <w:r w:rsidRPr="002958B8">
        <w:rPr>
          <w:sz w:val="24"/>
          <w:szCs w:val="24"/>
        </w:rPr>
        <w:t>.</w:t>
      </w:r>
    </w:p>
    <w:p w:rsidR="00C04FBB" w:rsidRPr="002958B8" w:rsidRDefault="00617295" w:rsidP="00202B92">
      <w:pPr>
        <w:numPr>
          <w:ilvl w:val="0"/>
          <w:numId w:val="3"/>
        </w:numPr>
        <w:tabs>
          <w:tab w:val="clear" w:pos="720"/>
          <w:tab w:val="num" w:pos="567"/>
        </w:tabs>
        <w:spacing w:before="0" w:line="288" w:lineRule="auto"/>
        <w:ind w:left="567" w:hanging="567"/>
        <w:rPr>
          <w:sz w:val="24"/>
          <w:szCs w:val="24"/>
        </w:rPr>
      </w:pPr>
      <w:r w:rsidRPr="002958B8">
        <w:rPr>
          <w:sz w:val="24"/>
          <w:szCs w:val="24"/>
        </w:rPr>
        <w:t>Szczegółowe informacje dotyczące form składanych dokumentów i oświadczeń zostały zawarte w Rozdziale I</w:t>
      </w:r>
      <w:r w:rsidR="00E3175E" w:rsidRPr="002958B8">
        <w:rPr>
          <w:sz w:val="24"/>
          <w:szCs w:val="24"/>
        </w:rPr>
        <w:t>II</w:t>
      </w:r>
      <w:r w:rsidRPr="002958B8">
        <w:rPr>
          <w:sz w:val="24"/>
          <w:szCs w:val="24"/>
        </w:rPr>
        <w:t xml:space="preserve"> SIWZ.</w:t>
      </w:r>
    </w:p>
    <w:p w:rsidR="00C04FBB" w:rsidRPr="002958B8" w:rsidRDefault="00C04FBB" w:rsidP="00202B92">
      <w:pPr>
        <w:numPr>
          <w:ilvl w:val="0"/>
          <w:numId w:val="3"/>
        </w:numPr>
        <w:tabs>
          <w:tab w:val="clear" w:pos="720"/>
          <w:tab w:val="num" w:pos="567"/>
        </w:tabs>
        <w:spacing w:before="0" w:line="288" w:lineRule="auto"/>
        <w:ind w:left="567" w:hanging="567"/>
        <w:rPr>
          <w:sz w:val="24"/>
          <w:szCs w:val="24"/>
        </w:rPr>
      </w:pPr>
      <w:r w:rsidRPr="002958B8">
        <w:rPr>
          <w:sz w:val="24"/>
          <w:szCs w:val="24"/>
        </w:rPr>
        <w:t xml:space="preserve">Jeżeli </w:t>
      </w:r>
      <w:r w:rsidR="00C630ED" w:rsidRPr="002958B8">
        <w:rPr>
          <w:sz w:val="24"/>
          <w:szCs w:val="24"/>
        </w:rPr>
        <w:t>w</w:t>
      </w:r>
      <w:r w:rsidRPr="002958B8">
        <w:rPr>
          <w:sz w:val="24"/>
          <w:szCs w:val="24"/>
        </w:rPr>
        <w:t>ykonawca przekaże oświadczenia, wnioski, zawiadomienia oraz informacje pisemnie lub</w:t>
      </w:r>
      <w:r w:rsidR="00370A29" w:rsidRPr="002958B8">
        <w:rPr>
          <w:sz w:val="24"/>
          <w:szCs w:val="24"/>
        </w:rPr>
        <w:t> </w:t>
      </w:r>
      <w:r w:rsidRPr="002958B8">
        <w:rPr>
          <w:sz w:val="24"/>
          <w:szCs w:val="24"/>
        </w:rPr>
        <w:t>drogą elektroniczną, za datę ich złożenia przyjmuje się datę wpływu dokumentu, stosownie do</w:t>
      </w:r>
      <w:r w:rsidR="009B5B41" w:rsidRPr="002958B8">
        <w:rPr>
          <w:sz w:val="24"/>
          <w:szCs w:val="24"/>
        </w:rPr>
        <w:t> </w:t>
      </w:r>
      <w:r w:rsidRPr="002958B8">
        <w:rPr>
          <w:sz w:val="24"/>
          <w:szCs w:val="24"/>
        </w:rPr>
        <w:t>formy przekazu. Dokument uważa się za złożony w terminie, jeżeli adresat mógł zapoznać się</w:t>
      </w:r>
      <w:r w:rsidR="009B5B41" w:rsidRPr="002958B8">
        <w:rPr>
          <w:sz w:val="24"/>
          <w:szCs w:val="24"/>
        </w:rPr>
        <w:t> </w:t>
      </w:r>
      <w:r w:rsidRPr="002958B8">
        <w:rPr>
          <w:sz w:val="24"/>
          <w:szCs w:val="24"/>
        </w:rPr>
        <w:t>z</w:t>
      </w:r>
      <w:r w:rsidR="009B5B41" w:rsidRPr="002958B8">
        <w:rPr>
          <w:sz w:val="24"/>
          <w:szCs w:val="24"/>
        </w:rPr>
        <w:t> </w:t>
      </w:r>
      <w:r w:rsidRPr="002958B8">
        <w:rPr>
          <w:sz w:val="24"/>
          <w:szCs w:val="24"/>
        </w:rPr>
        <w:t>jego treścią prze</w:t>
      </w:r>
      <w:r w:rsidR="00001FC9" w:rsidRPr="002958B8">
        <w:rPr>
          <w:sz w:val="24"/>
          <w:szCs w:val="24"/>
        </w:rPr>
        <w:t>d upływem wyznaczonego terminu</w:t>
      </w:r>
      <w:r w:rsidRPr="002958B8">
        <w:rPr>
          <w:sz w:val="24"/>
          <w:szCs w:val="24"/>
        </w:rPr>
        <w:t>.</w:t>
      </w:r>
    </w:p>
    <w:p w:rsidR="00EF4AC2" w:rsidRPr="002958B8" w:rsidRDefault="00EF4AC2" w:rsidP="00202B92">
      <w:pPr>
        <w:numPr>
          <w:ilvl w:val="0"/>
          <w:numId w:val="3"/>
        </w:numPr>
        <w:tabs>
          <w:tab w:val="clear" w:pos="720"/>
          <w:tab w:val="num" w:pos="567"/>
        </w:tabs>
        <w:spacing w:before="0" w:line="288" w:lineRule="auto"/>
        <w:ind w:left="567" w:hanging="567"/>
        <w:rPr>
          <w:sz w:val="24"/>
          <w:szCs w:val="24"/>
        </w:rPr>
      </w:pPr>
      <w:r w:rsidRPr="002958B8">
        <w:rPr>
          <w:sz w:val="24"/>
          <w:szCs w:val="24"/>
        </w:rPr>
        <w:t>W korespondencji kierowanej do Zamawiającego wykonawca winien posługiwać się numerem sprawy określonym w SIWZ.</w:t>
      </w:r>
    </w:p>
    <w:p w:rsidR="00D923A3" w:rsidRPr="002958B8" w:rsidRDefault="00D923A3" w:rsidP="00D923A3">
      <w:pPr>
        <w:spacing w:before="0" w:line="288" w:lineRule="auto"/>
        <w:ind w:left="567"/>
        <w:rPr>
          <w:sz w:val="24"/>
          <w:szCs w:val="24"/>
        </w:rPr>
      </w:pPr>
    </w:p>
    <w:p w:rsidR="007B0348" w:rsidRPr="002958B8" w:rsidRDefault="007B0348" w:rsidP="00202B92">
      <w:pPr>
        <w:numPr>
          <w:ilvl w:val="0"/>
          <w:numId w:val="1"/>
        </w:numPr>
        <w:tabs>
          <w:tab w:val="clear" w:pos="1080"/>
          <w:tab w:val="num" w:pos="567"/>
        </w:tabs>
        <w:spacing w:before="0" w:line="288" w:lineRule="auto"/>
        <w:ind w:left="567" w:hanging="567"/>
        <w:rPr>
          <w:b/>
          <w:sz w:val="24"/>
          <w:szCs w:val="24"/>
        </w:rPr>
      </w:pPr>
      <w:r w:rsidRPr="002958B8">
        <w:rPr>
          <w:b/>
          <w:sz w:val="24"/>
          <w:szCs w:val="24"/>
        </w:rPr>
        <w:t>PODWYKONAWCY</w:t>
      </w:r>
    </w:p>
    <w:p w:rsidR="0020763C" w:rsidRPr="002958B8" w:rsidRDefault="0020763C" w:rsidP="00202B92">
      <w:pPr>
        <w:numPr>
          <w:ilvl w:val="0"/>
          <w:numId w:val="25"/>
        </w:numPr>
        <w:tabs>
          <w:tab w:val="clear" w:pos="720"/>
          <w:tab w:val="num" w:pos="567"/>
        </w:tabs>
        <w:spacing w:before="0" w:line="288" w:lineRule="auto"/>
        <w:ind w:left="567" w:hanging="567"/>
        <w:rPr>
          <w:sz w:val="24"/>
          <w:szCs w:val="24"/>
        </w:rPr>
      </w:pPr>
      <w:r w:rsidRPr="002958B8">
        <w:rPr>
          <w:sz w:val="24"/>
          <w:szCs w:val="24"/>
        </w:rPr>
        <w:t xml:space="preserve">Zamawiający </w:t>
      </w:r>
      <w:r w:rsidRPr="002958B8">
        <w:rPr>
          <w:b/>
          <w:sz w:val="24"/>
          <w:szCs w:val="24"/>
          <w:u w:val="single"/>
        </w:rPr>
        <w:t>dopuszcza</w:t>
      </w:r>
      <w:r w:rsidRPr="002958B8">
        <w:rPr>
          <w:sz w:val="24"/>
          <w:szCs w:val="24"/>
        </w:rPr>
        <w:t xml:space="preserve"> udział podwykonawców przy realizacji zamówienia.</w:t>
      </w:r>
    </w:p>
    <w:p w:rsidR="0007510D" w:rsidRPr="002958B8" w:rsidRDefault="0020763C" w:rsidP="00202B92">
      <w:pPr>
        <w:numPr>
          <w:ilvl w:val="0"/>
          <w:numId w:val="25"/>
        </w:numPr>
        <w:tabs>
          <w:tab w:val="clear" w:pos="720"/>
          <w:tab w:val="num" w:pos="567"/>
        </w:tabs>
        <w:spacing w:before="0" w:line="288" w:lineRule="auto"/>
        <w:ind w:left="567" w:hanging="567"/>
        <w:rPr>
          <w:sz w:val="24"/>
          <w:szCs w:val="24"/>
        </w:rPr>
      </w:pPr>
      <w:r w:rsidRPr="002958B8">
        <w:rPr>
          <w:sz w:val="24"/>
          <w:szCs w:val="24"/>
        </w:rPr>
        <w:t xml:space="preserve">W przypadku udziału podwykonawców przy realizacji zamówienia, </w:t>
      </w:r>
      <w:r w:rsidR="00100C7E" w:rsidRPr="002958B8">
        <w:rPr>
          <w:sz w:val="24"/>
          <w:szCs w:val="24"/>
        </w:rPr>
        <w:t>Wykonawca zobowiązany</w:t>
      </w:r>
      <w:r w:rsidRPr="002958B8">
        <w:rPr>
          <w:sz w:val="24"/>
          <w:szCs w:val="24"/>
        </w:rPr>
        <w:t xml:space="preserve"> jest</w:t>
      </w:r>
      <w:r w:rsidR="00100C7E" w:rsidRPr="002958B8">
        <w:rPr>
          <w:sz w:val="24"/>
          <w:szCs w:val="24"/>
        </w:rPr>
        <w:t xml:space="preserve"> do wskazania w ofercie zakresu zamówienia, który zostanie powierzony podwykonawcy.</w:t>
      </w:r>
      <w:r w:rsidR="005E7873" w:rsidRPr="002958B8">
        <w:rPr>
          <w:sz w:val="24"/>
          <w:szCs w:val="24"/>
        </w:rPr>
        <w:t xml:space="preserve"> </w:t>
      </w:r>
      <w:r w:rsidRPr="002958B8">
        <w:rPr>
          <w:sz w:val="24"/>
          <w:szCs w:val="24"/>
        </w:rPr>
        <w:t>W przypadku braku tej informacji, Zamawiający uzna, że Wykonawca sam zrealizuje zamówienie i nie będzie korzystał z podwykonawców przy jego realizacji</w:t>
      </w:r>
      <w:r w:rsidR="005E7873" w:rsidRPr="002958B8">
        <w:rPr>
          <w:sz w:val="24"/>
          <w:szCs w:val="24"/>
        </w:rPr>
        <w:t>.</w:t>
      </w:r>
    </w:p>
    <w:p w:rsidR="005E7873" w:rsidRPr="002958B8" w:rsidRDefault="005E7873" w:rsidP="005E7873">
      <w:pPr>
        <w:pStyle w:val="Lista"/>
        <w:numPr>
          <w:ilvl w:val="0"/>
          <w:numId w:val="0"/>
        </w:numPr>
        <w:spacing w:before="0" w:line="288" w:lineRule="auto"/>
        <w:ind w:left="567"/>
        <w:rPr>
          <w:b/>
          <w:sz w:val="24"/>
          <w:szCs w:val="24"/>
        </w:rPr>
      </w:pPr>
      <w:r w:rsidRPr="002958B8">
        <w:rPr>
          <w:b/>
          <w:sz w:val="24"/>
          <w:szCs w:val="24"/>
        </w:rPr>
        <w:t xml:space="preserve">UWAGA! </w:t>
      </w:r>
    </w:p>
    <w:p w:rsidR="005E7873" w:rsidRPr="002958B8" w:rsidRDefault="005E7873" w:rsidP="005E7873">
      <w:pPr>
        <w:pStyle w:val="Lista"/>
        <w:numPr>
          <w:ilvl w:val="0"/>
          <w:numId w:val="0"/>
        </w:numPr>
        <w:spacing w:before="0" w:line="288" w:lineRule="auto"/>
        <w:ind w:left="567"/>
        <w:rPr>
          <w:b/>
          <w:sz w:val="24"/>
          <w:szCs w:val="24"/>
        </w:rPr>
      </w:pPr>
      <w:r w:rsidRPr="002958B8">
        <w:rPr>
          <w:b/>
          <w:sz w:val="24"/>
          <w:szCs w:val="24"/>
        </w:rPr>
        <w:t>Jeżeli w niniejszym postępowaniu zostanie wybrana oferta wykonawcy, który złożył oświadczenie, że przedmiot zamówienia wykona z udziałem podwykonawców, Zamawiający zażąda przed zawarciem umowy w</w:t>
      </w:r>
      <w:r w:rsidR="0020763C" w:rsidRPr="002958B8">
        <w:rPr>
          <w:b/>
          <w:sz w:val="24"/>
          <w:szCs w:val="24"/>
        </w:rPr>
        <w:t xml:space="preserve"> </w:t>
      </w:r>
      <w:r w:rsidRPr="002958B8">
        <w:rPr>
          <w:b/>
          <w:sz w:val="24"/>
          <w:szCs w:val="24"/>
        </w:rPr>
        <w:t>sprawie zamówienia publicznego, umowy regulującej współpracę tych w</w:t>
      </w:r>
      <w:r w:rsidR="00100C7E" w:rsidRPr="002958B8">
        <w:rPr>
          <w:b/>
          <w:sz w:val="24"/>
          <w:szCs w:val="24"/>
        </w:rPr>
        <w:t>ykonawców</w:t>
      </w:r>
      <w:r w:rsidRPr="002958B8">
        <w:rPr>
          <w:b/>
          <w:sz w:val="24"/>
          <w:szCs w:val="24"/>
        </w:rPr>
        <w:t>.</w:t>
      </w:r>
    </w:p>
    <w:p w:rsidR="0007510D" w:rsidRPr="002958B8" w:rsidRDefault="00100C7E" w:rsidP="00202B92">
      <w:pPr>
        <w:numPr>
          <w:ilvl w:val="0"/>
          <w:numId w:val="25"/>
        </w:numPr>
        <w:tabs>
          <w:tab w:val="clear" w:pos="720"/>
          <w:tab w:val="num" w:pos="567"/>
        </w:tabs>
        <w:spacing w:before="0" w:line="288" w:lineRule="auto"/>
        <w:ind w:left="567" w:hanging="567"/>
        <w:rPr>
          <w:sz w:val="24"/>
          <w:szCs w:val="24"/>
        </w:rPr>
      </w:pPr>
      <w:r w:rsidRPr="002958B8">
        <w:rPr>
          <w:sz w:val="24"/>
          <w:szCs w:val="24"/>
        </w:rPr>
        <w:t>Zamawiający dopuszcza możliwość zmiany podwykonawcy. Zamawiający przed wyrażeniem zgody na zmianę podwykonawcy zażąda, umowy regulującej współpracę wykonawców.</w:t>
      </w:r>
    </w:p>
    <w:p w:rsidR="007B0348" w:rsidRPr="002958B8" w:rsidRDefault="007A2740" w:rsidP="00202B92">
      <w:pPr>
        <w:numPr>
          <w:ilvl w:val="0"/>
          <w:numId w:val="25"/>
        </w:numPr>
        <w:tabs>
          <w:tab w:val="clear" w:pos="720"/>
          <w:tab w:val="num" w:pos="567"/>
        </w:tabs>
        <w:spacing w:before="0" w:line="288" w:lineRule="auto"/>
        <w:ind w:left="567" w:hanging="567"/>
        <w:rPr>
          <w:sz w:val="24"/>
          <w:szCs w:val="24"/>
        </w:rPr>
      </w:pPr>
      <w:r w:rsidRPr="002958B8">
        <w:rPr>
          <w:sz w:val="24"/>
          <w:szCs w:val="24"/>
        </w:rPr>
        <w:t>Jeżeli zmiana albo rezygnacja z podwykonawcy dotyczy podmiotu, na którego zasoby wykonawca powoływał się na zasadach określonych w art. 22a ust. 1 ustawy Pzp, w celu wskazania spełniania warunków udziału w postępowaniu</w:t>
      </w:r>
      <w:r w:rsidR="009277D2" w:rsidRPr="002958B8">
        <w:rPr>
          <w:sz w:val="24"/>
          <w:szCs w:val="24"/>
        </w:rPr>
        <w:t xml:space="preserve"> lub kryteriów selekcji</w:t>
      </w:r>
      <w:r w:rsidRPr="002958B8">
        <w:rPr>
          <w:sz w:val="24"/>
          <w:szCs w:val="24"/>
        </w:rPr>
        <w:t>, wykonawca jest zobowiązany wykazać Zamawiającemu, że</w:t>
      </w:r>
      <w:r w:rsidR="00F17884" w:rsidRPr="002958B8">
        <w:rPr>
          <w:sz w:val="24"/>
          <w:szCs w:val="24"/>
        </w:rPr>
        <w:t xml:space="preserve"> </w:t>
      </w:r>
      <w:r w:rsidR="00110568" w:rsidRPr="002958B8">
        <w:rPr>
          <w:sz w:val="24"/>
          <w:szCs w:val="24"/>
        </w:rPr>
        <w:t>proponowany</w:t>
      </w:r>
      <w:r w:rsidRPr="002958B8">
        <w:rPr>
          <w:sz w:val="24"/>
          <w:szCs w:val="24"/>
        </w:rPr>
        <w:t xml:space="preserve"> inny podwykonawca lub sam wykonawca samodzielnie spełnia je w s</w:t>
      </w:r>
      <w:r w:rsidR="00110568" w:rsidRPr="002958B8">
        <w:rPr>
          <w:sz w:val="24"/>
          <w:szCs w:val="24"/>
        </w:rPr>
        <w:t>topniu nie</w:t>
      </w:r>
      <w:r w:rsidR="00F17884" w:rsidRPr="002958B8">
        <w:rPr>
          <w:sz w:val="24"/>
          <w:szCs w:val="24"/>
        </w:rPr>
        <w:t xml:space="preserve"> </w:t>
      </w:r>
      <w:r w:rsidR="00110568" w:rsidRPr="002958B8">
        <w:rPr>
          <w:sz w:val="24"/>
          <w:szCs w:val="24"/>
        </w:rPr>
        <w:t>mniejszym niż podwykonawca, na którego zasoby</w:t>
      </w:r>
      <w:r w:rsidR="004737D0" w:rsidRPr="002958B8">
        <w:rPr>
          <w:sz w:val="24"/>
          <w:szCs w:val="24"/>
        </w:rPr>
        <w:t xml:space="preserve"> wykonawca</w:t>
      </w:r>
      <w:r w:rsidR="00110568" w:rsidRPr="002958B8">
        <w:rPr>
          <w:sz w:val="24"/>
          <w:szCs w:val="24"/>
        </w:rPr>
        <w:t xml:space="preserve"> powoływał się</w:t>
      </w:r>
      <w:r w:rsidR="004737D0" w:rsidRPr="002958B8">
        <w:rPr>
          <w:sz w:val="24"/>
          <w:szCs w:val="24"/>
        </w:rPr>
        <w:t> </w:t>
      </w:r>
      <w:r w:rsidR="00110568" w:rsidRPr="002958B8">
        <w:rPr>
          <w:sz w:val="24"/>
          <w:szCs w:val="24"/>
        </w:rPr>
        <w:t>w</w:t>
      </w:r>
      <w:r w:rsidR="004737D0" w:rsidRPr="002958B8">
        <w:rPr>
          <w:sz w:val="24"/>
          <w:szCs w:val="24"/>
        </w:rPr>
        <w:t> </w:t>
      </w:r>
      <w:r w:rsidR="00110568" w:rsidRPr="002958B8">
        <w:rPr>
          <w:sz w:val="24"/>
          <w:szCs w:val="24"/>
        </w:rPr>
        <w:t>trakcie postępowania o</w:t>
      </w:r>
      <w:r w:rsidR="00F17884" w:rsidRPr="002958B8">
        <w:rPr>
          <w:sz w:val="24"/>
          <w:szCs w:val="24"/>
        </w:rPr>
        <w:t xml:space="preserve"> </w:t>
      </w:r>
      <w:r w:rsidR="00110568" w:rsidRPr="002958B8">
        <w:rPr>
          <w:sz w:val="24"/>
          <w:szCs w:val="24"/>
        </w:rPr>
        <w:t>udzielenia zamówienia.</w:t>
      </w:r>
    </w:p>
    <w:p w:rsidR="00100C7E" w:rsidRPr="002958B8" w:rsidRDefault="00100C7E" w:rsidP="00202B92">
      <w:pPr>
        <w:numPr>
          <w:ilvl w:val="0"/>
          <w:numId w:val="25"/>
        </w:numPr>
        <w:tabs>
          <w:tab w:val="clear" w:pos="720"/>
          <w:tab w:val="num" w:pos="567"/>
        </w:tabs>
        <w:spacing w:before="0" w:line="288" w:lineRule="auto"/>
        <w:ind w:left="567" w:hanging="567"/>
        <w:rPr>
          <w:sz w:val="24"/>
          <w:szCs w:val="24"/>
        </w:rPr>
      </w:pPr>
      <w:r w:rsidRPr="002958B8">
        <w:rPr>
          <w:sz w:val="24"/>
          <w:szCs w:val="24"/>
        </w:rPr>
        <w:t>W przypadku</w:t>
      </w:r>
      <w:r w:rsidR="002E6B54" w:rsidRPr="002958B8">
        <w:rPr>
          <w:sz w:val="24"/>
          <w:szCs w:val="24"/>
        </w:rPr>
        <w:t>,</w:t>
      </w:r>
      <w:r w:rsidRPr="002958B8">
        <w:rPr>
          <w:sz w:val="24"/>
          <w:szCs w:val="24"/>
        </w:rPr>
        <w:t xml:space="preserve"> gdy w celu wykazania spełnienia warunków udziału w postępowaniu </w:t>
      </w:r>
      <w:r w:rsidR="002E6B54" w:rsidRPr="002958B8">
        <w:rPr>
          <w:sz w:val="24"/>
          <w:szCs w:val="24"/>
        </w:rPr>
        <w:t xml:space="preserve">wykonawca </w:t>
      </w:r>
      <w:r w:rsidRPr="002958B8">
        <w:rPr>
          <w:sz w:val="24"/>
          <w:szCs w:val="24"/>
        </w:rPr>
        <w:t xml:space="preserve">będzie powoływał się na zasoby podwykonawców na zasadach określonych w art. 22a ust. 1 ustawy Pzp, wskaże w ofercie nazwy (firmy) i adresy podwykonawców oraz zakres powierzonych im </w:t>
      </w:r>
      <w:r w:rsidR="001D7672" w:rsidRPr="002958B8">
        <w:rPr>
          <w:sz w:val="24"/>
          <w:szCs w:val="24"/>
        </w:rPr>
        <w:t>zadań</w:t>
      </w:r>
      <w:r w:rsidRPr="002958B8">
        <w:rPr>
          <w:sz w:val="24"/>
          <w:szCs w:val="24"/>
        </w:rPr>
        <w:t xml:space="preserve"> – </w:t>
      </w:r>
      <w:r w:rsidRPr="002958B8">
        <w:rPr>
          <w:b/>
          <w:sz w:val="24"/>
          <w:szCs w:val="24"/>
        </w:rPr>
        <w:t>załącznik nr 5</w:t>
      </w:r>
      <w:r w:rsidR="00397407" w:rsidRPr="002958B8">
        <w:rPr>
          <w:b/>
          <w:sz w:val="24"/>
          <w:szCs w:val="24"/>
        </w:rPr>
        <w:t>, 5a</w:t>
      </w:r>
      <w:r w:rsidRPr="002958B8">
        <w:rPr>
          <w:sz w:val="24"/>
          <w:szCs w:val="24"/>
        </w:rPr>
        <w:t xml:space="preserve"> i </w:t>
      </w:r>
      <w:r w:rsidRPr="002958B8">
        <w:rPr>
          <w:b/>
          <w:sz w:val="24"/>
          <w:szCs w:val="24"/>
        </w:rPr>
        <w:t>6</w:t>
      </w:r>
      <w:r w:rsidRPr="002958B8">
        <w:rPr>
          <w:sz w:val="24"/>
          <w:szCs w:val="24"/>
        </w:rPr>
        <w:t xml:space="preserve"> do SIWZ.</w:t>
      </w:r>
    </w:p>
    <w:p w:rsidR="00110568" w:rsidRPr="002958B8" w:rsidRDefault="00110568" w:rsidP="00202B92">
      <w:pPr>
        <w:numPr>
          <w:ilvl w:val="0"/>
          <w:numId w:val="25"/>
        </w:numPr>
        <w:tabs>
          <w:tab w:val="clear" w:pos="720"/>
          <w:tab w:val="num" w:pos="567"/>
        </w:tabs>
        <w:spacing w:before="0" w:line="288" w:lineRule="auto"/>
        <w:ind w:left="567" w:hanging="567"/>
        <w:rPr>
          <w:sz w:val="24"/>
          <w:szCs w:val="24"/>
        </w:rPr>
      </w:pPr>
      <w:r w:rsidRPr="002958B8">
        <w:rPr>
          <w:sz w:val="24"/>
          <w:szCs w:val="24"/>
        </w:rPr>
        <w:t>Jeżeli powierzenie podwykonawcy wykonania części zamówienia następuje w trakcie jego realizacji, wykonawca na żądanie Zamawiającego przedstawi oświadczenie, o którym mowa w</w:t>
      </w:r>
      <w:r w:rsidR="00C3737D" w:rsidRPr="002958B8">
        <w:rPr>
          <w:sz w:val="24"/>
          <w:szCs w:val="24"/>
        </w:rPr>
        <w:t> </w:t>
      </w:r>
      <w:r w:rsidRPr="002958B8">
        <w:rPr>
          <w:sz w:val="24"/>
          <w:szCs w:val="24"/>
        </w:rPr>
        <w:t>art.</w:t>
      </w:r>
      <w:r w:rsidR="00C3737D" w:rsidRPr="002958B8">
        <w:rPr>
          <w:sz w:val="24"/>
          <w:szCs w:val="24"/>
        </w:rPr>
        <w:t> </w:t>
      </w:r>
      <w:r w:rsidRPr="002958B8">
        <w:rPr>
          <w:sz w:val="24"/>
          <w:szCs w:val="24"/>
        </w:rPr>
        <w:t xml:space="preserve">25a ust. 1 ustawy Pzp lub oświadczenia lub dokumenty potwierdzające brak podstaw </w:t>
      </w:r>
      <w:r w:rsidR="000E2451" w:rsidRPr="002958B8">
        <w:rPr>
          <w:sz w:val="24"/>
          <w:szCs w:val="24"/>
        </w:rPr>
        <w:t>wykluczenia wobec tego podwykonawcy.</w:t>
      </w:r>
    </w:p>
    <w:p w:rsidR="000E2451" w:rsidRPr="002958B8" w:rsidRDefault="000E2451" w:rsidP="00202B92">
      <w:pPr>
        <w:numPr>
          <w:ilvl w:val="0"/>
          <w:numId w:val="25"/>
        </w:numPr>
        <w:tabs>
          <w:tab w:val="clear" w:pos="720"/>
          <w:tab w:val="num" w:pos="567"/>
        </w:tabs>
        <w:spacing w:before="0" w:line="288" w:lineRule="auto"/>
        <w:ind w:left="567" w:hanging="567"/>
        <w:rPr>
          <w:sz w:val="24"/>
          <w:szCs w:val="24"/>
        </w:rPr>
      </w:pPr>
      <w:r w:rsidRPr="002958B8">
        <w:rPr>
          <w:sz w:val="24"/>
          <w:szCs w:val="24"/>
        </w:rPr>
        <w:lastRenderedPageBreak/>
        <w:t>Jeżeli Zamawiający stwierdzi, że wobec danego podwykonawcy zachodzą podstawy wykluczenia, wykonawca zobowiązany będzie zastąpić tego podwykonawcę lub zrezygnować z powierzenia wykonania części zamówienia podwykonawcy.</w:t>
      </w:r>
    </w:p>
    <w:p w:rsidR="000E2451" w:rsidRPr="002958B8" w:rsidRDefault="000E2451" w:rsidP="00202B92">
      <w:pPr>
        <w:numPr>
          <w:ilvl w:val="0"/>
          <w:numId w:val="25"/>
        </w:numPr>
        <w:tabs>
          <w:tab w:val="clear" w:pos="720"/>
          <w:tab w:val="num" w:pos="567"/>
        </w:tabs>
        <w:spacing w:before="0" w:line="288" w:lineRule="auto"/>
        <w:ind w:left="567" w:hanging="567"/>
        <w:rPr>
          <w:sz w:val="24"/>
          <w:szCs w:val="24"/>
        </w:rPr>
      </w:pPr>
      <w:r w:rsidRPr="002958B8">
        <w:rPr>
          <w:sz w:val="24"/>
          <w:szCs w:val="24"/>
        </w:rPr>
        <w:t>Powierzenie wykonania części zamówienia podwykonawcom nie zwalnia wykonawcy z odpowiedzialności za należyte wykonanie tego zamówienia.</w:t>
      </w:r>
    </w:p>
    <w:p w:rsidR="001D7672" w:rsidRPr="002958B8" w:rsidRDefault="001D7672" w:rsidP="001D7672">
      <w:pPr>
        <w:spacing w:before="0" w:line="288" w:lineRule="auto"/>
        <w:ind w:left="567"/>
        <w:rPr>
          <w:sz w:val="24"/>
          <w:szCs w:val="24"/>
        </w:rPr>
      </w:pPr>
    </w:p>
    <w:p w:rsidR="008B1592" w:rsidRPr="002958B8" w:rsidRDefault="008B1592" w:rsidP="00202B92">
      <w:pPr>
        <w:numPr>
          <w:ilvl w:val="0"/>
          <w:numId w:val="1"/>
        </w:numPr>
        <w:tabs>
          <w:tab w:val="clear" w:pos="1080"/>
          <w:tab w:val="num" w:pos="567"/>
        </w:tabs>
        <w:spacing w:before="0" w:line="288" w:lineRule="auto"/>
        <w:ind w:left="567" w:hanging="567"/>
        <w:rPr>
          <w:b/>
          <w:sz w:val="24"/>
          <w:szCs w:val="24"/>
        </w:rPr>
      </w:pPr>
      <w:r w:rsidRPr="002958B8">
        <w:rPr>
          <w:b/>
          <w:sz w:val="24"/>
          <w:szCs w:val="24"/>
        </w:rPr>
        <w:t>UNIEWAŻNIENIE POSTĘPOWANIA</w:t>
      </w:r>
    </w:p>
    <w:p w:rsidR="008B1592" w:rsidRPr="002958B8" w:rsidRDefault="008B1592" w:rsidP="008E72D8">
      <w:pPr>
        <w:pStyle w:val="Lista"/>
        <w:numPr>
          <w:ilvl w:val="0"/>
          <w:numId w:val="0"/>
        </w:numPr>
        <w:spacing w:before="0" w:line="288" w:lineRule="auto"/>
        <w:rPr>
          <w:sz w:val="24"/>
          <w:szCs w:val="24"/>
        </w:rPr>
      </w:pPr>
      <w:r w:rsidRPr="002958B8">
        <w:rPr>
          <w:sz w:val="24"/>
          <w:szCs w:val="24"/>
        </w:rPr>
        <w:t>Zamawiający zastrzega sobie prawo unieważnienia postępowania w szczególności, jeżeli:</w:t>
      </w:r>
    </w:p>
    <w:p w:rsidR="008B1592" w:rsidRPr="002958B8" w:rsidRDefault="00486BE0" w:rsidP="00202B92">
      <w:pPr>
        <w:numPr>
          <w:ilvl w:val="0"/>
          <w:numId w:val="13"/>
        </w:numPr>
        <w:tabs>
          <w:tab w:val="clear" w:pos="720"/>
          <w:tab w:val="num" w:pos="567"/>
        </w:tabs>
        <w:spacing w:before="0" w:line="288" w:lineRule="auto"/>
        <w:ind w:left="567" w:hanging="567"/>
        <w:rPr>
          <w:sz w:val="24"/>
          <w:szCs w:val="24"/>
        </w:rPr>
      </w:pPr>
      <w:r w:rsidRPr="002958B8">
        <w:rPr>
          <w:sz w:val="24"/>
          <w:szCs w:val="24"/>
        </w:rPr>
        <w:t>nie złożono żadnej oferty niepodlegają</w:t>
      </w:r>
      <w:r w:rsidR="00866548" w:rsidRPr="002958B8">
        <w:rPr>
          <w:sz w:val="24"/>
          <w:szCs w:val="24"/>
        </w:rPr>
        <w:t>cej odrzuceniu,</w:t>
      </w:r>
    </w:p>
    <w:p w:rsidR="008B1592" w:rsidRPr="002958B8" w:rsidRDefault="0070379C" w:rsidP="00202B92">
      <w:pPr>
        <w:numPr>
          <w:ilvl w:val="0"/>
          <w:numId w:val="13"/>
        </w:numPr>
        <w:tabs>
          <w:tab w:val="clear" w:pos="720"/>
          <w:tab w:val="num" w:pos="567"/>
        </w:tabs>
        <w:spacing w:before="0" w:line="288" w:lineRule="auto"/>
        <w:ind w:left="567" w:hanging="567"/>
        <w:rPr>
          <w:sz w:val="24"/>
          <w:szCs w:val="24"/>
        </w:rPr>
      </w:pPr>
      <w:r w:rsidRPr="002958B8">
        <w:rPr>
          <w:sz w:val="24"/>
          <w:szCs w:val="24"/>
        </w:rPr>
        <w:t>c</w:t>
      </w:r>
      <w:r w:rsidR="008B1592" w:rsidRPr="002958B8">
        <w:rPr>
          <w:sz w:val="24"/>
          <w:szCs w:val="24"/>
        </w:rPr>
        <w:t>ena</w:t>
      </w:r>
      <w:r w:rsidR="00B00B32" w:rsidRPr="002958B8">
        <w:rPr>
          <w:sz w:val="24"/>
          <w:szCs w:val="24"/>
        </w:rPr>
        <w:t xml:space="preserve"> najkorzystniejszej oferty lub oferta z najniższą ceną przewyższa kwotę, którą Zamawiający zamierza przeznaczyć na sfinansowanie zamówienia, chyba że Zamawiający może zwiększyć tę</w:t>
      </w:r>
      <w:r w:rsidR="00596A77" w:rsidRPr="002958B8">
        <w:rPr>
          <w:sz w:val="24"/>
          <w:szCs w:val="24"/>
        </w:rPr>
        <w:t> </w:t>
      </w:r>
      <w:r w:rsidR="00B00B32" w:rsidRPr="002958B8">
        <w:rPr>
          <w:sz w:val="24"/>
          <w:szCs w:val="24"/>
        </w:rPr>
        <w:t>kwotę do ceny najkorzystniejszej oferty</w:t>
      </w:r>
      <w:r w:rsidR="008B1592" w:rsidRPr="002958B8">
        <w:rPr>
          <w:sz w:val="24"/>
          <w:szCs w:val="24"/>
        </w:rPr>
        <w:t>,</w:t>
      </w:r>
    </w:p>
    <w:p w:rsidR="008B1592" w:rsidRPr="002958B8" w:rsidRDefault="0070379C" w:rsidP="00202B92">
      <w:pPr>
        <w:numPr>
          <w:ilvl w:val="0"/>
          <w:numId w:val="13"/>
        </w:numPr>
        <w:tabs>
          <w:tab w:val="clear" w:pos="720"/>
          <w:tab w:val="num" w:pos="567"/>
        </w:tabs>
        <w:spacing w:before="0" w:line="288" w:lineRule="auto"/>
        <w:ind w:left="567" w:hanging="567"/>
        <w:rPr>
          <w:sz w:val="24"/>
          <w:szCs w:val="24"/>
        </w:rPr>
      </w:pPr>
      <w:r w:rsidRPr="002958B8">
        <w:rPr>
          <w:sz w:val="24"/>
          <w:szCs w:val="24"/>
        </w:rPr>
        <w:t>w</w:t>
      </w:r>
      <w:r w:rsidR="008B1592" w:rsidRPr="002958B8">
        <w:rPr>
          <w:sz w:val="24"/>
          <w:szCs w:val="24"/>
        </w:rPr>
        <w:t>ystąpiła istotna zmiana okoliczności powodująca, że prowadzenie postępowania lub wykonanie zamówienia nie leży w interesie publicznym, czego nie m</w:t>
      </w:r>
      <w:r w:rsidR="00866548" w:rsidRPr="002958B8">
        <w:rPr>
          <w:sz w:val="24"/>
          <w:szCs w:val="24"/>
        </w:rPr>
        <w:t>ożna było wcześniej przewidzieć,</w:t>
      </w:r>
    </w:p>
    <w:p w:rsidR="00DB61E0" w:rsidRPr="002958B8" w:rsidRDefault="0070379C" w:rsidP="00202B92">
      <w:pPr>
        <w:numPr>
          <w:ilvl w:val="0"/>
          <w:numId w:val="13"/>
        </w:numPr>
        <w:tabs>
          <w:tab w:val="clear" w:pos="720"/>
          <w:tab w:val="num" w:pos="567"/>
        </w:tabs>
        <w:spacing w:before="0" w:line="288" w:lineRule="auto"/>
        <w:ind w:left="567" w:hanging="567"/>
        <w:rPr>
          <w:sz w:val="24"/>
          <w:szCs w:val="24"/>
        </w:rPr>
      </w:pPr>
      <w:r w:rsidRPr="002958B8">
        <w:rPr>
          <w:sz w:val="24"/>
          <w:szCs w:val="24"/>
        </w:rPr>
        <w:t>p</w:t>
      </w:r>
      <w:r w:rsidR="00DB61E0" w:rsidRPr="002958B8">
        <w:rPr>
          <w:sz w:val="24"/>
          <w:szCs w:val="24"/>
        </w:rPr>
        <w:t>ostępowanie obarczone jest niemożliwą do usunięcia wadą uniemożliwiającą zawarcie niepodlegającej unieważnieniu umowy w sprawie zamówienia publicznego.</w:t>
      </w:r>
    </w:p>
    <w:p w:rsidR="0045660D" w:rsidRPr="002958B8" w:rsidRDefault="0045660D" w:rsidP="008E72D8">
      <w:pPr>
        <w:spacing w:before="0" w:line="288" w:lineRule="auto"/>
        <w:rPr>
          <w:sz w:val="24"/>
          <w:szCs w:val="24"/>
        </w:rPr>
      </w:pPr>
    </w:p>
    <w:p w:rsidR="008B1592" w:rsidRPr="002958B8" w:rsidRDefault="00ED23AC" w:rsidP="008E72D8">
      <w:pPr>
        <w:spacing w:before="0" w:line="288" w:lineRule="auto"/>
        <w:jc w:val="center"/>
        <w:rPr>
          <w:b/>
          <w:sz w:val="24"/>
          <w:szCs w:val="24"/>
          <w:u w:val="single"/>
        </w:rPr>
      </w:pPr>
      <w:r w:rsidRPr="002958B8">
        <w:rPr>
          <w:b/>
          <w:sz w:val="24"/>
          <w:szCs w:val="24"/>
          <w:u w:val="single"/>
        </w:rPr>
        <w:t>ROZDZIAŁ II</w:t>
      </w:r>
    </w:p>
    <w:p w:rsidR="00C04FBB" w:rsidRPr="002958B8" w:rsidRDefault="00C04FBB" w:rsidP="008E72D8">
      <w:pPr>
        <w:spacing w:before="0" w:line="288" w:lineRule="auto"/>
        <w:jc w:val="center"/>
        <w:rPr>
          <w:b/>
          <w:sz w:val="24"/>
          <w:szCs w:val="24"/>
        </w:rPr>
      </w:pPr>
      <w:r w:rsidRPr="002958B8">
        <w:rPr>
          <w:b/>
          <w:sz w:val="24"/>
          <w:szCs w:val="24"/>
        </w:rPr>
        <w:t>OPIS PRZEDMIOTU ZAMÓWIENIA I TERMINY WYKONANIA</w:t>
      </w:r>
    </w:p>
    <w:p w:rsidR="009A65A9" w:rsidRPr="002958B8" w:rsidRDefault="009A65A9" w:rsidP="008E72D8">
      <w:pPr>
        <w:spacing w:before="0" w:line="288" w:lineRule="auto"/>
        <w:rPr>
          <w:b/>
          <w:sz w:val="20"/>
          <w:szCs w:val="24"/>
        </w:rPr>
      </w:pPr>
    </w:p>
    <w:p w:rsidR="00C04FBB" w:rsidRPr="002958B8" w:rsidRDefault="00C04FBB" w:rsidP="00202B92">
      <w:pPr>
        <w:numPr>
          <w:ilvl w:val="0"/>
          <w:numId w:val="4"/>
        </w:numPr>
        <w:tabs>
          <w:tab w:val="clear" w:pos="1080"/>
          <w:tab w:val="num" w:pos="567"/>
        </w:tabs>
        <w:spacing w:before="0" w:line="288" w:lineRule="auto"/>
        <w:ind w:left="567" w:hanging="567"/>
        <w:rPr>
          <w:b/>
          <w:sz w:val="24"/>
          <w:szCs w:val="24"/>
        </w:rPr>
      </w:pPr>
      <w:r w:rsidRPr="002958B8">
        <w:rPr>
          <w:b/>
          <w:sz w:val="24"/>
          <w:szCs w:val="24"/>
        </w:rPr>
        <w:t>PRZEDMIOT ZAMÓWIENIA</w:t>
      </w:r>
    </w:p>
    <w:p w:rsidR="007F1AAE" w:rsidRPr="002958B8" w:rsidRDefault="00C04FBB" w:rsidP="00202B92">
      <w:pPr>
        <w:numPr>
          <w:ilvl w:val="0"/>
          <w:numId w:val="23"/>
        </w:numPr>
        <w:tabs>
          <w:tab w:val="clear" w:pos="720"/>
          <w:tab w:val="num" w:pos="567"/>
        </w:tabs>
        <w:spacing w:before="0" w:line="288" w:lineRule="auto"/>
        <w:ind w:left="567" w:hanging="567"/>
        <w:rPr>
          <w:sz w:val="24"/>
          <w:szCs w:val="24"/>
        </w:rPr>
      </w:pPr>
      <w:r w:rsidRPr="002958B8">
        <w:rPr>
          <w:sz w:val="24"/>
          <w:szCs w:val="24"/>
        </w:rPr>
        <w:t>Przedmiotem</w:t>
      </w:r>
      <w:r w:rsidR="003E6639" w:rsidRPr="002958B8">
        <w:rPr>
          <w:sz w:val="24"/>
          <w:szCs w:val="24"/>
        </w:rPr>
        <w:t xml:space="preserve"> zamówienia jest </w:t>
      </w:r>
      <w:r w:rsidR="007F1AAE" w:rsidRPr="002958B8">
        <w:rPr>
          <w:sz w:val="24"/>
          <w:szCs w:val="24"/>
        </w:rPr>
        <w:t xml:space="preserve">dostawa serwerów zgodnie ze specyfikacją określoną w </w:t>
      </w:r>
      <w:r w:rsidR="007F1AAE" w:rsidRPr="002958B8">
        <w:rPr>
          <w:b/>
          <w:sz w:val="24"/>
          <w:szCs w:val="24"/>
        </w:rPr>
        <w:t>załączniku nr 2</w:t>
      </w:r>
      <w:r w:rsidR="007F1AAE" w:rsidRPr="002958B8">
        <w:rPr>
          <w:sz w:val="24"/>
          <w:szCs w:val="24"/>
        </w:rPr>
        <w:t xml:space="preserve"> do SIWZ. Wykonawca zobowiązany jest dołączyć do oferty zestawienie parametrów technicznych oferowanych serwerów</w:t>
      </w:r>
      <w:r w:rsidR="00636B74">
        <w:rPr>
          <w:sz w:val="24"/>
          <w:szCs w:val="24"/>
        </w:rPr>
        <w:t xml:space="preserve"> (</w:t>
      </w:r>
      <w:r w:rsidR="00636B74" w:rsidRPr="00636B74">
        <w:rPr>
          <w:sz w:val="24"/>
          <w:szCs w:val="24"/>
        </w:rPr>
        <w:t>odpowiednio dla danej części, na którą składa ofertę</w:t>
      </w:r>
      <w:r w:rsidR="00636B74">
        <w:rPr>
          <w:sz w:val="24"/>
          <w:szCs w:val="24"/>
        </w:rPr>
        <w:t>)</w:t>
      </w:r>
      <w:r w:rsidR="007F1AAE" w:rsidRPr="002958B8">
        <w:rPr>
          <w:sz w:val="24"/>
          <w:szCs w:val="24"/>
        </w:rPr>
        <w:t xml:space="preserve"> zgodnie ze wzorem stanowiącym </w:t>
      </w:r>
      <w:r w:rsidR="007F1AAE" w:rsidRPr="002958B8">
        <w:rPr>
          <w:b/>
          <w:sz w:val="24"/>
          <w:szCs w:val="24"/>
        </w:rPr>
        <w:t>załącznik nr 2</w:t>
      </w:r>
      <w:r w:rsidR="007F1AAE" w:rsidRPr="002958B8">
        <w:rPr>
          <w:sz w:val="24"/>
          <w:szCs w:val="24"/>
        </w:rPr>
        <w:t xml:space="preserve"> do SIWZ.</w:t>
      </w:r>
    </w:p>
    <w:p w:rsidR="007F1AAE" w:rsidRPr="002958B8" w:rsidRDefault="007F1AAE" w:rsidP="00202B92">
      <w:pPr>
        <w:numPr>
          <w:ilvl w:val="0"/>
          <w:numId w:val="23"/>
        </w:numPr>
        <w:tabs>
          <w:tab w:val="clear" w:pos="720"/>
        </w:tabs>
        <w:spacing w:before="0" w:line="288" w:lineRule="auto"/>
        <w:ind w:left="567" w:hanging="567"/>
        <w:rPr>
          <w:sz w:val="24"/>
          <w:szCs w:val="24"/>
        </w:rPr>
      </w:pPr>
      <w:r w:rsidRPr="002958B8">
        <w:rPr>
          <w:sz w:val="24"/>
          <w:szCs w:val="24"/>
        </w:rPr>
        <w:t xml:space="preserve">Dostarczony sprzęt musi być sprzętem fabrycznie nowym i nieużywanym objętym gwarancją producenta świadczoną na warunkach opisanych w </w:t>
      </w:r>
      <w:r w:rsidRPr="002958B8">
        <w:rPr>
          <w:b/>
          <w:sz w:val="24"/>
          <w:szCs w:val="24"/>
        </w:rPr>
        <w:t xml:space="preserve">załączniku nr </w:t>
      </w:r>
      <w:r w:rsidR="00B92126" w:rsidRPr="002958B8">
        <w:rPr>
          <w:b/>
          <w:sz w:val="24"/>
          <w:szCs w:val="24"/>
        </w:rPr>
        <w:t>7</w:t>
      </w:r>
      <w:r w:rsidRPr="002958B8">
        <w:rPr>
          <w:sz w:val="24"/>
          <w:szCs w:val="24"/>
        </w:rPr>
        <w:t xml:space="preserve"> do SIWZ.</w:t>
      </w:r>
    </w:p>
    <w:p w:rsidR="00B92126" w:rsidRPr="002958B8" w:rsidRDefault="00B92126" w:rsidP="00202B92">
      <w:pPr>
        <w:numPr>
          <w:ilvl w:val="0"/>
          <w:numId w:val="23"/>
        </w:numPr>
        <w:tabs>
          <w:tab w:val="clear" w:pos="720"/>
        </w:tabs>
        <w:spacing w:before="0" w:line="288" w:lineRule="auto"/>
        <w:ind w:left="567" w:hanging="567"/>
        <w:rPr>
          <w:sz w:val="24"/>
          <w:szCs w:val="24"/>
        </w:rPr>
      </w:pPr>
      <w:r w:rsidRPr="002958B8">
        <w:rPr>
          <w:sz w:val="24"/>
          <w:szCs w:val="24"/>
        </w:rPr>
        <w:t>Zamawiający dopuszcza składanie ofert częściowych zgodnie z podziałem:</w:t>
      </w:r>
    </w:p>
    <w:p w:rsidR="00B92126" w:rsidRPr="002958B8" w:rsidRDefault="00B92126" w:rsidP="00B92126">
      <w:pPr>
        <w:spacing w:before="0" w:line="288" w:lineRule="auto"/>
        <w:ind w:left="1134" w:hanging="567"/>
        <w:rPr>
          <w:sz w:val="24"/>
          <w:szCs w:val="24"/>
        </w:rPr>
      </w:pPr>
      <w:r w:rsidRPr="002958B8">
        <w:rPr>
          <w:b/>
          <w:sz w:val="24"/>
          <w:szCs w:val="24"/>
        </w:rPr>
        <w:t>Część I</w:t>
      </w:r>
      <w:r w:rsidRPr="002958B8">
        <w:rPr>
          <w:sz w:val="24"/>
          <w:szCs w:val="24"/>
        </w:rPr>
        <w:t xml:space="preserve"> – Serwery typ A – </w:t>
      </w:r>
      <w:r w:rsidRPr="002958B8">
        <w:rPr>
          <w:b/>
          <w:sz w:val="24"/>
          <w:szCs w:val="24"/>
        </w:rPr>
        <w:t>2 sztuki</w:t>
      </w:r>
      <w:r w:rsidRPr="002958B8">
        <w:rPr>
          <w:sz w:val="24"/>
          <w:szCs w:val="24"/>
        </w:rPr>
        <w:t>,</w:t>
      </w:r>
    </w:p>
    <w:p w:rsidR="00B92126" w:rsidRPr="002958B8" w:rsidRDefault="00B92126" w:rsidP="00B92126">
      <w:pPr>
        <w:spacing w:before="0" w:line="288" w:lineRule="auto"/>
        <w:ind w:left="1134" w:hanging="567"/>
        <w:rPr>
          <w:sz w:val="24"/>
          <w:szCs w:val="24"/>
        </w:rPr>
      </w:pPr>
      <w:r w:rsidRPr="002958B8">
        <w:rPr>
          <w:b/>
          <w:sz w:val="24"/>
          <w:szCs w:val="24"/>
        </w:rPr>
        <w:t>Część II</w:t>
      </w:r>
      <w:r w:rsidRPr="002958B8">
        <w:rPr>
          <w:sz w:val="24"/>
          <w:szCs w:val="24"/>
        </w:rPr>
        <w:t xml:space="preserve"> – Serwery typ B – </w:t>
      </w:r>
      <w:r w:rsidRPr="002958B8">
        <w:rPr>
          <w:b/>
          <w:sz w:val="24"/>
          <w:szCs w:val="24"/>
        </w:rPr>
        <w:t>2 sztuki</w:t>
      </w:r>
      <w:r w:rsidRPr="002958B8">
        <w:rPr>
          <w:sz w:val="24"/>
          <w:szCs w:val="24"/>
        </w:rPr>
        <w:t>,</w:t>
      </w:r>
    </w:p>
    <w:p w:rsidR="00B92126" w:rsidRPr="002958B8" w:rsidRDefault="00B92126" w:rsidP="00B92126">
      <w:pPr>
        <w:spacing w:before="0" w:line="288" w:lineRule="auto"/>
        <w:ind w:left="1134" w:hanging="567"/>
        <w:rPr>
          <w:sz w:val="24"/>
          <w:szCs w:val="24"/>
        </w:rPr>
      </w:pPr>
      <w:r w:rsidRPr="002958B8">
        <w:rPr>
          <w:b/>
          <w:sz w:val="24"/>
          <w:szCs w:val="24"/>
        </w:rPr>
        <w:t>Część III</w:t>
      </w:r>
      <w:r w:rsidRPr="002958B8">
        <w:rPr>
          <w:sz w:val="24"/>
          <w:szCs w:val="24"/>
        </w:rPr>
        <w:t xml:space="preserve"> – Serwe</w:t>
      </w:r>
      <w:r w:rsidR="00FC2EC3">
        <w:rPr>
          <w:sz w:val="24"/>
          <w:szCs w:val="24"/>
        </w:rPr>
        <w:t>r</w:t>
      </w:r>
      <w:r w:rsidRPr="002958B8">
        <w:rPr>
          <w:sz w:val="24"/>
          <w:szCs w:val="24"/>
        </w:rPr>
        <w:t xml:space="preserve">y typ C – </w:t>
      </w:r>
      <w:r w:rsidRPr="002958B8">
        <w:rPr>
          <w:b/>
          <w:sz w:val="24"/>
          <w:szCs w:val="24"/>
        </w:rPr>
        <w:t>3 sztuki</w:t>
      </w:r>
      <w:r w:rsidRPr="002958B8">
        <w:rPr>
          <w:sz w:val="24"/>
          <w:szCs w:val="24"/>
        </w:rPr>
        <w:t>.</w:t>
      </w:r>
    </w:p>
    <w:p w:rsidR="009373B3" w:rsidRPr="002958B8" w:rsidRDefault="00532B34" w:rsidP="00202B92">
      <w:pPr>
        <w:numPr>
          <w:ilvl w:val="0"/>
          <w:numId w:val="23"/>
        </w:numPr>
        <w:tabs>
          <w:tab w:val="clear" w:pos="720"/>
        </w:tabs>
        <w:spacing w:before="0" w:line="288" w:lineRule="auto"/>
        <w:ind w:left="567" w:hanging="567"/>
        <w:rPr>
          <w:sz w:val="24"/>
          <w:szCs w:val="24"/>
        </w:rPr>
      </w:pPr>
      <w:r w:rsidRPr="002958B8">
        <w:rPr>
          <w:sz w:val="24"/>
          <w:szCs w:val="24"/>
        </w:rPr>
        <w:t xml:space="preserve">Szczegółowe informacje dotyczące opisu, zakresu i warunków realizacji przedmiotu zamówienia określa </w:t>
      </w:r>
      <w:r w:rsidRPr="002958B8">
        <w:rPr>
          <w:b/>
          <w:sz w:val="24"/>
          <w:szCs w:val="24"/>
        </w:rPr>
        <w:t xml:space="preserve">załącznik nr </w:t>
      </w:r>
      <w:r w:rsidR="001345B0" w:rsidRPr="002958B8">
        <w:rPr>
          <w:b/>
          <w:sz w:val="24"/>
          <w:szCs w:val="24"/>
        </w:rPr>
        <w:t>2</w:t>
      </w:r>
      <w:r w:rsidR="00390ADE">
        <w:rPr>
          <w:b/>
          <w:sz w:val="24"/>
          <w:szCs w:val="24"/>
        </w:rPr>
        <w:t xml:space="preserve"> </w:t>
      </w:r>
      <w:r w:rsidR="00390ADE" w:rsidRPr="00390ADE">
        <w:rPr>
          <w:sz w:val="24"/>
          <w:szCs w:val="24"/>
        </w:rPr>
        <w:t>i</w:t>
      </w:r>
      <w:r w:rsidR="00390ADE">
        <w:rPr>
          <w:b/>
          <w:sz w:val="24"/>
          <w:szCs w:val="24"/>
        </w:rPr>
        <w:t xml:space="preserve"> 7</w:t>
      </w:r>
      <w:r w:rsidRPr="002958B8">
        <w:rPr>
          <w:b/>
          <w:sz w:val="24"/>
          <w:szCs w:val="24"/>
        </w:rPr>
        <w:t xml:space="preserve"> </w:t>
      </w:r>
      <w:r w:rsidRPr="002958B8">
        <w:rPr>
          <w:sz w:val="24"/>
          <w:szCs w:val="24"/>
        </w:rPr>
        <w:t xml:space="preserve">do </w:t>
      </w:r>
      <w:r w:rsidR="008142C8" w:rsidRPr="002958B8">
        <w:rPr>
          <w:sz w:val="24"/>
          <w:szCs w:val="24"/>
        </w:rPr>
        <w:t>SIWZ.</w:t>
      </w:r>
    </w:p>
    <w:p w:rsidR="00247974" w:rsidRPr="002958B8" w:rsidRDefault="00247974" w:rsidP="00202B92">
      <w:pPr>
        <w:numPr>
          <w:ilvl w:val="0"/>
          <w:numId w:val="23"/>
        </w:numPr>
        <w:tabs>
          <w:tab w:val="clear" w:pos="720"/>
        </w:tabs>
        <w:spacing w:before="0" w:line="288" w:lineRule="auto"/>
        <w:ind w:left="567" w:hanging="567"/>
        <w:rPr>
          <w:sz w:val="24"/>
          <w:szCs w:val="24"/>
        </w:rPr>
      </w:pPr>
      <w:r w:rsidRPr="002958B8">
        <w:rPr>
          <w:sz w:val="24"/>
          <w:szCs w:val="24"/>
        </w:rPr>
        <w:t xml:space="preserve">Ilekroć w SIWZ przedmiot zamówienia w części dotyczącej Oprogramowania został opisany przez wskazanie nazw, znaków towarowych lub pochodzenia, Zamawiający dopuszcza zaoferowanie przez Wykonawcę licencji oprogramowania równoważnego na warunkach określonych w </w:t>
      </w:r>
      <w:r w:rsidRPr="002958B8">
        <w:rPr>
          <w:b/>
          <w:sz w:val="24"/>
          <w:szCs w:val="24"/>
        </w:rPr>
        <w:t>załączniku nr 2</w:t>
      </w:r>
      <w:r w:rsidRPr="002958B8">
        <w:rPr>
          <w:sz w:val="24"/>
          <w:szCs w:val="24"/>
        </w:rPr>
        <w:t xml:space="preserve"> do SIWZ.</w:t>
      </w:r>
    </w:p>
    <w:p w:rsidR="00BA68EB" w:rsidRPr="002958B8" w:rsidRDefault="00A46CE6" w:rsidP="00202B92">
      <w:pPr>
        <w:numPr>
          <w:ilvl w:val="0"/>
          <w:numId w:val="23"/>
        </w:numPr>
        <w:tabs>
          <w:tab w:val="clear" w:pos="720"/>
        </w:tabs>
        <w:spacing w:before="0" w:line="288" w:lineRule="auto"/>
        <w:ind w:left="567" w:hanging="567"/>
      </w:pPr>
      <w:r w:rsidRPr="002958B8">
        <w:rPr>
          <w:sz w:val="24"/>
          <w:szCs w:val="24"/>
        </w:rPr>
        <w:t>Kod W</w:t>
      </w:r>
      <w:r w:rsidR="0046220D" w:rsidRPr="002958B8">
        <w:rPr>
          <w:sz w:val="24"/>
          <w:szCs w:val="24"/>
        </w:rPr>
        <w:t>spólnego Słownika Zamówień CPV:</w:t>
      </w:r>
      <w:r w:rsidR="00830DF2" w:rsidRPr="002958B8">
        <w:rPr>
          <w:sz w:val="24"/>
          <w:szCs w:val="24"/>
        </w:rPr>
        <w:t xml:space="preserve"> </w:t>
      </w:r>
    </w:p>
    <w:p w:rsidR="000D7E1F" w:rsidRPr="002958B8" w:rsidRDefault="007F1AAE" w:rsidP="00BA68EB">
      <w:pPr>
        <w:spacing w:before="0" w:line="288" w:lineRule="auto"/>
        <w:ind w:left="567"/>
        <w:rPr>
          <w:sz w:val="24"/>
          <w:szCs w:val="24"/>
        </w:rPr>
      </w:pPr>
      <w:r w:rsidRPr="002958B8">
        <w:rPr>
          <w:b/>
          <w:sz w:val="24"/>
          <w:szCs w:val="24"/>
        </w:rPr>
        <w:t>48.82.00.00-2</w:t>
      </w:r>
      <w:r w:rsidR="006D32CA" w:rsidRPr="002958B8">
        <w:rPr>
          <w:sz w:val="24"/>
          <w:szCs w:val="24"/>
        </w:rPr>
        <w:t xml:space="preserve"> – </w:t>
      </w:r>
      <w:r w:rsidRPr="002958B8">
        <w:rPr>
          <w:sz w:val="24"/>
          <w:szCs w:val="24"/>
        </w:rPr>
        <w:t>Serwery</w:t>
      </w:r>
      <w:r w:rsidR="006D32CA" w:rsidRPr="002958B8">
        <w:rPr>
          <w:sz w:val="24"/>
          <w:szCs w:val="24"/>
        </w:rPr>
        <w:t>.</w:t>
      </w:r>
    </w:p>
    <w:p w:rsidR="006D32CA" w:rsidRPr="002958B8" w:rsidRDefault="006D32CA" w:rsidP="00BA68EB">
      <w:pPr>
        <w:spacing w:before="0" w:line="288" w:lineRule="auto"/>
        <w:ind w:left="567"/>
        <w:rPr>
          <w:rStyle w:val="text2"/>
          <w:sz w:val="24"/>
          <w:szCs w:val="24"/>
        </w:rPr>
      </w:pPr>
    </w:p>
    <w:p w:rsidR="00B17540" w:rsidRPr="002958B8" w:rsidRDefault="00B17540" w:rsidP="00202B92">
      <w:pPr>
        <w:numPr>
          <w:ilvl w:val="0"/>
          <w:numId w:val="4"/>
        </w:numPr>
        <w:tabs>
          <w:tab w:val="clear" w:pos="1080"/>
          <w:tab w:val="num" w:pos="567"/>
        </w:tabs>
        <w:spacing w:before="0" w:line="288" w:lineRule="auto"/>
        <w:ind w:left="567" w:hanging="567"/>
        <w:rPr>
          <w:b/>
          <w:sz w:val="24"/>
          <w:szCs w:val="24"/>
        </w:rPr>
      </w:pPr>
      <w:r w:rsidRPr="002958B8">
        <w:rPr>
          <w:b/>
          <w:sz w:val="24"/>
          <w:szCs w:val="24"/>
        </w:rPr>
        <w:t>TERMIN WYKONANIA ZAMÓWIENIA</w:t>
      </w:r>
    </w:p>
    <w:p w:rsidR="00522A11" w:rsidRPr="002958B8" w:rsidRDefault="0062624A" w:rsidP="008E72D8">
      <w:pPr>
        <w:tabs>
          <w:tab w:val="left" w:pos="567"/>
        </w:tabs>
        <w:autoSpaceDE/>
        <w:spacing w:before="0" w:line="288" w:lineRule="auto"/>
        <w:rPr>
          <w:sz w:val="24"/>
          <w:szCs w:val="24"/>
        </w:rPr>
      </w:pPr>
      <w:r w:rsidRPr="002958B8">
        <w:rPr>
          <w:sz w:val="24"/>
          <w:szCs w:val="24"/>
        </w:rPr>
        <w:t>Wymagany termin wykonania zamówienia</w:t>
      </w:r>
      <w:r w:rsidR="00865B8A" w:rsidRPr="002958B8">
        <w:rPr>
          <w:sz w:val="24"/>
          <w:szCs w:val="24"/>
        </w:rPr>
        <w:t xml:space="preserve">: </w:t>
      </w:r>
      <w:r w:rsidR="001D7672" w:rsidRPr="002958B8">
        <w:rPr>
          <w:sz w:val="24"/>
          <w:szCs w:val="24"/>
        </w:rPr>
        <w:t xml:space="preserve">dla Części I, II i III </w:t>
      </w:r>
      <w:r w:rsidRPr="002958B8">
        <w:rPr>
          <w:sz w:val="24"/>
          <w:szCs w:val="24"/>
        </w:rPr>
        <w:t>do dnia</w:t>
      </w:r>
      <w:r w:rsidR="006D32CA" w:rsidRPr="002958B8">
        <w:rPr>
          <w:b/>
          <w:sz w:val="24"/>
          <w:szCs w:val="24"/>
        </w:rPr>
        <w:t xml:space="preserve"> 2</w:t>
      </w:r>
      <w:r w:rsidR="00603327">
        <w:rPr>
          <w:b/>
          <w:sz w:val="24"/>
          <w:szCs w:val="24"/>
        </w:rPr>
        <w:t>7</w:t>
      </w:r>
      <w:r w:rsidR="007F1AAE" w:rsidRPr="002958B8">
        <w:rPr>
          <w:b/>
          <w:sz w:val="24"/>
          <w:szCs w:val="24"/>
        </w:rPr>
        <w:t xml:space="preserve"> grudnia </w:t>
      </w:r>
      <w:r w:rsidR="006D32CA" w:rsidRPr="002958B8">
        <w:rPr>
          <w:b/>
          <w:sz w:val="24"/>
          <w:szCs w:val="24"/>
        </w:rPr>
        <w:t>201</w:t>
      </w:r>
      <w:r w:rsidR="001D7672" w:rsidRPr="002958B8">
        <w:rPr>
          <w:b/>
          <w:sz w:val="24"/>
          <w:szCs w:val="24"/>
        </w:rPr>
        <w:t>7</w:t>
      </w:r>
      <w:r w:rsidR="006D32CA" w:rsidRPr="002958B8">
        <w:rPr>
          <w:b/>
          <w:sz w:val="24"/>
          <w:szCs w:val="24"/>
        </w:rPr>
        <w:t xml:space="preserve"> </w:t>
      </w:r>
      <w:r w:rsidRPr="002958B8">
        <w:rPr>
          <w:b/>
          <w:sz w:val="24"/>
          <w:szCs w:val="24"/>
        </w:rPr>
        <w:t>r</w:t>
      </w:r>
      <w:r w:rsidR="009756D0" w:rsidRPr="002958B8">
        <w:rPr>
          <w:sz w:val="24"/>
          <w:szCs w:val="24"/>
        </w:rPr>
        <w:t>.</w:t>
      </w:r>
    </w:p>
    <w:p w:rsidR="007F1AAE" w:rsidRPr="002958B8" w:rsidRDefault="007F1AAE" w:rsidP="007F1AAE">
      <w:pPr>
        <w:numPr>
          <w:ilvl w:val="0"/>
          <w:numId w:val="4"/>
        </w:numPr>
        <w:tabs>
          <w:tab w:val="clear" w:pos="1080"/>
          <w:tab w:val="num" w:pos="567"/>
        </w:tabs>
        <w:spacing w:before="0" w:line="288" w:lineRule="auto"/>
        <w:ind w:left="567" w:hanging="567"/>
        <w:rPr>
          <w:b/>
          <w:sz w:val="24"/>
          <w:szCs w:val="24"/>
        </w:rPr>
      </w:pPr>
      <w:r w:rsidRPr="002958B8">
        <w:rPr>
          <w:b/>
          <w:sz w:val="24"/>
          <w:szCs w:val="24"/>
        </w:rPr>
        <w:lastRenderedPageBreak/>
        <w:t>GWARANCJA</w:t>
      </w:r>
    </w:p>
    <w:p w:rsidR="007F1AAE" w:rsidRPr="002958B8" w:rsidRDefault="007F1AAE" w:rsidP="007F1AAE">
      <w:pPr>
        <w:numPr>
          <w:ilvl w:val="0"/>
          <w:numId w:val="44"/>
        </w:numPr>
        <w:tabs>
          <w:tab w:val="clear" w:pos="720"/>
          <w:tab w:val="num" w:pos="567"/>
        </w:tabs>
        <w:spacing w:before="0" w:line="288" w:lineRule="auto"/>
        <w:ind w:left="567" w:hanging="567"/>
        <w:rPr>
          <w:sz w:val="24"/>
          <w:szCs w:val="24"/>
        </w:rPr>
      </w:pPr>
      <w:r w:rsidRPr="002958B8">
        <w:rPr>
          <w:sz w:val="24"/>
          <w:szCs w:val="24"/>
        </w:rPr>
        <w:t xml:space="preserve">Wymagany </w:t>
      </w:r>
      <w:r w:rsidR="00D923A3" w:rsidRPr="002958B8">
        <w:rPr>
          <w:sz w:val="24"/>
          <w:szCs w:val="24"/>
        </w:rPr>
        <w:t>okres gwarancji jakości na dostarczony sprzęt dla Części I, II i III to co najmniej 2</w:t>
      </w:r>
      <w:r w:rsidRPr="002958B8">
        <w:rPr>
          <w:sz w:val="24"/>
          <w:szCs w:val="24"/>
        </w:rPr>
        <w:t xml:space="preserve"> l</w:t>
      </w:r>
      <w:r w:rsidR="00D923A3" w:rsidRPr="002958B8">
        <w:rPr>
          <w:sz w:val="24"/>
          <w:szCs w:val="24"/>
        </w:rPr>
        <w:t>a</w:t>
      </w:r>
      <w:r w:rsidRPr="002958B8">
        <w:rPr>
          <w:sz w:val="24"/>
          <w:szCs w:val="24"/>
        </w:rPr>
        <w:t>t</w:t>
      </w:r>
      <w:r w:rsidR="00D923A3" w:rsidRPr="002958B8">
        <w:rPr>
          <w:sz w:val="24"/>
          <w:szCs w:val="24"/>
        </w:rPr>
        <w:t>a</w:t>
      </w:r>
      <w:r w:rsidRPr="002958B8">
        <w:rPr>
          <w:sz w:val="24"/>
          <w:szCs w:val="24"/>
        </w:rPr>
        <w:t>.</w:t>
      </w:r>
    </w:p>
    <w:p w:rsidR="007F1AAE" w:rsidRPr="002958B8" w:rsidRDefault="007F1AAE" w:rsidP="007F1AAE">
      <w:pPr>
        <w:numPr>
          <w:ilvl w:val="0"/>
          <w:numId w:val="44"/>
        </w:numPr>
        <w:tabs>
          <w:tab w:val="clear" w:pos="720"/>
          <w:tab w:val="num" w:pos="567"/>
        </w:tabs>
        <w:spacing w:before="0" w:line="288" w:lineRule="auto"/>
        <w:ind w:left="567" w:hanging="567"/>
        <w:rPr>
          <w:sz w:val="24"/>
          <w:szCs w:val="24"/>
        </w:rPr>
      </w:pPr>
      <w:r w:rsidRPr="002958B8">
        <w:rPr>
          <w:sz w:val="24"/>
          <w:szCs w:val="24"/>
        </w:rPr>
        <w:t>Bieg terminu gwarancji rozpoczyna się od dnia podpisania protokołu odbioru dostawy bez zastrzeżeń przez obie strony umowy.</w:t>
      </w:r>
    </w:p>
    <w:p w:rsidR="007F1AAE" w:rsidRPr="002958B8" w:rsidRDefault="007F1AAE" w:rsidP="007F1AAE">
      <w:pPr>
        <w:numPr>
          <w:ilvl w:val="0"/>
          <w:numId w:val="44"/>
        </w:numPr>
        <w:tabs>
          <w:tab w:val="clear" w:pos="720"/>
          <w:tab w:val="num" w:pos="567"/>
        </w:tabs>
        <w:spacing w:before="0" w:line="288" w:lineRule="auto"/>
        <w:ind w:left="567" w:hanging="567"/>
        <w:rPr>
          <w:sz w:val="24"/>
          <w:szCs w:val="24"/>
        </w:rPr>
      </w:pPr>
      <w:r w:rsidRPr="002958B8">
        <w:rPr>
          <w:sz w:val="24"/>
          <w:szCs w:val="24"/>
        </w:rPr>
        <w:t>Okres gwarancji stanowi kryterium oceny ofert i Wykonawca może zaproponować wydłużony termin, za co uzyska odpowiednio wyższą ilość punktów. Kryteria oceny ofert zostały opisane w Rozdziale IX.</w:t>
      </w:r>
    </w:p>
    <w:p w:rsidR="007F1AAE" w:rsidRPr="002958B8" w:rsidRDefault="007F1AAE" w:rsidP="007F1AAE">
      <w:pPr>
        <w:numPr>
          <w:ilvl w:val="0"/>
          <w:numId w:val="44"/>
        </w:numPr>
        <w:tabs>
          <w:tab w:val="clear" w:pos="720"/>
          <w:tab w:val="num" w:pos="567"/>
        </w:tabs>
        <w:spacing w:before="0" w:line="288" w:lineRule="auto"/>
        <w:ind w:left="567" w:hanging="567"/>
        <w:rPr>
          <w:sz w:val="24"/>
          <w:szCs w:val="24"/>
        </w:rPr>
      </w:pPr>
      <w:r w:rsidRPr="002958B8">
        <w:rPr>
          <w:sz w:val="24"/>
          <w:szCs w:val="24"/>
        </w:rPr>
        <w:t xml:space="preserve">Szczegółowe warunki gwarancji opisane są w Istotnych postanowieniach umowy stanowiących </w:t>
      </w:r>
      <w:r w:rsidR="001B73B8" w:rsidRPr="002958B8">
        <w:rPr>
          <w:b/>
          <w:sz w:val="24"/>
          <w:szCs w:val="24"/>
        </w:rPr>
        <w:t>z</w:t>
      </w:r>
      <w:r w:rsidRPr="002958B8">
        <w:rPr>
          <w:b/>
          <w:sz w:val="24"/>
          <w:szCs w:val="24"/>
        </w:rPr>
        <w:t xml:space="preserve">ałącznik nr </w:t>
      </w:r>
      <w:r w:rsidR="00B92126" w:rsidRPr="002958B8">
        <w:rPr>
          <w:b/>
          <w:sz w:val="24"/>
          <w:szCs w:val="24"/>
        </w:rPr>
        <w:t>7</w:t>
      </w:r>
      <w:r w:rsidRPr="002958B8">
        <w:rPr>
          <w:sz w:val="24"/>
          <w:szCs w:val="24"/>
        </w:rPr>
        <w:t xml:space="preserve"> do SIWZ</w:t>
      </w:r>
      <w:r w:rsidR="001B73B8" w:rsidRPr="002958B8">
        <w:rPr>
          <w:sz w:val="24"/>
          <w:szCs w:val="24"/>
        </w:rPr>
        <w:t>.</w:t>
      </w:r>
    </w:p>
    <w:p w:rsidR="007F1AAE" w:rsidRPr="002958B8" w:rsidRDefault="007F1AAE" w:rsidP="008E72D8">
      <w:pPr>
        <w:tabs>
          <w:tab w:val="left" w:pos="567"/>
        </w:tabs>
        <w:autoSpaceDE/>
        <w:spacing w:before="0" w:line="288" w:lineRule="auto"/>
        <w:rPr>
          <w:sz w:val="24"/>
          <w:szCs w:val="24"/>
        </w:rPr>
      </w:pPr>
    </w:p>
    <w:p w:rsidR="008B1592" w:rsidRPr="002958B8" w:rsidRDefault="00ED23AC" w:rsidP="008E72D8">
      <w:pPr>
        <w:spacing w:before="0" w:line="288" w:lineRule="auto"/>
        <w:jc w:val="center"/>
        <w:rPr>
          <w:b/>
          <w:sz w:val="24"/>
          <w:szCs w:val="24"/>
          <w:u w:val="single"/>
        </w:rPr>
      </w:pPr>
      <w:r w:rsidRPr="002958B8">
        <w:rPr>
          <w:b/>
          <w:sz w:val="24"/>
          <w:szCs w:val="24"/>
          <w:u w:val="single"/>
        </w:rPr>
        <w:t>ROZDZIAŁ I</w:t>
      </w:r>
      <w:r w:rsidR="00E3175E" w:rsidRPr="002958B8">
        <w:rPr>
          <w:b/>
          <w:sz w:val="24"/>
          <w:szCs w:val="24"/>
          <w:u w:val="single"/>
        </w:rPr>
        <w:t>II</w:t>
      </w:r>
    </w:p>
    <w:p w:rsidR="00C04FBB" w:rsidRPr="002958B8" w:rsidRDefault="00C04FBB" w:rsidP="008E72D8">
      <w:pPr>
        <w:spacing w:before="0" w:line="288" w:lineRule="auto"/>
        <w:jc w:val="center"/>
        <w:rPr>
          <w:b/>
          <w:sz w:val="24"/>
          <w:szCs w:val="24"/>
        </w:rPr>
      </w:pPr>
      <w:r w:rsidRPr="002958B8">
        <w:rPr>
          <w:b/>
          <w:sz w:val="24"/>
          <w:szCs w:val="24"/>
        </w:rPr>
        <w:t xml:space="preserve">WARUNKI UDZIAŁU W POSTĘPOWANIU ORAZ OPIS SPOSOBU </w:t>
      </w:r>
      <w:r w:rsidR="00577ABA" w:rsidRPr="002958B8">
        <w:rPr>
          <w:b/>
          <w:sz w:val="24"/>
          <w:szCs w:val="24"/>
        </w:rPr>
        <w:t xml:space="preserve">OCENY </w:t>
      </w:r>
      <w:r w:rsidR="0080713B" w:rsidRPr="002958B8">
        <w:rPr>
          <w:b/>
          <w:sz w:val="24"/>
          <w:szCs w:val="24"/>
        </w:rPr>
        <w:t xml:space="preserve">ICH </w:t>
      </w:r>
      <w:r w:rsidR="00577ABA" w:rsidRPr="002958B8">
        <w:rPr>
          <w:b/>
          <w:sz w:val="24"/>
          <w:szCs w:val="24"/>
        </w:rPr>
        <w:t>SPEŁNIANIA PRZEZ WYKONAWCĘ WARUNKÓW UDZIAŁU W POSTĘPOWANIU</w:t>
      </w:r>
    </w:p>
    <w:p w:rsidR="00C64080" w:rsidRPr="002958B8" w:rsidRDefault="00C64080" w:rsidP="008E72D8">
      <w:pPr>
        <w:spacing w:before="0" w:line="288" w:lineRule="auto"/>
        <w:rPr>
          <w:b/>
          <w:sz w:val="24"/>
          <w:szCs w:val="24"/>
        </w:rPr>
      </w:pPr>
    </w:p>
    <w:p w:rsidR="00C04FBB" w:rsidRPr="002958B8" w:rsidRDefault="00C04FBB" w:rsidP="00202B92">
      <w:pPr>
        <w:numPr>
          <w:ilvl w:val="0"/>
          <w:numId w:val="16"/>
        </w:numPr>
        <w:tabs>
          <w:tab w:val="num" w:pos="567"/>
        </w:tabs>
        <w:spacing w:before="0" w:line="288" w:lineRule="auto"/>
        <w:ind w:left="567" w:hanging="567"/>
        <w:rPr>
          <w:b/>
          <w:sz w:val="24"/>
          <w:szCs w:val="24"/>
        </w:rPr>
      </w:pPr>
      <w:r w:rsidRPr="002958B8">
        <w:rPr>
          <w:b/>
          <w:sz w:val="24"/>
          <w:szCs w:val="24"/>
        </w:rPr>
        <w:t>WARUNKI UDZIAŁU W POSTĘPOWANIU ORAZ OPIS SPOSOBU</w:t>
      </w:r>
      <w:r w:rsidR="00577ABA" w:rsidRPr="002958B8">
        <w:rPr>
          <w:b/>
          <w:sz w:val="24"/>
          <w:szCs w:val="24"/>
        </w:rPr>
        <w:t xml:space="preserve"> </w:t>
      </w:r>
      <w:r w:rsidRPr="002958B8">
        <w:rPr>
          <w:b/>
          <w:sz w:val="24"/>
          <w:szCs w:val="24"/>
        </w:rPr>
        <w:t>OCENY ICH SPEŁNIANIA</w:t>
      </w:r>
    </w:p>
    <w:p w:rsidR="00C04FBB" w:rsidRPr="002958B8" w:rsidRDefault="00C04FBB" w:rsidP="00202B92">
      <w:pPr>
        <w:pStyle w:val="Akapitzlist"/>
        <w:numPr>
          <w:ilvl w:val="0"/>
          <w:numId w:val="1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O udzielenie zamówienia ubiegać się mogą </w:t>
      </w:r>
      <w:r w:rsidR="00C630ED" w:rsidRPr="002958B8">
        <w:rPr>
          <w:rFonts w:ascii="Times New Roman" w:hAnsi="Times New Roman"/>
          <w:w w:val="89"/>
          <w:sz w:val="24"/>
          <w:szCs w:val="24"/>
        </w:rPr>
        <w:t>w</w:t>
      </w:r>
      <w:r w:rsidRPr="002958B8">
        <w:rPr>
          <w:rFonts w:ascii="Times New Roman" w:hAnsi="Times New Roman"/>
          <w:w w:val="89"/>
          <w:sz w:val="24"/>
          <w:szCs w:val="24"/>
        </w:rPr>
        <w:t>ykonawcy, którzy</w:t>
      </w:r>
      <w:r w:rsidR="00A05786" w:rsidRPr="002958B8">
        <w:rPr>
          <w:rFonts w:ascii="Times New Roman" w:hAnsi="Times New Roman"/>
          <w:w w:val="89"/>
          <w:sz w:val="24"/>
          <w:szCs w:val="24"/>
        </w:rPr>
        <w:t>:</w:t>
      </w:r>
    </w:p>
    <w:p w:rsidR="001275CE" w:rsidRPr="002958B8" w:rsidRDefault="001275CE" w:rsidP="00202B92">
      <w:pPr>
        <w:pStyle w:val="Akapitzlist"/>
        <w:numPr>
          <w:ilvl w:val="1"/>
          <w:numId w:val="21"/>
        </w:numPr>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nie podlegają wykluczeniu</w:t>
      </w:r>
      <w:r w:rsidR="009318CA" w:rsidRPr="002958B8">
        <w:rPr>
          <w:rFonts w:ascii="Times New Roman" w:hAnsi="Times New Roman"/>
          <w:w w:val="89"/>
          <w:sz w:val="24"/>
          <w:szCs w:val="24"/>
        </w:rPr>
        <w:t xml:space="preserve"> z postępowania na podstawie art. 24 ust. 1 pkt 12-23 i </w:t>
      </w:r>
      <w:r w:rsidR="00D923A3" w:rsidRPr="002958B8">
        <w:rPr>
          <w:rFonts w:ascii="Times New Roman" w:hAnsi="Times New Roman"/>
          <w:w w:val="89"/>
          <w:sz w:val="24"/>
          <w:szCs w:val="24"/>
        </w:rPr>
        <w:t xml:space="preserve">ust. </w:t>
      </w:r>
      <w:r w:rsidR="009318CA" w:rsidRPr="002958B8">
        <w:rPr>
          <w:rFonts w:ascii="Times New Roman" w:hAnsi="Times New Roman"/>
          <w:w w:val="89"/>
          <w:sz w:val="24"/>
          <w:szCs w:val="24"/>
        </w:rPr>
        <w:t>5 pkt</w:t>
      </w:r>
      <w:r w:rsidR="00D923A3" w:rsidRPr="002958B8">
        <w:rPr>
          <w:rFonts w:ascii="Times New Roman" w:hAnsi="Times New Roman"/>
          <w:w w:val="89"/>
          <w:sz w:val="24"/>
          <w:szCs w:val="24"/>
        </w:rPr>
        <w:t> </w:t>
      </w:r>
      <w:r w:rsidR="009318CA" w:rsidRPr="002958B8">
        <w:rPr>
          <w:rFonts w:ascii="Times New Roman" w:hAnsi="Times New Roman"/>
          <w:w w:val="89"/>
          <w:sz w:val="24"/>
          <w:szCs w:val="24"/>
        </w:rPr>
        <w:t>1 ustawy Pzp</w:t>
      </w:r>
      <w:r w:rsidRPr="002958B8">
        <w:rPr>
          <w:rFonts w:ascii="Times New Roman" w:hAnsi="Times New Roman"/>
          <w:w w:val="89"/>
          <w:sz w:val="24"/>
          <w:szCs w:val="24"/>
        </w:rPr>
        <w:t>;</w:t>
      </w:r>
    </w:p>
    <w:p w:rsidR="001275CE" w:rsidRPr="002958B8" w:rsidRDefault="001275CE" w:rsidP="00202B92">
      <w:pPr>
        <w:pStyle w:val="Akapitzlist"/>
        <w:numPr>
          <w:ilvl w:val="1"/>
          <w:numId w:val="21"/>
        </w:numPr>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spełniają warunki udziału w postępowaniu dotyczące</w:t>
      </w:r>
      <w:r w:rsidR="008F6ACD" w:rsidRPr="002958B8">
        <w:rPr>
          <w:rFonts w:ascii="Times New Roman" w:hAnsi="Times New Roman"/>
          <w:w w:val="89"/>
          <w:sz w:val="24"/>
          <w:szCs w:val="24"/>
        </w:rPr>
        <w:t xml:space="preserve"> posiadania kompetencji lub uprawnień do prowadzenia określonej działalności zawodowej, o ile wynika to z odrębnych przepisów</w:t>
      </w:r>
      <w:r w:rsidR="00E83F75" w:rsidRPr="002958B8">
        <w:rPr>
          <w:rFonts w:ascii="Times New Roman" w:hAnsi="Times New Roman"/>
          <w:w w:val="89"/>
          <w:sz w:val="24"/>
          <w:szCs w:val="24"/>
        </w:rPr>
        <w:t>:</w:t>
      </w:r>
      <w:r w:rsidR="008F6ACD" w:rsidRPr="002958B8">
        <w:rPr>
          <w:rFonts w:ascii="Times New Roman" w:hAnsi="Times New Roman"/>
          <w:w w:val="89"/>
          <w:sz w:val="24"/>
          <w:szCs w:val="24"/>
        </w:rPr>
        <w:t xml:space="preserve"> </w:t>
      </w:r>
      <w:r w:rsidR="001E4A11" w:rsidRPr="002958B8">
        <w:rPr>
          <w:rFonts w:ascii="Times New Roman" w:hAnsi="Times New Roman"/>
          <w:b/>
          <w:w w:val="89"/>
          <w:sz w:val="24"/>
          <w:szCs w:val="24"/>
        </w:rPr>
        <w:t xml:space="preserve">- Zamawiający nie </w:t>
      </w:r>
      <w:r w:rsidR="00A525A9" w:rsidRPr="002958B8">
        <w:rPr>
          <w:rFonts w:ascii="Times New Roman" w:hAnsi="Times New Roman"/>
          <w:b/>
          <w:w w:val="89"/>
          <w:sz w:val="24"/>
          <w:szCs w:val="24"/>
        </w:rPr>
        <w:t xml:space="preserve">określa </w:t>
      </w:r>
      <w:r w:rsidR="001E4A11" w:rsidRPr="002958B8">
        <w:rPr>
          <w:rFonts w:ascii="Times New Roman" w:hAnsi="Times New Roman"/>
          <w:b/>
          <w:w w:val="89"/>
          <w:sz w:val="24"/>
          <w:szCs w:val="24"/>
        </w:rPr>
        <w:t>szczegółowego warunku w tym zakresie</w:t>
      </w:r>
      <w:r w:rsidR="00DC5399" w:rsidRPr="002958B8">
        <w:rPr>
          <w:rFonts w:ascii="Times New Roman" w:hAnsi="Times New Roman"/>
          <w:w w:val="89"/>
          <w:sz w:val="24"/>
          <w:szCs w:val="24"/>
        </w:rPr>
        <w:t>.</w:t>
      </w:r>
    </w:p>
    <w:p w:rsidR="00C56CC2" w:rsidRPr="002958B8" w:rsidRDefault="00E83F75" w:rsidP="00202B92">
      <w:pPr>
        <w:pStyle w:val="Akapitzlist"/>
        <w:numPr>
          <w:ilvl w:val="1"/>
          <w:numId w:val="21"/>
        </w:numPr>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 xml:space="preserve">spełniają warunki udziału w postępowaniu dotyczące </w:t>
      </w:r>
      <w:r w:rsidR="002A6957" w:rsidRPr="002958B8">
        <w:rPr>
          <w:rFonts w:ascii="Times New Roman" w:hAnsi="Times New Roman"/>
          <w:w w:val="89"/>
          <w:sz w:val="24"/>
          <w:szCs w:val="24"/>
        </w:rPr>
        <w:t>s</w:t>
      </w:r>
      <w:r w:rsidR="00C56CC2" w:rsidRPr="002958B8">
        <w:rPr>
          <w:rFonts w:ascii="Times New Roman" w:hAnsi="Times New Roman"/>
          <w:w w:val="89"/>
          <w:sz w:val="24"/>
          <w:szCs w:val="24"/>
        </w:rPr>
        <w:t>ytuacji ekonomicznej lub finansowej:</w:t>
      </w:r>
      <w:r w:rsidRPr="002958B8">
        <w:rPr>
          <w:rFonts w:ascii="Times New Roman" w:hAnsi="Times New Roman"/>
          <w:w w:val="89"/>
          <w:sz w:val="24"/>
          <w:szCs w:val="24"/>
        </w:rPr>
        <w:t xml:space="preserve"> </w:t>
      </w:r>
      <w:r w:rsidR="001E4A11" w:rsidRPr="002958B8">
        <w:rPr>
          <w:rFonts w:ascii="Times New Roman" w:hAnsi="Times New Roman"/>
          <w:b/>
          <w:w w:val="89"/>
          <w:sz w:val="24"/>
          <w:szCs w:val="24"/>
        </w:rPr>
        <w:t xml:space="preserve">- Zamawiający nie </w:t>
      </w:r>
      <w:r w:rsidR="00A525A9" w:rsidRPr="002958B8">
        <w:rPr>
          <w:rFonts w:ascii="Times New Roman" w:hAnsi="Times New Roman"/>
          <w:b/>
          <w:w w:val="89"/>
          <w:sz w:val="24"/>
          <w:szCs w:val="24"/>
        </w:rPr>
        <w:t xml:space="preserve">określa </w:t>
      </w:r>
      <w:r w:rsidR="001E4A11" w:rsidRPr="002958B8">
        <w:rPr>
          <w:rFonts w:ascii="Times New Roman" w:hAnsi="Times New Roman"/>
          <w:b/>
          <w:w w:val="89"/>
          <w:sz w:val="24"/>
          <w:szCs w:val="24"/>
        </w:rPr>
        <w:t>szczegółowego warunku w tym zakresie</w:t>
      </w:r>
      <w:r w:rsidR="00C56CC2" w:rsidRPr="002958B8">
        <w:rPr>
          <w:rFonts w:ascii="Times New Roman" w:hAnsi="Times New Roman"/>
          <w:w w:val="89"/>
          <w:sz w:val="24"/>
          <w:szCs w:val="24"/>
        </w:rPr>
        <w:t>.</w:t>
      </w:r>
    </w:p>
    <w:p w:rsidR="00F37B5A" w:rsidRPr="002958B8" w:rsidRDefault="00E265A6" w:rsidP="009318CA">
      <w:pPr>
        <w:pStyle w:val="Akapitzlist"/>
        <w:numPr>
          <w:ilvl w:val="1"/>
          <w:numId w:val="21"/>
        </w:numPr>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 xml:space="preserve">spełniają warunki udziału w postępowaniu dotyczące </w:t>
      </w:r>
      <w:r w:rsidR="002A6957" w:rsidRPr="002958B8">
        <w:rPr>
          <w:rFonts w:ascii="Times New Roman" w:hAnsi="Times New Roman"/>
          <w:w w:val="89"/>
          <w:sz w:val="24"/>
          <w:szCs w:val="24"/>
        </w:rPr>
        <w:t>zdolności technicznej lub zawodowej</w:t>
      </w:r>
      <w:r w:rsidR="00187F94" w:rsidRPr="002958B8">
        <w:rPr>
          <w:rFonts w:ascii="Times New Roman" w:hAnsi="Times New Roman"/>
          <w:w w:val="89"/>
          <w:sz w:val="24"/>
          <w:szCs w:val="24"/>
        </w:rPr>
        <w:t>:</w:t>
      </w:r>
      <w:r w:rsidRPr="002958B8">
        <w:rPr>
          <w:rFonts w:ascii="Times New Roman" w:hAnsi="Times New Roman"/>
          <w:w w:val="89"/>
          <w:sz w:val="24"/>
          <w:szCs w:val="24"/>
        </w:rPr>
        <w:t xml:space="preserve"> w</w:t>
      </w:r>
      <w:r w:rsidR="007E33F3" w:rsidRPr="002958B8">
        <w:rPr>
          <w:rFonts w:ascii="Times New Roman" w:hAnsi="Times New Roman"/>
          <w:w w:val="89"/>
          <w:sz w:val="24"/>
          <w:szCs w:val="24"/>
        </w:rPr>
        <w:t xml:space="preserve">ykonawca </w:t>
      </w:r>
      <w:r w:rsidR="0048675A" w:rsidRPr="002958B8">
        <w:rPr>
          <w:rFonts w:ascii="Times New Roman" w:hAnsi="Times New Roman"/>
          <w:w w:val="89"/>
          <w:sz w:val="24"/>
          <w:szCs w:val="24"/>
        </w:rPr>
        <w:t xml:space="preserve">przystępując do niniejszego postępowania </w:t>
      </w:r>
      <w:r w:rsidR="009371C2" w:rsidRPr="002958B8">
        <w:rPr>
          <w:rFonts w:ascii="Times New Roman" w:hAnsi="Times New Roman"/>
          <w:w w:val="89"/>
          <w:sz w:val="24"/>
          <w:szCs w:val="24"/>
        </w:rPr>
        <w:t>spełni</w:t>
      </w:r>
      <w:r w:rsidR="0048675A" w:rsidRPr="002958B8">
        <w:rPr>
          <w:rFonts w:ascii="Times New Roman" w:hAnsi="Times New Roman"/>
          <w:w w:val="89"/>
          <w:sz w:val="24"/>
          <w:szCs w:val="24"/>
        </w:rPr>
        <w:t xml:space="preserve"> m</w:t>
      </w:r>
      <w:r w:rsidR="001E4A11" w:rsidRPr="002958B8">
        <w:rPr>
          <w:rFonts w:ascii="Times New Roman" w:hAnsi="Times New Roman"/>
          <w:w w:val="89"/>
          <w:sz w:val="24"/>
          <w:szCs w:val="24"/>
        </w:rPr>
        <w:t>inimalny poziom zdolności jeśli</w:t>
      </w:r>
      <w:r w:rsidR="009318CA" w:rsidRPr="002958B8">
        <w:rPr>
          <w:rFonts w:ascii="Times New Roman" w:hAnsi="Times New Roman"/>
          <w:w w:val="89"/>
          <w:sz w:val="24"/>
          <w:szCs w:val="24"/>
        </w:rPr>
        <w:t xml:space="preserve"> </w:t>
      </w:r>
      <w:r w:rsidR="009371C2" w:rsidRPr="002958B8">
        <w:rPr>
          <w:rFonts w:ascii="Times New Roman" w:hAnsi="Times New Roman"/>
          <w:w w:val="89"/>
          <w:sz w:val="24"/>
          <w:szCs w:val="24"/>
        </w:rPr>
        <w:t>wykaże</w:t>
      </w:r>
      <w:r w:rsidR="007E33F3" w:rsidRPr="002958B8">
        <w:rPr>
          <w:rFonts w:ascii="Times New Roman" w:hAnsi="Times New Roman"/>
          <w:w w:val="89"/>
          <w:sz w:val="24"/>
          <w:szCs w:val="24"/>
        </w:rPr>
        <w:t xml:space="preserve">, że </w:t>
      </w:r>
      <w:r w:rsidR="001E4A11" w:rsidRPr="002958B8">
        <w:rPr>
          <w:rFonts w:ascii="Times New Roman" w:hAnsi="Times New Roman"/>
          <w:w w:val="89"/>
          <w:sz w:val="24"/>
          <w:szCs w:val="24"/>
        </w:rPr>
        <w:t>w okresie ostatnich trzech lat przed upływem terminu składania ofert, a jeżeli okres prowadzenia działalności jest krótszy – w tym okresie, należycie wykonał lub</w:t>
      </w:r>
      <w:r w:rsidR="00D923A3" w:rsidRPr="002958B8">
        <w:rPr>
          <w:rFonts w:ascii="Times New Roman" w:hAnsi="Times New Roman"/>
          <w:w w:val="89"/>
          <w:sz w:val="24"/>
          <w:szCs w:val="24"/>
        </w:rPr>
        <w:t> </w:t>
      </w:r>
      <w:r w:rsidR="001E4A11" w:rsidRPr="002958B8">
        <w:rPr>
          <w:rFonts w:ascii="Times New Roman" w:hAnsi="Times New Roman"/>
          <w:w w:val="89"/>
          <w:sz w:val="24"/>
          <w:szCs w:val="24"/>
        </w:rPr>
        <w:t>– w przypadku świadczeń okresowych lub</w:t>
      </w:r>
      <w:r w:rsidR="009318CA" w:rsidRPr="002958B8">
        <w:rPr>
          <w:rFonts w:ascii="Times New Roman" w:hAnsi="Times New Roman"/>
          <w:w w:val="89"/>
          <w:sz w:val="24"/>
          <w:szCs w:val="24"/>
        </w:rPr>
        <w:t xml:space="preserve"> </w:t>
      </w:r>
      <w:r w:rsidR="001E4A11" w:rsidRPr="002958B8">
        <w:rPr>
          <w:rFonts w:ascii="Times New Roman" w:hAnsi="Times New Roman"/>
          <w:w w:val="89"/>
          <w:sz w:val="24"/>
          <w:szCs w:val="24"/>
        </w:rPr>
        <w:t>ciągłych – należycie wykonuje, co najmniej</w:t>
      </w:r>
      <w:r w:rsidR="00D36A06" w:rsidRPr="002958B8">
        <w:rPr>
          <w:rFonts w:ascii="Times New Roman" w:hAnsi="Times New Roman"/>
          <w:w w:val="89"/>
          <w:sz w:val="24"/>
          <w:szCs w:val="24"/>
        </w:rPr>
        <w:t>:</w:t>
      </w:r>
    </w:p>
    <w:p w:rsidR="00D36A06" w:rsidRPr="002958B8" w:rsidRDefault="009318CA" w:rsidP="009318CA">
      <w:pPr>
        <w:pStyle w:val="Akapitzlist"/>
        <w:numPr>
          <w:ilvl w:val="0"/>
          <w:numId w:val="27"/>
        </w:numPr>
        <w:spacing w:line="288" w:lineRule="auto"/>
        <w:ind w:left="1701" w:hanging="567"/>
        <w:jc w:val="both"/>
        <w:rPr>
          <w:rFonts w:ascii="Times New Roman" w:hAnsi="Times New Roman"/>
          <w:w w:val="89"/>
          <w:sz w:val="24"/>
          <w:szCs w:val="24"/>
        </w:rPr>
      </w:pPr>
      <w:r w:rsidRPr="002958B8">
        <w:rPr>
          <w:rFonts w:ascii="Times New Roman" w:hAnsi="Times New Roman"/>
          <w:b/>
          <w:w w:val="89"/>
          <w:sz w:val="24"/>
          <w:szCs w:val="24"/>
        </w:rPr>
        <w:t>dla Części I</w:t>
      </w:r>
      <w:r w:rsidRPr="002958B8">
        <w:rPr>
          <w:rFonts w:ascii="Times New Roman" w:hAnsi="Times New Roman"/>
          <w:w w:val="89"/>
          <w:sz w:val="24"/>
          <w:szCs w:val="24"/>
        </w:rPr>
        <w:t xml:space="preserve"> – dwie dostawy </w:t>
      </w:r>
      <w:r w:rsidR="00247974" w:rsidRPr="002958B8">
        <w:rPr>
          <w:rFonts w:ascii="Times New Roman" w:hAnsi="Times New Roman"/>
          <w:w w:val="89"/>
          <w:sz w:val="24"/>
          <w:szCs w:val="24"/>
        </w:rPr>
        <w:t xml:space="preserve">serwerów </w:t>
      </w:r>
      <w:r w:rsidRPr="002958B8">
        <w:rPr>
          <w:rFonts w:ascii="Times New Roman" w:hAnsi="Times New Roman"/>
          <w:w w:val="89"/>
          <w:sz w:val="24"/>
          <w:szCs w:val="24"/>
        </w:rPr>
        <w:t>o</w:t>
      </w:r>
      <w:r w:rsidR="00247974" w:rsidRPr="002958B8">
        <w:rPr>
          <w:rFonts w:ascii="Times New Roman" w:hAnsi="Times New Roman"/>
          <w:w w:val="89"/>
          <w:sz w:val="24"/>
          <w:szCs w:val="24"/>
        </w:rPr>
        <w:t xml:space="preserve"> </w:t>
      </w:r>
      <w:r w:rsidRPr="002958B8">
        <w:rPr>
          <w:rFonts w:ascii="Times New Roman" w:hAnsi="Times New Roman"/>
          <w:w w:val="89"/>
          <w:sz w:val="24"/>
          <w:szCs w:val="24"/>
        </w:rPr>
        <w:t xml:space="preserve">wartości co najmniej </w:t>
      </w:r>
      <w:r w:rsidR="00247974" w:rsidRPr="002958B8">
        <w:rPr>
          <w:rFonts w:ascii="Times New Roman" w:hAnsi="Times New Roman"/>
          <w:w w:val="89"/>
          <w:sz w:val="24"/>
          <w:szCs w:val="24"/>
        </w:rPr>
        <w:t xml:space="preserve">40.000,00 </w:t>
      </w:r>
      <w:r w:rsidRPr="002958B8">
        <w:rPr>
          <w:rFonts w:ascii="Times New Roman" w:hAnsi="Times New Roman"/>
          <w:w w:val="89"/>
          <w:sz w:val="24"/>
          <w:szCs w:val="24"/>
        </w:rPr>
        <w:t>zł brutto każda;</w:t>
      </w:r>
    </w:p>
    <w:p w:rsidR="00D36A06" w:rsidRPr="002958B8" w:rsidRDefault="009318CA" w:rsidP="009318CA">
      <w:pPr>
        <w:pStyle w:val="Akapitzlist"/>
        <w:numPr>
          <w:ilvl w:val="0"/>
          <w:numId w:val="27"/>
        </w:numPr>
        <w:spacing w:line="288" w:lineRule="auto"/>
        <w:ind w:left="1701" w:hanging="567"/>
        <w:jc w:val="both"/>
        <w:rPr>
          <w:rFonts w:ascii="Times New Roman" w:hAnsi="Times New Roman"/>
          <w:w w:val="89"/>
          <w:sz w:val="24"/>
          <w:szCs w:val="24"/>
        </w:rPr>
      </w:pPr>
      <w:r w:rsidRPr="002958B8">
        <w:rPr>
          <w:rFonts w:ascii="Times New Roman" w:hAnsi="Times New Roman"/>
          <w:b/>
          <w:w w:val="89"/>
          <w:sz w:val="24"/>
          <w:szCs w:val="24"/>
        </w:rPr>
        <w:t>dla Części II</w:t>
      </w:r>
      <w:r w:rsidRPr="002958B8">
        <w:rPr>
          <w:rFonts w:ascii="Times New Roman" w:hAnsi="Times New Roman"/>
          <w:w w:val="89"/>
          <w:sz w:val="24"/>
          <w:szCs w:val="24"/>
        </w:rPr>
        <w:t xml:space="preserve"> – dwie dostawy </w:t>
      </w:r>
      <w:r w:rsidR="00247974" w:rsidRPr="002958B8">
        <w:rPr>
          <w:rFonts w:ascii="Times New Roman" w:hAnsi="Times New Roman"/>
          <w:w w:val="89"/>
          <w:sz w:val="24"/>
          <w:szCs w:val="24"/>
        </w:rPr>
        <w:t>serwerów o wartości co najmniej 40.000,00 zł brutto każda</w:t>
      </w:r>
      <w:r w:rsidR="001E4A11" w:rsidRPr="002958B8">
        <w:rPr>
          <w:rFonts w:ascii="Times New Roman" w:hAnsi="Times New Roman"/>
          <w:w w:val="89"/>
          <w:sz w:val="24"/>
          <w:szCs w:val="24"/>
        </w:rPr>
        <w:t>;</w:t>
      </w:r>
    </w:p>
    <w:p w:rsidR="006775BC" w:rsidRPr="002958B8" w:rsidRDefault="009318CA" w:rsidP="009318CA">
      <w:pPr>
        <w:pStyle w:val="Akapitzlist"/>
        <w:numPr>
          <w:ilvl w:val="0"/>
          <w:numId w:val="27"/>
        </w:numPr>
        <w:spacing w:line="288" w:lineRule="auto"/>
        <w:ind w:left="1701" w:hanging="567"/>
        <w:jc w:val="both"/>
        <w:rPr>
          <w:rFonts w:ascii="Times New Roman" w:hAnsi="Times New Roman"/>
          <w:w w:val="89"/>
          <w:sz w:val="24"/>
          <w:szCs w:val="24"/>
        </w:rPr>
      </w:pPr>
      <w:r w:rsidRPr="002958B8">
        <w:rPr>
          <w:rFonts w:ascii="Times New Roman" w:hAnsi="Times New Roman"/>
          <w:b/>
          <w:w w:val="89"/>
          <w:sz w:val="24"/>
          <w:szCs w:val="24"/>
        </w:rPr>
        <w:t>dla Części III</w:t>
      </w:r>
      <w:r w:rsidRPr="002958B8">
        <w:rPr>
          <w:rFonts w:ascii="Times New Roman" w:hAnsi="Times New Roman"/>
          <w:w w:val="89"/>
          <w:sz w:val="24"/>
          <w:szCs w:val="24"/>
        </w:rPr>
        <w:t xml:space="preserve"> – dwie dostawy </w:t>
      </w:r>
      <w:r w:rsidR="00247974" w:rsidRPr="002958B8">
        <w:rPr>
          <w:rFonts w:ascii="Times New Roman" w:hAnsi="Times New Roman"/>
          <w:w w:val="89"/>
          <w:sz w:val="24"/>
          <w:szCs w:val="24"/>
        </w:rPr>
        <w:t>serwerów o wartości co najmniej 50.000,00 zł brutto każda</w:t>
      </w:r>
      <w:r w:rsidR="001E4A11" w:rsidRPr="002958B8">
        <w:rPr>
          <w:rFonts w:ascii="Times New Roman" w:hAnsi="Times New Roman"/>
          <w:w w:val="89"/>
          <w:sz w:val="24"/>
          <w:szCs w:val="24"/>
        </w:rPr>
        <w:t>;</w:t>
      </w:r>
    </w:p>
    <w:p w:rsidR="00F37B5A" w:rsidRPr="002958B8" w:rsidRDefault="00F37B5A" w:rsidP="001E4A11">
      <w:pPr>
        <w:spacing w:before="0" w:line="288" w:lineRule="auto"/>
        <w:ind w:left="1134"/>
        <w:rPr>
          <w:b/>
          <w:sz w:val="24"/>
          <w:szCs w:val="24"/>
        </w:rPr>
      </w:pPr>
      <w:r w:rsidRPr="002958B8">
        <w:rPr>
          <w:b/>
          <w:sz w:val="24"/>
          <w:szCs w:val="24"/>
        </w:rPr>
        <w:t>UWAGA!</w:t>
      </w:r>
    </w:p>
    <w:p w:rsidR="00C1018A" w:rsidRPr="002958B8" w:rsidRDefault="00175FE3" w:rsidP="001E4A11">
      <w:pPr>
        <w:pStyle w:val="Akapitzlist"/>
        <w:numPr>
          <w:ilvl w:val="0"/>
          <w:numId w:val="18"/>
        </w:numPr>
        <w:spacing w:line="288" w:lineRule="auto"/>
        <w:ind w:left="1701" w:hanging="567"/>
        <w:jc w:val="both"/>
        <w:rPr>
          <w:rFonts w:ascii="Times New Roman" w:hAnsi="Times New Roman"/>
          <w:b/>
          <w:sz w:val="24"/>
          <w:szCs w:val="24"/>
        </w:rPr>
      </w:pPr>
      <w:r w:rsidRPr="002958B8">
        <w:rPr>
          <w:rFonts w:ascii="Times New Roman" w:hAnsi="Times New Roman"/>
          <w:b/>
          <w:w w:val="89"/>
          <w:sz w:val="24"/>
          <w:szCs w:val="24"/>
        </w:rPr>
        <w:t xml:space="preserve">przez jedną </w:t>
      </w:r>
      <w:r w:rsidR="009318CA" w:rsidRPr="002958B8">
        <w:rPr>
          <w:rFonts w:ascii="Times New Roman" w:hAnsi="Times New Roman"/>
          <w:b/>
          <w:w w:val="89"/>
          <w:sz w:val="24"/>
          <w:szCs w:val="24"/>
        </w:rPr>
        <w:t>dostawę</w:t>
      </w:r>
      <w:r w:rsidR="00DC5399" w:rsidRPr="002958B8">
        <w:rPr>
          <w:rFonts w:ascii="Times New Roman" w:hAnsi="Times New Roman"/>
          <w:b/>
          <w:w w:val="89"/>
          <w:sz w:val="24"/>
          <w:szCs w:val="24"/>
        </w:rPr>
        <w:t xml:space="preserve"> Zamawiający rozumie jeden/ą </w:t>
      </w:r>
      <w:r w:rsidRPr="002958B8">
        <w:rPr>
          <w:rFonts w:ascii="Times New Roman" w:hAnsi="Times New Roman"/>
          <w:b/>
          <w:w w:val="89"/>
          <w:sz w:val="24"/>
          <w:szCs w:val="24"/>
        </w:rPr>
        <w:t>kontrakt/umowę</w:t>
      </w:r>
      <w:r w:rsidR="00F37B5A" w:rsidRPr="002958B8">
        <w:rPr>
          <w:rFonts w:ascii="Times New Roman" w:hAnsi="Times New Roman"/>
          <w:b/>
          <w:w w:val="89"/>
          <w:sz w:val="24"/>
          <w:szCs w:val="24"/>
        </w:rPr>
        <w:t>.</w:t>
      </w:r>
    </w:p>
    <w:p w:rsidR="00A525A9" w:rsidRPr="002958B8" w:rsidRDefault="00175FE3" w:rsidP="00A525A9">
      <w:pPr>
        <w:pStyle w:val="Akapitzlist"/>
        <w:numPr>
          <w:ilvl w:val="0"/>
          <w:numId w:val="18"/>
        </w:numPr>
        <w:spacing w:line="288" w:lineRule="auto"/>
        <w:ind w:left="1701" w:hanging="567"/>
        <w:jc w:val="both"/>
        <w:rPr>
          <w:rFonts w:ascii="Times New Roman" w:hAnsi="Times New Roman"/>
          <w:b/>
          <w:sz w:val="24"/>
          <w:szCs w:val="24"/>
        </w:rPr>
      </w:pPr>
      <w:r w:rsidRPr="002958B8">
        <w:rPr>
          <w:rFonts w:ascii="Times New Roman" w:hAnsi="Times New Roman"/>
          <w:b/>
          <w:w w:val="89"/>
          <w:sz w:val="24"/>
          <w:szCs w:val="24"/>
        </w:rPr>
        <w:t xml:space="preserve">w przypadku </w:t>
      </w:r>
      <w:r w:rsidR="009318CA" w:rsidRPr="002958B8">
        <w:rPr>
          <w:rFonts w:ascii="Times New Roman" w:hAnsi="Times New Roman"/>
          <w:b/>
          <w:w w:val="89"/>
          <w:sz w:val="24"/>
          <w:szCs w:val="24"/>
        </w:rPr>
        <w:t>dostaw</w:t>
      </w:r>
      <w:r w:rsidRPr="002958B8">
        <w:rPr>
          <w:rFonts w:ascii="Times New Roman" w:hAnsi="Times New Roman"/>
          <w:b/>
          <w:w w:val="89"/>
          <w:sz w:val="24"/>
          <w:szCs w:val="24"/>
        </w:rPr>
        <w:t xml:space="preserve"> będących w trakcie wykonywania, wymagania w</w:t>
      </w:r>
      <w:r w:rsidR="009318CA" w:rsidRPr="002958B8">
        <w:rPr>
          <w:rFonts w:ascii="Times New Roman" w:hAnsi="Times New Roman"/>
          <w:b/>
          <w:w w:val="89"/>
          <w:sz w:val="24"/>
          <w:szCs w:val="24"/>
        </w:rPr>
        <w:t xml:space="preserve"> </w:t>
      </w:r>
      <w:r w:rsidRPr="002958B8">
        <w:rPr>
          <w:rFonts w:ascii="Times New Roman" w:hAnsi="Times New Roman"/>
          <w:b/>
          <w:w w:val="89"/>
          <w:sz w:val="24"/>
          <w:szCs w:val="24"/>
        </w:rPr>
        <w:t xml:space="preserve">zakresie wartości wykonywania danej </w:t>
      </w:r>
      <w:r w:rsidR="009318CA" w:rsidRPr="002958B8">
        <w:rPr>
          <w:rFonts w:ascii="Times New Roman" w:hAnsi="Times New Roman"/>
          <w:b/>
          <w:w w:val="89"/>
          <w:sz w:val="24"/>
          <w:szCs w:val="24"/>
        </w:rPr>
        <w:t xml:space="preserve">dostawy </w:t>
      </w:r>
      <w:r w:rsidRPr="002958B8">
        <w:rPr>
          <w:rFonts w:ascii="Times New Roman" w:hAnsi="Times New Roman"/>
          <w:b/>
          <w:w w:val="89"/>
          <w:sz w:val="24"/>
          <w:szCs w:val="24"/>
        </w:rPr>
        <w:t>dotyczą części umowy już zrealizowanej (tj. od dnia rozpoczęcia do</w:t>
      </w:r>
      <w:r w:rsidR="009318CA" w:rsidRPr="002958B8">
        <w:rPr>
          <w:rFonts w:ascii="Times New Roman" w:hAnsi="Times New Roman"/>
          <w:b/>
          <w:w w:val="89"/>
          <w:sz w:val="24"/>
          <w:szCs w:val="24"/>
        </w:rPr>
        <w:t xml:space="preserve"> </w:t>
      </w:r>
      <w:r w:rsidRPr="002958B8">
        <w:rPr>
          <w:rFonts w:ascii="Times New Roman" w:hAnsi="Times New Roman"/>
          <w:b/>
          <w:w w:val="89"/>
          <w:sz w:val="24"/>
          <w:szCs w:val="24"/>
        </w:rPr>
        <w:t>u</w:t>
      </w:r>
      <w:r w:rsidR="00AC091F" w:rsidRPr="002958B8">
        <w:rPr>
          <w:rFonts w:ascii="Times New Roman" w:hAnsi="Times New Roman"/>
          <w:b/>
          <w:w w:val="89"/>
          <w:sz w:val="24"/>
          <w:szCs w:val="24"/>
        </w:rPr>
        <w:t>pływu terminu składania ofert)</w:t>
      </w:r>
      <w:r w:rsidR="00AC091F" w:rsidRPr="002958B8">
        <w:rPr>
          <w:rFonts w:ascii="Times New Roman" w:hAnsi="Times New Roman"/>
          <w:w w:val="89"/>
          <w:sz w:val="24"/>
          <w:szCs w:val="24"/>
        </w:rPr>
        <w:t>.</w:t>
      </w:r>
    </w:p>
    <w:p w:rsidR="00644A0C" w:rsidRPr="002958B8" w:rsidRDefault="00644A0C" w:rsidP="00202B92">
      <w:pPr>
        <w:pStyle w:val="Akapitzlist"/>
        <w:numPr>
          <w:ilvl w:val="0"/>
          <w:numId w:val="1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Wykonawca</w:t>
      </w:r>
      <w:r w:rsidR="00A525A9" w:rsidRPr="002958B8">
        <w:rPr>
          <w:rFonts w:ascii="Times New Roman" w:hAnsi="Times New Roman"/>
          <w:w w:val="89"/>
          <w:sz w:val="24"/>
          <w:szCs w:val="24"/>
        </w:rPr>
        <w:t>,</w:t>
      </w:r>
      <w:r w:rsidRPr="002958B8">
        <w:rPr>
          <w:rFonts w:ascii="Times New Roman" w:hAnsi="Times New Roman"/>
          <w:w w:val="89"/>
          <w:sz w:val="24"/>
          <w:szCs w:val="24"/>
        </w:rPr>
        <w:t xml:space="preserve"> w celu potwierdzenia spełnienia warunków, o których mowa w pkt </w:t>
      </w:r>
      <w:r w:rsidR="00B24894" w:rsidRPr="002958B8">
        <w:rPr>
          <w:rFonts w:ascii="Times New Roman" w:hAnsi="Times New Roman"/>
          <w:w w:val="89"/>
          <w:sz w:val="24"/>
          <w:szCs w:val="24"/>
        </w:rPr>
        <w:t>1.4 powyżej</w:t>
      </w:r>
      <w:r w:rsidR="00A525A9" w:rsidRPr="002958B8">
        <w:rPr>
          <w:rFonts w:ascii="Times New Roman" w:hAnsi="Times New Roman"/>
          <w:w w:val="89"/>
          <w:sz w:val="24"/>
          <w:szCs w:val="24"/>
        </w:rPr>
        <w:t>,</w:t>
      </w:r>
      <w:r w:rsidRPr="002958B8">
        <w:rPr>
          <w:rFonts w:ascii="Times New Roman" w:hAnsi="Times New Roman"/>
          <w:w w:val="89"/>
          <w:sz w:val="24"/>
          <w:szCs w:val="24"/>
        </w:rPr>
        <w:t xml:space="preserve"> może w stosownych sytuacjach oraz w odniesieniu do konkretnego zamówienia polegać </w:t>
      </w:r>
      <w:r w:rsidRPr="002958B8">
        <w:rPr>
          <w:rFonts w:ascii="Times New Roman" w:hAnsi="Times New Roman"/>
          <w:w w:val="89"/>
          <w:sz w:val="24"/>
          <w:szCs w:val="24"/>
        </w:rPr>
        <w:lastRenderedPageBreak/>
        <w:t>na</w:t>
      </w:r>
      <w:r w:rsidR="00AF3884" w:rsidRPr="002958B8">
        <w:rPr>
          <w:rFonts w:ascii="Times New Roman" w:hAnsi="Times New Roman"/>
          <w:w w:val="89"/>
          <w:sz w:val="24"/>
          <w:szCs w:val="24"/>
        </w:rPr>
        <w:t> </w:t>
      </w:r>
      <w:r w:rsidRPr="002958B8">
        <w:rPr>
          <w:rFonts w:ascii="Times New Roman" w:hAnsi="Times New Roman"/>
          <w:w w:val="89"/>
          <w:sz w:val="24"/>
          <w:szCs w:val="24"/>
        </w:rPr>
        <w:t>zdolnościach technicznych i zawodowych lub sytuacji ekonomicznej i finansowej lub</w:t>
      </w:r>
      <w:r w:rsidR="00AF3884" w:rsidRPr="002958B8">
        <w:rPr>
          <w:rFonts w:ascii="Times New Roman" w:hAnsi="Times New Roman"/>
          <w:w w:val="89"/>
          <w:sz w:val="24"/>
          <w:szCs w:val="24"/>
        </w:rPr>
        <w:t> </w:t>
      </w:r>
      <w:r w:rsidRPr="002958B8">
        <w:rPr>
          <w:rFonts w:ascii="Times New Roman" w:hAnsi="Times New Roman"/>
          <w:w w:val="89"/>
          <w:sz w:val="24"/>
          <w:szCs w:val="24"/>
        </w:rPr>
        <w:t>uprawnieniach do określonej działalności zawodowej innych podmiotów, niezależnie od</w:t>
      </w:r>
      <w:r w:rsidR="00AF3884" w:rsidRPr="002958B8">
        <w:rPr>
          <w:rFonts w:ascii="Times New Roman" w:hAnsi="Times New Roman"/>
          <w:w w:val="89"/>
          <w:sz w:val="24"/>
          <w:szCs w:val="24"/>
        </w:rPr>
        <w:t> </w:t>
      </w:r>
      <w:r w:rsidRPr="002958B8">
        <w:rPr>
          <w:rFonts w:ascii="Times New Roman" w:hAnsi="Times New Roman"/>
          <w:w w:val="89"/>
          <w:sz w:val="24"/>
          <w:szCs w:val="24"/>
        </w:rPr>
        <w:t>charakteru prawnego łączących go z nim stosunków prawnych.</w:t>
      </w:r>
    </w:p>
    <w:p w:rsidR="00172806" w:rsidRPr="002958B8" w:rsidRDefault="006A1F36" w:rsidP="00202B92">
      <w:pPr>
        <w:pStyle w:val="Akapitzlist"/>
        <w:numPr>
          <w:ilvl w:val="0"/>
          <w:numId w:val="1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Zamawiający jednocześnie informuje, iż „stosowna sytuacja”, o której mowa w ust. 2 wystąpi wyłącznie w przypadku kiedy: </w:t>
      </w:r>
      <w:r w:rsidR="00A525A9" w:rsidRPr="002958B8">
        <w:rPr>
          <w:rFonts w:ascii="Times New Roman" w:hAnsi="Times New Roman"/>
          <w:w w:val="89"/>
          <w:sz w:val="24"/>
          <w:szCs w:val="24"/>
        </w:rPr>
        <w:t>wykonawca</w:t>
      </w:r>
      <w:r w:rsidRPr="002958B8">
        <w:rPr>
          <w:rFonts w:ascii="Times New Roman" w:hAnsi="Times New Roman"/>
          <w:w w:val="89"/>
          <w:sz w:val="24"/>
          <w:szCs w:val="24"/>
        </w:rPr>
        <w:t xml:space="preserve">,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 dokumencie tym, przekazanym Zamawiającemu, należy również określić zakres dostępnych </w:t>
      </w:r>
      <w:r w:rsidR="00A525A9" w:rsidRPr="002958B8">
        <w:rPr>
          <w:rFonts w:ascii="Times New Roman" w:hAnsi="Times New Roman"/>
          <w:w w:val="89"/>
          <w:sz w:val="24"/>
          <w:szCs w:val="24"/>
        </w:rPr>
        <w:t xml:space="preserve">wykonawcy </w:t>
      </w:r>
      <w:r w:rsidRPr="002958B8">
        <w:rPr>
          <w:rFonts w:ascii="Times New Roman" w:hAnsi="Times New Roman"/>
          <w:w w:val="89"/>
          <w:sz w:val="24"/>
          <w:szCs w:val="24"/>
        </w:rPr>
        <w:t xml:space="preserve">zasobów od innego podmiotu, sposobu wykorzystania zasobów innego podmiotu przez </w:t>
      </w:r>
      <w:r w:rsidR="00A525A9" w:rsidRPr="002958B8">
        <w:rPr>
          <w:rFonts w:ascii="Times New Roman" w:hAnsi="Times New Roman"/>
          <w:w w:val="89"/>
          <w:sz w:val="24"/>
          <w:szCs w:val="24"/>
        </w:rPr>
        <w:t xml:space="preserve">wykonawcę </w:t>
      </w:r>
      <w:r w:rsidRPr="002958B8">
        <w:rPr>
          <w:rFonts w:ascii="Times New Roman" w:hAnsi="Times New Roman"/>
          <w:w w:val="89"/>
          <w:sz w:val="24"/>
          <w:szCs w:val="24"/>
        </w:rPr>
        <w:t xml:space="preserve">przy wykonaniu niniejszego zamówienia publicznego oraz zakres i okres udziału innego podmiotu przy wykonaniu zamówienia publicznego </w:t>
      </w:r>
      <w:r w:rsidRPr="002958B8">
        <w:rPr>
          <w:rFonts w:ascii="Times New Roman" w:hAnsi="Times New Roman"/>
          <w:w w:val="89"/>
          <w:sz w:val="24"/>
          <w:szCs w:val="24"/>
          <w:u w:val="single"/>
        </w:rPr>
        <w:t>(§ 9 rozporządzenia</w:t>
      </w:r>
      <w:r w:rsidR="00CD058A" w:rsidRPr="002958B8">
        <w:rPr>
          <w:rFonts w:ascii="Times New Roman" w:hAnsi="Times New Roman"/>
          <w:w w:val="89"/>
          <w:sz w:val="24"/>
          <w:szCs w:val="24"/>
          <w:u w:val="single"/>
        </w:rPr>
        <w:t xml:space="preserve"> </w:t>
      </w:r>
      <w:r w:rsidR="00172806" w:rsidRPr="002958B8">
        <w:rPr>
          <w:rFonts w:ascii="Times New Roman" w:hAnsi="Times New Roman"/>
          <w:w w:val="89"/>
          <w:sz w:val="24"/>
          <w:szCs w:val="24"/>
          <w:u w:val="single"/>
        </w:rPr>
        <w:t xml:space="preserve">Ministra Rozwoju z dnia 26 lipca 2016 roku w sprawie rodzajów dokumentów, jakich może żądać zamawiający od wykonawcy w postępowaniu o udzielenie zamówienia (Dz. U. </w:t>
      </w:r>
      <w:r w:rsidR="00B24894" w:rsidRPr="002958B8">
        <w:rPr>
          <w:rFonts w:ascii="Times New Roman" w:hAnsi="Times New Roman"/>
          <w:w w:val="89"/>
          <w:sz w:val="24"/>
          <w:szCs w:val="24"/>
          <w:u w:val="single"/>
        </w:rPr>
        <w:t>poz</w:t>
      </w:r>
      <w:r w:rsidR="00172806" w:rsidRPr="002958B8">
        <w:rPr>
          <w:rFonts w:ascii="Times New Roman" w:hAnsi="Times New Roman"/>
          <w:w w:val="89"/>
          <w:sz w:val="24"/>
          <w:szCs w:val="24"/>
          <w:u w:val="single"/>
        </w:rPr>
        <w:t>.</w:t>
      </w:r>
      <w:r w:rsidR="00B24894" w:rsidRPr="002958B8">
        <w:rPr>
          <w:rFonts w:ascii="Times New Roman" w:hAnsi="Times New Roman"/>
          <w:w w:val="89"/>
          <w:sz w:val="24"/>
          <w:szCs w:val="24"/>
          <w:u w:val="single"/>
        </w:rPr>
        <w:t xml:space="preserve"> </w:t>
      </w:r>
      <w:r w:rsidR="00172806" w:rsidRPr="002958B8">
        <w:rPr>
          <w:rFonts w:ascii="Times New Roman" w:hAnsi="Times New Roman"/>
          <w:w w:val="89"/>
          <w:sz w:val="24"/>
          <w:szCs w:val="24"/>
          <w:u w:val="single"/>
        </w:rPr>
        <w:t>1126)</w:t>
      </w:r>
      <w:r w:rsidR="00735D78" w:rsidRPr="002958B8">
        <w:rPr>
          <w:rFonts w:ascii="Times New Roman" w:hAnsi="Times New Roman"/>
          <w:w w:val="89"/>
          <w:sz w:val="24"/>
          <w:szCs w:val="24"/>
          <w:u w:val="single"/>
        </w:rPr>
        <w:t xml:space="preserve"> zwanego dalej „rozporządzeniem”</w:t>
      </w:r>
      <w:r w:rsidR="00A525A9" w:rsidRPr="002958B8">
        <w:rPr>
          <w:rFonts w:ascii="Times New Roman" w:hAnsi="Times New Roman"/>
          <w:w w:val="89"/>
          <w:sz w:val="24"/>
          <w:szCs w:val="24"/>
          <w:u w:val="single"/>
        </w:rPr>
        <w:t>)</w:t>
      </w:r>
      <w:r w:rsidRPr="002958B8">
        <w:rPr>
          <w:rFonts w:ascii="Times New Roman" w:hAnsi="Times New Roman"/>
          <w:w w:val="89"/>
          <w:sz w:val="24"/>
          <w:szCs w:val="24"/>
        </w:rPr>
        <w:t>.</w:t>
      </w:r>
    </w:p>
    <w:p w:rsidR="006A1F36" w:rsidRPr="002958B8" w:rsidRDefault="006A1F36" w:rsidP="00202B92">
      <w:pPr>
        <w:pStyle w:val="Akapitzlist"/>
        <w:numPr>
          <w:ilvl w:val="0"/>
          <w:numId w:val="1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Zamawiający oceni, czy udostępniane </w:t>
      </w:r>
      <w:r w:rsidR="00A525A9" w:rsidRPr="002958B8">
        <w:rPr>
          <w:rFonts w:ascii="Times New Roman" w:hAnsi="Times New Roman"/>
          <w:w w:val="89"/>
          <w:sz w:val="24"/>
          <w:szCs w:val="24"/>
        </w:rPr>
        <w:t xml:space="preserve">wykonawcy </w:t>
      </w:r>
      <w:r w:rsidRPr="002958B8">
        <w:rPr>
          <w:rFonts w:ascii="Times New Roman" w:hAnsi="Times New Roman"/>
          <w:w w:val="89"/>
          <w:sz w:val="24"/>
          <w:szCs w:val="24"/>
        </w:rPr>
        <w:t xml:space="preserve">przez inne podmioty zdolności techniczne pozwalają na wykazanie przez </w:t>
      </w:r>
      <w:r w:rsidR="00A525A9" w:rsidRPr="002958B8">
        <w:rPr>
          <w:rFonts w:ascii="Times New Roman" w:hAnsi="Times New Roman"/>
          <w:w w:val="89"/>
          <w:sz w:val="24"/>
          <w:szCs w:val="24"/>
        </w:rPr>
        <w:t xml:space="preserve">wykonawcę </w:t>
      </w:r>
      <w:r w:rsidRPr="002958B8">
        <w:rPr>
          <w:rFonts w:ascii="Times New Roman" w:hAnsi="Times New Roman"/>
          <w:w w:val="89"/>
          <w:sz w:val="24"/>
          <w:szCs w:val="24"/>
        </w:rPr>
        <w:t>spełniania warunków udziału w postępowaniu oraz</w:t>
      </w:r>
      <w:r w:rsidR="009E7102" w:rsidRPr="002958B8">
        <w:rPr>
          <w:rFonts w:ascii="Times New Roman" w:hAnsi="Times New Roman"/>
          <w:w w:val="89"/>
          <w:sz w:val="24"/>
          <w:szCs w:val="24"/>
        </w:rPr>
        <w:t> </w:t>
      </w:r>
      <w:r w:rsidRPr="002958B8">
        <w:rPr>
          <w:rFonts w:ascii="Times New Roman" w:hAnsi="Times New Roman"/>
          <w:w w:val="89"/>
          <w:sz w:val="24"/>
          <w:szCs w:val="24"/>
        </w:rPr>
        <w:t>zbada, czy nie zachodzą wobec tego podmiotu podstawy wykluczenia, o których mowa w</w:t>
      </w:r>
      <w:r w:rsidR="009E7102" w:rsidRPr="002958B8">
        <w:rPr>
          <w:rFonts w:ascii="Times New Roman" w:hAnsi="Times New Roman"/>
          <w:w w:val="89"/>
          <w:sz w:val="24"/>
          <w:szCs w:val="24"/>
        </w:rPr>
        <w:t> </w:t>
      </w:r>
      <w:r w:rsidRPr="002958B8">
        <w:rPr>
          <w:rFonts w:ascii="Times New Roman" w:hAnsi="Times New Roman"/>
          <w:w w:val="89"/>
          <w:sz w:val="24"/>
          <w:szCs w:val="24"/>
        </w:rPr>
        <w:t>art.</w:t>
      </w:r>
      <w:r w:rsidR="009E7102" w:rsidRPr="002958B8">
        <w:rPr>
          <w:rFonts w:ascii="Times New Roman" w:hAnsi="Times New Roman"/>
          <w:w w:val="89"/>
          <w:sz w:val="24"/>
          <w:szCs w:val="24"/>
        </w:rPr>
        <w:t> </w:t>
      </w:r>
      <w:r w:rsidRPr="002958B8">
        <w:rPr>
          <w:rFonts w:ascii="Times New Roman" w:hAnsi="Times New Roman"/>
          <w:w w:val="89"/>
          <w:sz w:val="24"/>
          <w:szCs w:val="24"/>
        </w:rPr>
        <w:t>24</w:t>
      </w:r>
      <w:r w:rsidR="009E7102" w:rsidRPr="002958B8">
        <w:rPr>
          <w:rFonts w:ascii="Times New Roman" w:hAnsi="Times New Roman"/>
          <w:w w:val="89"/>
          <w:sz w:val="24"/>
          <w:szCs w:val="24"/>
        </w:rPr>
        <w:t> </w:t>
      </w:r>
      <w:r w:rsidRPr="002958B8">
        <w:rPr>
          <w:rFonts w:ascii="Times New Roman" w:hAnsi="Times New Roman"/>
          <w:w w:val="89"/>
          <w:sz w:val="24"/>
          <w:szCs w:val="24"/>
        </w:rPr>
        <w:t>ust. 1 pkt 13-22 i art. 24 ust. 5 pkt 1 ustawy</w:t>
      </w:r>
      <w:r w:rsidR="009E7102" w:rsidRPr="002958B8">
        <w:rPr>
          <w:rFonts w:ascii="Times New Roman" w:hAnsi="Times New Roman"/>
          <w:w w:val="89"/>
          <w:sz w:val="24"/>
          <w:szCs w:val="24"/>
        </w:rPr>
        <w:t xml:space="preserve"> </w:t>
      </w:r>
      <w:r w:rsidRPr="002958B8">
        <w:rPr>
          <w:rFonts w:ascii="Times New Roman" w:hAnsi="Times New Roman"/>
          <w:w w:val="89"/>
          <w:sz w:val="24"/>
          <w:szCs w:val="24"/>
        </w:rPr>
        <w:t>Pzp</w:t>
      </w:r>
      <w:r w:rsidR="009E7102" w:rsidRPr="002958B8">
        <w:rPr>
          <w:rFonts w:ascii="Times New Roman" w:hAnsi="Times New Roman"/>
          <w:w w:val="89"/>
          <w:sz w:val="24"/>
          <w:szCs w:val="24"/>
        </w:rPr>
        <w:t>.</w:t>
      </w:r>
    </w:p>
    <w:p w:rsidR="006A1F36" w:rsidRPr="002958B8" w:rsidRDefault="006A1F36" w:rsidP="00202B92">
      <w:pPr>
        <w:pStyle w:val="Akapitzlist"/>
        <w:numPr>
          <w:ilvl w:val="0"/>
          <w:numId w:val="1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Wykonawca zobowiązany jest dostarczyć Zamawiającemu</w:t>
      </w:r>
      <w:r w:rsidR="00A525A9" w:rsidRPr="002958B8">
        <w:rPr>
          <w:rFonts w:ascii="Times New Roman" w:hAnsi="Times New Roman"/>
          <w:w w:val="89"/>
          <w:sz w:val="24"/>
          <w:szCs w:val="24"/>
        </w:rPr>
        <w:t>,</w:t>
      </w:r>
      <w:r w:rsidRPr="002958B8">
        <w:rPr>
          <w:rFonts w:ascii="Times New Roman" w:hAnsi="Times New Roman"/>
          <w:w w:val="89"/>
          <w:sz w:val="24"/>
          <w:szCs w:val="24"/>
        </w:rPr>
        <w:t xml:space="preserve"> w trybie i terminie określonym w</w:t>
      </w:r>
      <w:r w:rsidR="001822E0" w:rsidRPr="002958B8">
        <w:rPr>
          <w:rFonts w:ascii="Times New Roman" w:hAnsi="Times New Roman"/>
          <w:w w:val="89"/>
          <w:sz w:val="24"/>
          <w:szCs w:val="24"/>
        </w:rPr>
        <w:t xml:space="preserve"> podrozdziale </w:t>
      </w:r>
      <w:r w:rsidR="00EF44D6" w:rsidRPr="002958B8">
        <w:rPr>
          <w:rFonts w:ascii="Times New Roman" w:hAnsi="Times New Roman"/>
          <w:w w:val="89"/>
          <w:sz w:val="24"/>
          <w:szCs w:val="24"/>
        </w:rPr>
        <w:t>II</w:t>
      </w:r>
      <w:r w:rsidR="001822E0" w:rsidRPr="002958B8">
        <w:rPr>
          <w:rFonts w:ascii="Times New Roman" w:hAnsi="Times New Roman"/>
          <w:w w:val="89"/>
          <w:sz w:val="24"/>
          <w:szCs w:val="24"/>
        </w:rPr>
        <w:t xml:space="preserve"> niniejszego Rozdziału III</w:t>
      </w:r>
      <w:r w:rsidR="00EF44D6" w:rsidRPr="002958B8">
        <w:rPr>
          <w:rFonts w:ascii="Times New Roman" w:hAnsi="Times New Roman"/>
          <w:w w:val="89"/>
          <w:sz w:val="24"/>
          <w:szCs w:val="24"/>
        </w:rPr>
        <w:t xml:space="preserve"> SIWZ</w:t>
      </w:r>
      <w:r w:rsidRPr="002958B8">
        <w:rPr>
          <w:rFonts w:ascii="Times New Roman" w:hAnsi="Times New Roman"/>
          <w:w w:val="89"/>
          <w:sz w:val="24"/>
          <w:szCs w:val="24"/>
        </w:rPr>
        <w:t xml:space="preserve"> dokument, o którym mowa w </w:t>
      </w:r>
      <w:r w:rsidR="001822E0" w:rsidRPr="002958B8">
        <w:rPr>
          <w:rFonts w:ascii="Times New Roman" w:hAnsi="Times New Roman"/>
          <w:w w:val="89"/>
          <w:sz w:val="24"/>
          <w:szCs w:val="24"/>
        </w:rPr>
        <w:t>podrozdziale</w:t>
      </w:r>
      <w:r w:rsidR="00F047CA" w:rsidRPr="002958B8">
        <w:rPr>
          <w:rFonts w:ascii="Times New Roman" w:hAnsi="Times New Roman"/>
          <w:w w:val="89"/>
          <w:sz w:val="24"/>
          <w:szCs w:val="24"/>
        </w:rPr>
        <w:t xml:space="preserve"> II </w:t>
      </w:r>
      <w:r w:rsidR="00663466" w:rsidRPr="002958B8">
        <w:rPr>
          <w:rFonts w:ascii="Times New Roman" w:hAnsi="Times New Roman"/>
          <w:w w:val="89"/>
          <w:sz w:val="24"/>
          <w:szCs w:val="24"/>
        </w:rPr>
        <w:t>ust.</w:t>
      </w:r>
      <w:r w:rsidR="00F047CA" w:rsidRPr="002958B8">
        <w:rPr>
          <w:rFonts w:ascii="Times New Roman" w:hAnsi="Times New Roman"/>
          <w:w w:val="89"/>
          <w:sz w:val="24"/>
          <w:szCs w:val="24"/>
        </w:rPr>
        <w:t xml:space="preserve"> 2 pkt 2.1. </w:t>
      </w:r>
      <w:r w:rsidRPr="002958B8">
        <w:rPr>
          <w:rFonts w:ascii="Times New Roman" w:hAnsi="Times New Roman"/>
          <w:w w:val="89"/>
          <w:sz w:val="24"/>
          <w:szCs w:val="24"/>
        </w:rPr>
        <w:t xml:space="preserve">w przypadku, gdy </w:t>
      </w:r>
      <w:r w:rsidR="00A525A9" w:rsidRPr="002958B8">
        <w:rPr>
          <w:rFonts w:ascii="Times New Roman" w:hAnsi="Times New Roman"/>
          <w:w w:val="89"/>
          <w:sz w:val="24"/>
          <w:szCs w:val="24"/>
        </w:rPr>
        <w:t xml:space="preserve">wykonawca </w:t>
      </w:r>
      <w:r w:rsidRPr="002958B8">
        <w:rPr>
          <w:rFonts w:ascii="Times New Roman" w:hAnsi="Times New Roman"/>
          <w:w w:val="89"/>
          <w:sz w:val="24"/>
          <w:szCs w:val="24"/>
        </w:rPr>
        <w:t>polega na</w:t>
      </w:r>
      <w:r w:rsidR="00663466" w:rsidRPr="002958B8">
        <w:rPr>
          <w:rFonts w:ascii="Times New Roman" w:hAnsi="Times New Roman"/>
          <w:w w:val="89"/>
          <w:sz w:val="24"/>
          <w:szCs w:val="24"/>
        </w:rPr>
        <w:t xml:space="preserve"> </w:t>
      </w:r>
      <w:r w:rsidRPr="002958B8">
        <w:rPr>
          <w:rFonts w:ascii="Times New Roman" w:hAnsi="Times New Roman"/>
          <w:w w:val="89"/>
          <w:sz w:val="24"/>
          <w:szCs w:val="24"/>
        </w:rPr>
        <w:t xml:space="preserve">zdolnościach lub sytuacji innych podmiotów, na zasadach określonych w art. 22a ustawy Pzp. Ponadto, </w:t>
      </w:r>
      <w:r w:rsidR="00A525A9" w:rsidRPr="002958B8">
        <w:rPr>
          <w:rFonts w:ascii="Times New Roman" w:hAnsi="Times New Roman"/>
          <w:w w:val="89"/>
          <w:sz w:val="24"/>
          <w:szCs w:val="24"/>
        </w:rPr>
        <w:t xml:space="preserve">wykonawca </w:t>
      </w:r>
      <w:r w:rsidRPr="002958B8">
        <w:rPr>
          <w:rFonts w:ascii="Times New Roman" w:hAnsi="Times New Roman"/>
          <w:w w:val="89"/>
          <w:sz w:val="24"/>
          <w:szCs w:val="24"/>
        </w:rPr>
        <w:t xml:space="preserve">zobowiązany jest dostarczyć ww. dokument </w:t>
      </w:r>
      <w:r w:rsidR="00A525A9" w:rsidRPr="002958B8">
        <w:rPr>
          <w:rFonts w:ascii="Times New Roman" w:hAnsi="Times New Roman"/>
          <w:w w:val="89"/>
          <w:sz w:val="24"/>
          <w:szCs w:val="24"/>
        </w:rPr>
        <w:t xml:space="preserve">dotyczący </w:t>
      </w:r>
      <w:r w:rsidRPr="002958B8">
        <w:rPr>
          <w:rFonts w:ascii="Times New Roman" w:hAnsi="Times New Roman"/>
          <w:w w:val="89"/>
          <w:sz w:val="24"/>
          <w:szCs w:val="24"/>
        </w:rPr>
        <w:t>podwykonawcy, któremu zamierza powierzyć wykonanie części zamówienia, a który nie jest podmiotem, na</w:t>
      </w:r>
      <w:r w:rsidR="00663466" w:rsidRPr="002958B8">
        <w:rPr>
          <w:rFonts w:ascii="Times New Roman" w:hAnsi="Times New Roman"/>
          <w:w w:val="89"/>
          <w:sz w:val="24"/>
          <w:szCs w:val="24"/>
        </w:rPr>
        <w:t xml:space="preserve"> </w:t>
      </w:r>
      <w:r w:rsidRPr="002958B8">
        <w:rPr>
          <w:rFonts w:ascii="Times New Roman" w:hAnsi="Times New Roman"/>
          <w:w w:val="89"/>
          <w:sz w:val="24"/>
          <w:szCs w:val="24"/>
        </w:rPr>
        <w:t xml:space="preserve">którego zdolnościach lub sytuacji </w:t>
      </w:r>
      <w:r w:rsidR="00A525A9" w:rsidRPr="002958B8">
        <w:rPr>
          <w:rFonts w:ascii="Times New Roman" w:hAnsi="Times New Roman"/>
          <w:w w:val="89"/>
          <w:sz w:val="24"/>
          <w:szCs w:val="24"/>
        </w:rPr>
        <w:t xml:space="preserve">wykonawca </w:t>
      </w:r>
      <w:r w:rsidRPr="002958B8">
        <w:rPr>
          <w:rFonts w:ascii="Times New Roman" w:hAnsi="Times New Roman"/>
          <w:w w:val="89"/>
          <w:sz w:val="24"/>
          <w:szCs w:val="24"/>
        </w:rPr>
        <w:t>polega na zasadach określonych w art. 22a ustawy Pzp.</w:t>
      </w:r>
    </w:p>
    <w:p w:rsidR="003E18C8" w:rsidRPr="002958B8" w:rsidRDefault="00D10FB4" w:rsidP="00531756">
      <w:pPr>
        <w:pStyle w:val="Akapitzlist"/>
        <w:numPr>
          <w:ilvl w:val="0"/>
          <w:numId w:val="28"/>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Podstawy w</w:t>
      </w:r>
      <w:r w:rsidR="003E18C8" w:rsidRPr="002958B8">
        <w:rPr>
          <w:rFonts w:ascii="Times New Roman" w:hAnsi="Times New Roman"/>
          <w:w w:val="89"/>
          <w:sz w:val="24"/>
          <w:szCs w:val="24"/>
        </w:rPr>
        <w:t>ykluczeni</w:t>
      </w:r>
      <w:r w:rsidRPr="002958B8">
        <w:rPr>
          <w:rFonts w:ascii="Times New Roman" w:hAnsi="Times New Roman"/>
          <w:w w:val="89"/>
          <w:sz w:val="24"/>
          <w:szCs w:val="24"/>
        </w:rPr>
        <w:t>a, o których mowa w art. 24 ustawy Pzp:</w:t>
      </w:r>
    </w:p>
    <w:p w:rsidR="00D10FB4" w:rsidRPr="002958B8" w:rsidRDefault="002A676E" w:rsidP="00531756">
      <w:pPr>
        <w:pStyle w:val="Akapitzlist"/>
        <w:numPr>
          <w:ilvl w:val="1"/>
          <w:numId w:val="32"/>
        </w:numPr>
        <w:adjustRightInd w:val="0"/>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 xml:space="preserve">O udzielenie niniejszego zamówienia mogą ubiegać się </w:t>
      </w:r>
      <w:r w:rsidR="00A525A9" w:rsidRPr="002958B8">
        <w:rPr>
          <w:rFonts w:ascii="Times New Roman" w:hAnsi="Times New Roman"/>
          <w:w w:val="89"/>
          <w:sz w:val="24"/>
          <w:szCs w:val="24"/>
        </w:rPr>
        <w:t>wykonawcy</w:t>
      </w:r>
      <w:r w:rsidRPr="002958B8">
        <w:rPr>
          <w:rFonts w:ascii="Times New Roman" w:hAnsi="Times New Roman"/>
          <w:w w:val="89"/>
          <w:sz w:val="24"/>
          <w:szCs w:val="24"/>
        </w:rPr>
        <w:t>, którzy nie podlegają wykluczeniu z postępowania o</w:t>
      </w:r>
      <w:r w:rsidR="00012F25" w:rsidRPr="002958B8">
        <w:rPr>
          <w:rFonts w:ascii="Times New Roman" w:hAnsi="Times New Roman"/>
          <w:w w:val="89"/>
          <w:sz w:val="24"/>
          <w:szCs w:val="24"/>
        </w:rPr>
        <w:t xml:space="preserve"> </w:t>
      </w:r>
      <w:r w:rsidRPr="002958B8">
        <w:rPr>
          <w:rFonts w:ascii="Times New Roman" w:hAnsi="Times New Roman"/>
          <w:w w:val="89"/>
          <w:sz w:val="24"/>
          <w:szCs w:val="24"/>
        </w:rPr>
        <w:t>udzielenie zamówienia na podstawie art. 24 ust. 1 i art. 24 ust. 5 pkt 1</w:t>
      </w:r>
      <w:r w:rsidR="00F81A51" w:rsidRPr="002958B8">
        <w:rPr>
          <w:rFonts w:ascii="Times New Roman" w:hAnsi="Times New Roman"/>
          <w:w w:val="89"/>
          <w:sz w:val="24"/>
          <w:szCs w:val="24"/>
        </w:rPr>
        <w:t xml:space="preserve"> </w:t>
      </w:r>
      <w:r w:rsidRPr="002958B8">
        <w:rPr>
          <w:rFonts w:ascii="Times New Roman" w:hAnsi="Times New Roman"/>
          <w:w w:val="89"/>
          <w:sz w:val="24"/>
          <w:szCs w:val="24"/>
        </w:rPr>
        <w:t>ustawy</w:t>
      </w:r>
      <w:r w:rsidR="00906EFE" w:rsidRPr="002958B8">
        <w:rPr>
          <w:rFonts w:ascii="Times New Roman" w:hAnsi="Times New Roman"/>
          <w:w w:val="89"/>
          <w:sz w:val="24"/>
          <w:szCs w:val="24"/>
        </w:rPr>
        <w:t xml:space="preserve"> Pzp.</w:t>
      </w:r>
    </w:p>
    <w:p w:rsidR="002A676E" w:rsidRPr="002958B8" w:rsidRDefault="002A676E" w:rsidP="00531756">
      <w:pPr>
        <w:pStyle w:val="Akapitzlist"/>
        <w:numPr>
          <w:ilvl w:val="1"/>
          <w:numId w:val="32"/>
        </w:numPr>
        <w:adjustRightInd w:val="0"/>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Na podstawie art. 24 ust.</w:t>
      </w:r>
      <w:r w:rsidR="00D371F4" w:rsidRPr="002958B8">
        <w:rPr>
          <w:rFonts w:ascii="Times New Roman" w:hAnsi="Times New Roman"/>
          <w:w w:val="89"/>
          <w:sz w:val="24"/>
          <w:szCs w:val="24"/>
        </w:rPr>
        <w:t xml:space="preserve"> </w:t>
      </w:r>
      <w:r w:rsidRPr="002958B8">
        <w:rPr>
          <w:rFonts w:ascii="Times New Roman" w:hAnsi="Times New Roman"/>
          <w:w w:val="89"/>
          <w:sz w:val="24"/>
          <w:szCs w:val="24"/>
        </w:rPr>
        <w:t>1 ustawy wyklucza się</w:t>
      </w:r>
      <w:r w:rsidR="00C64139" w:rsidRPr="002958B8">
        <w:rPr>
          <w:rFonts w:ascii="Times New Roman" w:hAnsi="Times New Roman"/>
          <w:w w:val="89"/>
          <w:sz w:val="24"/>
          <w:szCs w:val="24"/>
        </w:rPr>
        <w:t>:</w:t>
      </w:r>
    </w:p>
    <w:p w:rsidR="007C0283" w:rsidRPr="002958B8" w:rsidRDefault="00A525A9" w:rsidP="00531756">
      <w:pPr>
        <w:pStyle w:val="Akapitzlist"/>
        <w:numPr>
          <w:ilvl w:val="0"/>
          <w:numId w:val="3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t>wykonawcę</w:t>
      </w:r>
      <w:r w:rsidR="002A676E" w:rsidRPr="002958B8">
        <w:rPr>
          <w:rFonts w:ascii="Times New Roman" w:hAnsi="Times New Roman"/>
          <w:w w:val="89"/>
          <w:sz w:val="24"/>
          <w:szCs w:val="24"/>
        </w:rPr>
        <w:t>, który nie wykazał spełniania warunków udziału w postępowaniu lub</w:t>
      </w:r>
      <w:r w:rsidR="007C0283" w:rsidRPr="002958B8">
        <w:rPr>
          <w:rFonts w:ascii="Times New Roman" w:hAnsi="Times New Roman"/>
          <w:w w:val="89"/>
          <w:sz w:val="24"/>
          <w:szCs w:val="24"/>
        </w:rPr>
        <w:t> </w:t>
      </w:r>
      <w:r w:rsidR="002A676E" w:rsidRPr="002958B8">
        <w:rPr>
          <w:rFonts w:ascii="Times New Roman" w:hAnsi="Times New Roman"/>
          <w:w w:val="89"/>
          <w:sz w:val="24"/>
          <w:szCs w:val="24"/>
        </w:rPr>
        <w:t>nie</w:t>
      </w:r>
      <w:r w:rsidR="007C0283" w:rsidRPr="002958B8">
        <w:rPr>
          <w:rFonts w:ascii="Times New Roman" w:hAnsi="Times New Roman"/>
          <w:w w:val="89"/>
          <w:sz w:val="24"/>
          <w:szCs w:val="24"/>
        </w:rPr>
        <w:t> </w:t>
      </w:r>
      <w:r w:rsidR="002A676E" w:rsidRPr="002958B8">
        <w:rPr>
          <w:rFonts w:ascii="Times New Roman" w:hAnsi="Times New Roman"/>
          <w:w w:val="89"/>
          <w:sz w:val="24"/>
          <w:szCs w:val="24"/>
        </w:rPr>
        <w:t>został zaproszony do negocjacji lub</w:t>
      </w:r>
      <w:r w:rsidR="00C64139" w:rsidRPr="002958B8">
        <w:rPr>
          <w:rFonts w:ascii="Times New Roman" w:hAnsi="Times New Roman"/>
          <w:w w:val="89"/>
          <w:sz w:val="24"/>
          <w:szCs w:val="24"/>
        </w:rPr>
        <w:t xml:space="preserve"> </w:t>
      </w:r>
      <w:r w:rsidR="002A676E" w:rsidRPr="002958B8">
        <w:rPr>
          <w:rFonts w:ascii="Times New Roman" w:hAnsi="Times New Roman"/>
          <w:w w:val="89"/>
          <w:sz w:val="24"/>
          <w:szCs w:val="24"/>
        </w:rPr>
        <w:t>złożenia ofert wstępnych albo ofert, lub</w:t>
      </w:r>
      <w:r w:rsidR="007C0283" w:rsidRPr="002958B8">
        <w:rPr>
          <w:rFonts w:ascii="Times New Roman" w:hAnsi="Times New Roman"/>
          <w:w w:val="89"/>
          <w:sz w:val="24"/>
          <w:szCs w:val="24"/>
        </w:rPr>
        <w:t> </w:t>
      </w:r>
      <w:r w:rsidR="002A676E" w:rsidRPr="002958B8">
        <w:rPr>
          <w:rFonts w:ascii="Times New Roman" w:hAnsi="Times New Roman"/>
          <w:w w:val="89"/>
          <w:sz w:val="24"/>
          <w:szCs w:val="24"/>
        </w:rPr>
        <w:t>nie wykazał braku podstaw wykluczenia</w:t>
      </w:r>
      <w:r w:rsidR="007C0283" w:rsidRPr="002958B8">
        <w:rPr>
          <w:rFonts w:ascii="Times New Roman" w:hAnsi="Times New Roman"/>
          <w:w w:val="89"/>
          <w:sz w:val="24"/>
          <w:szCs w:val="24"/>
        </w:rPr>
        <w:t>,</w:t>
      </w:r>
    </w:p>
    <w:p w:rsidR="002A676E" w:rsidRPr="002958B8" w:rsidRDefault="00A525A9" w:rsidP="00531756">
      <w:pPr>
        <w:pStyle w:val="Akapitzlist"/>
        <w:numPr>
          <w:ilvl w:val="0"/>
          <w:numId w:val="3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t xml:space="preserve">wykonawcę </w:t>
      </w:r>
      <w:r w:rsidR="002A676E" w:rsidRPr="002958B8">
        <w:rPr>
          <w:rFonts w:ascii="Times New Roman" w:hAnsi="Times New Roman"/>
          <w:w w:val="89"/>
          <w:sz w:val="24"/>
          <w:szCs w:val="24"/>
        </w:rPr>
        <w:t>będącego osobą fizyczną, którego prawomocnie skazano za</w:t>
      </w:r>
      <w:r w:rsidR="007C0283" w:rsidRPr="002958B8">
        <w:rPr>
          <w:rFonts w:ascii="Times New Roman" w:hAnsi="Times New Roman"/>
          <w:w w:val="89"/>
          <w:sz w:val="24"/>
          <w:szCs w:val="24"/>
        </w:rPr>
        <w:t> </w:t>
      </w:r>
      <w:r w:rsidR="002A676E" w:rsidRPr="002958B8">
        <w:rPr>
          <w:rFonts w:ascii="Times New Roman" w:hAnsi="Times New Roman"/>
          <w:w w:val="89"/>
          <w:sz w:val="24"/>
          <w:szCs w:val="24"/>
        </w:rPr>
        <w:t>przestępstwo</w:t>
      </w:r>
      <w:r w:rsidR="007C0283" w:rsidRPr="002958B8">
        <w:rPr>
          <w:rFonts w:ascii="Times New Roman" w:hAnsi="Times New Roman"/>
          <w:w w:val="89"/>
          <w:sz w:val="24"/>
          <w:szCs w:val="24"/>
        </w:rPr>
        <w:t>:</w:t>
      </w:r>
    </w:p>
    <w:p w:rsidR="002A676E" w:rsidRPr="002958B8" w:rsidRDefault="004C28A3" w:rsidP="00531756">
      <w:pPr>
        <w:pStyle w:val="Akapitzlist"/>
        <w:numPr>
          <w:ilvl w:val="0"/>
          <w:numId w:val="31"/>
        </w:numPr>
        <w:adjustRightInd w:val="0"/>
        <w:spacing w:line="288" w:lineRule="auto"/>
        <w:ind w:left="2268" w:hanging="567"/>
        <w:jc w:val="both"/>
        <w:rPr>
          <w:rFonts w:ascii="Times New Roman" w:hAnsi="Times New Roman"/>
          <w:w w:val="89"/>
          <w:sz w:val="24"/>
          <w:szCs w:val="24"/>
        </w:rPr>
      </w:pPr>
      <w:r w:rsidRPr="002958B8">
        <w:rPr>
          <w:rFonts w:ascii="Times New Roman" w:hAnsi="Times New Roman"/>
          <w:w w:val="89"/>
          <w:sz w:val="24"/>
          <w:szCs w:val="24"/>
        </w:rPr>
        <w:t xml:space="preserve">o </w:t>
      </w:r>
      <w:r w:rsidR="002A676E" w:rsidRPr="002958B8">
        <w:rPr>
          <w:rFonts w:ascii="Times New Roman" w:hAnsi="Times New Roman"/>
          <w:w w:val="89"/>
          <w:sz w:val="24"/>
          <w:szCs w:val="24"/>
        </w:rPr>
        <w:t>którym mowa w art. 165a, art. 181-188, art. 189a, art. 218-221, art. 228-230a, art. 250a, art. 258 lub art. 270-309</w:t>
      </w:r>
      <w:r w:rsidR="00D43301" w:rsidRPr="002958B8">
        <w:rPr>
          <w:rFonts w:ascii="Times New Roman" w:hAnsi="Times New Roman"/>
          <w:w w:val="89"/>
          <w:sz w:val="24"/>
          <w:szCs w:val="24"/>
        </w:rPr>
        <w:t xml:space="preserve"> </w:t>
      </w:r>
      <w:r w:rsidR="002A676E" w:rsidRPr="002958B8">
        <w:rPr>
          <w:rFonts w:ascii="Times New Roman" w:hAnsi="Times New Roman"/>
          <w:w w:val="89"/>
          <w:sz w:val="24"/>
          <w:szCs w:val="24"/>
        </w:rPr>
        <w:t>ustawy z dnia 6 czerwca 1997 r. Kodeks kamy (Dz. U. poz. 553, z późn. zm.) lub art. 46 lub art. 48 ustawy z</w:t>
      </w:r>
      <w:r w:rsidR="00223A7A" w:rsidRPr="002958B8">
        <w:rPr>
          <w:rFonts w:ascii="Times New Roman" w:hAnsi="Times New Roman"/>
          <w:w w:val="89"/>
          <w:sz w:val="24"/>
          <w:szCs w:val="24"/>
        </w:rPr>
        <w:t> </w:t>
      </w:r>
      <w:r w:rsidR="002A676E" w:rsidRPr="002958B8">
        <w:rPr>
          <w:rFonts w:ascii="Times New Roman" w:hAnsi="Times New Roman"/>
          <w:w w:val="89"/>
          <w:sz w:val="24"/>
          <w:szCs w:val="24"/>
        </w:rPr>
        <w:t>dnia 25</w:t>
      </w:r>
      <w:r w:rsidR="00D43301" w:rsidRPr="002958B8">
        <w:rPr>
          <w:rFonts w:ascii="Times New Roman" w:hAnsi="Times New Roman"/>
          <w:w w:val="89"/>
          <w:sz w:val="24"/>
          <w:szCs w:val="24"/>
        </w:rPr>
        <w:t xml:space="preserve"> </w:t>
      </w:r>
      <w:r w:rsidR="002A676E" w:rsidRPr="002958B8">
        <w:rPr>
          <w:rFonts w:ascii="Times New Roman" w:hAnsi="Times New Roman"/>
          <w:w w:val="89"/>
          <w:sz w:val="24"/>
          <w:szCs w:val="24"/>
        </w:rPr>
        <w:t>czerwca 2010 r. o sporcie (Dz. U. z 2016</w:t>
      </w:r>
      <w:r w:rsidRPr="002958B8">
        <w:rPr>
          <w:rFonts w:ascii="Times New Roman" w:hAnsi="Times New Roman"/>
          <w:w w:val="89"/>
          <w:sz w:val="24"/>
          <w:szCs w:val="24"/>
        </w:rPr>
        <w:t xml:space="preserve"> </w:t>
      </w:r>
      <w:r w:rsidR="002A676E" w:rsidRPr="002958B8">
        <w:rPr>
          <w:rFonts w:ascii="Times New Roman" w:hAnsi="Times New Roman"/>
          <w:w w:val="89"/>
          <w:sz w:val="24"/>
          <w:szCs w:val="24"/>
        </w:rPr>
        <w:t>r. poz. 176)</w:t>
      </w:r>
      <w:r w:rsidR="00D43301" w:rsidRPr="002958B8">
        <w:rPr>
          <w:rFonts w:ascii="Times New Roman" w:hAnsi="Times New Roman"/>
          <w:w w:val="89"/>
          <w:sz w:val="24"/>
          <w:szCs w:val="24"/>
        </w:rPr>
        <w:t>;</w:t>
      </w:r>
    </w:p>
    <w:p w:rsidR="002A676E" w:rsidRPr="002958B8" w:rsidRDefault="002A676E" w:rsidP="00531756">
      <w:pPr>
        <w:pStyle w:val="Akapitzlist"/>
        <w:numPr>
          <w:ilvl w:val="0"/>
          <w:numId w:val="31"/>
        </w:numPr>
        <w:adjustRightInd w:val="0"/>
        <w:spacing w:line="288" w:lineRule="auto"/>
        <w:ind w:left="2268" w:hanging="567"/>
        <w:jc w:val="both"/>
        <w:rPr>
          <w:rFonts w:ascii="Times New Roman" w:hAnsi="Times New Roman"/>
          <w:w w:val="89"/>
          <w:sz w:val="24"/>
          <w:szCs w:val="24"/>
        </w:rPr>
      </w:pPr>
      <w:r w:rsidRPr="002958B8">
        <w:rPr>
          <w:rFonts w:ascii="Times New Roman" w:hAnsi="Times New Roman"/>
          <w:w w:val="89"/>
          <w:sz w:val="24"/>
          <w:szCs w:val="24"/>
        </w:rPr>
        <w:t>o charakterze terrorystycznym, o którym mowa w art. 115 §20 ustawy z dnia</w:t>
      </w:r>
      <w:r w:rsidR="0001150B" w:rsidRPr="002958B8">
        <w:rPr>
          <w:rFonts w:ascii="Times New Roman" w:hAnsi="Times New Roman"/>
          <w:w w:val="89"/>
          <w:sz w:val="24"/>
          <w:szCs w:val="24"/>
        </w:rPr>
        <w:t xml:space="preserve"> 6</w:t>
      </w:r>
      <w:r w:rsidR="00421A6A" w:rsidRPr="002958B8">
        <w:rPr>
          <w:rFonts w:ascii="Times New Roman" w:hAnsi="Times New Roman"/>
          <w:w w:val="89"/>
          <w:sz w:val="24"/>
          <w:szCs w:val="24"/>
        </w:rPr>
        <w:t> </w:t>
      </w:r>
      <w:r w:rsidR="0001150B" w:rsidRPr="002958B8">
        <w:rPr>
          <w:rFonts w:ascii="Times New Roman" w:hAnsi="Times New Roman"/>
          <w:w w:val="89"/>
          <w:sz w:val="24"/>
          <w:szCs w:val="24"/>
        </w:rPr>
        <w:t>czerwca 1997 r. Kodeks karny;</w:t>
      </w:r>
    </w:p>
    <w:p w:rsidR="002A676E" w:rsidRPr="002958B8" w:rsidRDefault="002A676E" w:rsidP="00531756">
      <w:pPr>
        <w:pStyle w:val="Akapitzlist"/>
        <w:numPr>
          <w:ilvl w:val="0"/>
          <w:numId w:val="31"/>
        </w:numPr>
        <w:adjustRightInd w:val="0"/>
        <w:spacing w:line="288" w:lineRule="auto"/>
        <w:ind w:left="2268" w:hanging="567"/>
        <w:jc w:val="both"/>
        <w:rPr>
          <w:rFonts w:ascii="Times New Roman" w:hAnsi="Times New Roman"/>
          <w:w w:val="89"/>
          <w:sz w:val="24"/>
          <w:szCs w:val="24"/>
        </w:rPr>
      </w:pPr>
      <w:r w:rsidRPr="002958B8">
        <w:rPr>
          <w:rFonts w:ascii="Times New Roman" w:hAnsi="Times New Roman"/>
          <w:w w:val="89"/>
          <w:sz w:val="24"/>
          <w:szCs w:val="24"/>
        </w:rPr>
        <w:lastRenderedPageBreak/>
        <w:t>skarb</w:t>
      </w:r>
      <w:r w:rsidR="0001150B" w:rsidRPr="002958B8">
        <w:rPr>
          <w:rFonts w:ascii="Times New Roman" w:hAnsi="Times New Roman"/>
          <w:w w:val="89"/>
          <w:sz w:val="24"/>
          <w:szCs w:val="24"/>
        </w:rPr>
        <w:t>owe;</w:t>
      </w:r>
    </w:p>
    <w:p w:rsidR="002A676E" w:rsidRPr="002958B8" w:rsidRDefault="002A676E" w:rsidP="00531756">
      <w:pPr>
        <w:pStyle w:val="Akapitzlist"/>
        <w:numPr>
          <w:ilvl w:val="0"/>
          <w:numId w:val="31"/>
        </w:numPr>
        <w:adjustRightInd w:val="0"/>
        <w:spacing w:line="288" w:lineRule="auto"/>
        <w:ind w:left="2268" w:hanging="567"/>
        <w:jc w:val="both"/>
        <w:rPr>
          <w:rFonts w:ascii="Times New Roman" w:hAnsi="Times New Roman"/>
          <w:w w:val="89"/>
          <w:sz w:val="24"/>
          <w:szCs w:val="24"/>
        </w:rPr>
      </w:pPr>
      <w:r w:rsidRPr="002958B8">
        <w:rPr>
          <w:rFonts w:ascii="Times New Roman" w:hAnsi="Times New Roman"/>
          <w:w w:val="89"/>
          <w:sz w:val="24"/>
          <w:szCs w:val="24"/>
        </w:rPr>
        <w:t>o którym mowa w art. 9 lub art. 10 ustawy z dnia 15 czerwca 2012 r. o</w:t>
      </w:r>
      <w:r w:rsidR="0001150B" w:rsidRPr="002958B8">
        <w:rPr>
          <w:rFonts w:ascii="Times New Roman" w:hAnsi="Times New Roman"/>
          <w:w w:val="89"/>
          <w:sz w:val="24"/>
          <w:szCs w:val="24"/>
        </w:rPr>
        <w:t> </w:t>
      </w:r>
      <w:r w:rsidRPr="002958B8">
        <w:rPr>
          <w:rFonts w:ascii="Times New Roman" w:hAnsi="Times New Roman"/>
          <w:w w:val="89"/>
          <w:sz w:val="24"/>
          <w:szCs w:val="24"/>
        </w:rPr>
        <w:t>skutkach powierzania wykonywania pracy</w:t>
      </w:r>
      <w:r w:rsidR="00973AAF" w:rsidRPr="002958B8">
        <w:rPr>
          <w:rFonts w:ascii="Times New Roman" w:hAnsi="Times New Roman"/>
          <w:w w:val="89"/>
          <w:sz w:val="24"/>
          <w:szCs w:val="24"/>
        </w:rPr>
        <w:t xml:space="preserve"> </w:t>
      </w:r>
      <w:r w:rsidRPr="002958B8">
        <w:rPr>
          <w:rFonts w:ascii="Times New Roman" w:hAnsi="Times New Roman"/>
          <w:w w:val="89"/>
          <w:sz w:val="24"/>
          <w:szCs w:val="24"/>
        </w:rPr>
        <w:t>cudzoziemcom przebywającym wbrew przepisom na terytorium Rzeczypospolitej Polskiej (Dz. U. poz. 769</w:t>
      </w:r>
      <w:r w:rsidR="0045629C" w:rsidRPr="002958B8">
        <w:rPr>
          <w:rFonts w:ascii="Times New Roman" w:hAnsi="Times New Roman"/>
          <w:w w:val="89"/>
          <w:sz w:val="24"/>
          <w:szCs w:val="24"/>
        </w:rPr>
        <w:t>)</w:t>
      </w:r>
      <w:r w:rsidR="0001150B" w:rsidRPr="002958B8">
        <w:rPr>
          <w:rFonts w:ascii="Times New Roman" w:hAnsi="Times New Roman"/>
          <w:w w:val="89"/>
          <w:sz w:val="24"/>
          <w:szCs w:val="24"/>
        </w:rPr>
        <w:t>.</w:t>
      </w:r>
    </w:p>
    <w:p w:rsidR="002A676E" w:rsidRPr="002958B8" w:rsidRDefault="004C28A3" w:rsidP="00531756">
      <w:pPr>
        <w:pStyle w:val="Akapitzlist"/>
        <w:numPr>
          <w:ilvl w:val="0"/>
          <w:numId w:val="3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t>wykonawcę</w:t>
      </w:r>
      <w:r w:rsidR="002A676E" w:rsidRPr="002958B8">
        <w:rPr>
          <w:rFonts w:ascii="Times New Roman" w:hAnsi="Times New Roman"/>
          <w:w w:val="89"/>
          <w:sz w:val="24"/>
          <w:szCs w:val="24"/>
        </w:rPr>
        <w:t>, jeżeli urzędującego członka jego organu zarządzającego lub nadzorczego, wspólnika spółki w spółce jawnej</w:t>
      </w:r>
      <w:r w:rsidR="005338FB" w:rsidRPr="002958B8">
        <w:rPr>
          <w:rFonts w:ascii="Times New Roman" w:hAnsi="Times New Roman"/>
          <w:w w:val="89"/>
          <w:sz w:val="24"/>
          <w:szCs w:val="24"/>
        </w:rPr>
        <w:t xml:space="preserve"> </w:t>
      </w:r>
      <w:r w:rsidR="002A676E" w:rsidRPr="002958B8">
        <w:rPr>
          <w:rFonts w:ascii="Times New Roman" w:hAnsi="Times New Roman"/>
          <w:w w:val="89"/>
          <w:sz w:val="24"/>
          <w:szCs w:val="24"/>
        </w:rPr>
        <w:t>lub partnerskiej albo komplementariusza w spółce komandytowej lub komandytowo-akcyjnej lub prokurenta prawomocnie</w:t>
      </w:r>
      <w:r w:rsidR="005338FB" w:rsidRPr="002958B8">
        <w:rPr>
          <w:rFonts w:ascii="Times New Roman" w:hAnsi="Times New Roman"/>
          <w:w w:val="89"/>
          <w:sz w:val="24"/>
          <w:szCs w:val="24"/>
        </w:rPr>
        <w:t xml:space="preserve"> </w:t>
      </w:r>
      <w:r w:rsidR="002A676E" w:rsidRPr="002958B8">
        <w:rPr>
          <w:rFonts w:ascii="Times New Roman" w:hAnsi="Times New Roman"/>
          <w:w w:val="89"/>
          <w:sz w:val="24"/>
          <w:szCs w:val="24"/>
        </w:rPr>
        <w:t xml:space="preserve">skazano za przestępstwo, o którym mowa w </w:t>
      </w:r>
      <w:r w:rsidR="006B3991" w:rsidRPr="002958B8">
        <w:rPr>
          <w:rFonts w:ascii="Times New Roman" w:hAnsi="Times New Roman"/>
          <w:w w:val="89"/>
          <w:sz w:val="24"/>
          <w:szCs w:val="24"/>
        </w:rPr>
        <w:t xml:space="preserve">ust. </w:t>
      </w:r>
      <w:r w:rsidR="00D44FB4" w:rsidRPr="002958B8">
        <w:rPr>
          <w:rFonts w:ascii="Times New Roman" w:hAnsi="Times New Roman"/>
          <w:w w:val="89"/>
          <w:sz w:val="24"/>
          <w:szCs w:val="24"/>
        </w:rPr>
        <w:t>8</w:t>
      </w:r>
      <w:r w:rsidR="006B3991" w:rsidRPr="002958B8">
        <w:rPr>
          <w:rFonts w:ascii="Times New Roman" w:hAnsi="Times New Roman"/>
          <w:w w:val="89"/>
          <w:sz w:val="24"/>
          <w:szCs w:val="24"/>
        </w:rPr>
        <w:t xml:space="preserve"> </w:t>
      </w:r>
      <w:r w:rsidR="002A676E" w:rsidRPr="002958B8">
        <w:rPr>
          <w:rFonts w:ascii="Times New Roman" w:hAnsi="Times New Roman"/>
          <w:w w:val="89"/>
          <w:sz w:val="24"/>
          <w:szCs w:val="24"/>
        </w:rPr>
        <w:t xml:space="preserve">pkt </w:t>
      </w:r>
      <w:r w:rsidR="00D44FB4" w:rsidRPr="002958B8">
        <w:rPr>
          <w:rFonts w:ascii="Times New Roman" w:hAnsi="Times New Roman"/>
          <w:w w:val="89"/>
          <w:sz w:val="24"/>
          <w:szCs w:val="24"/>
        </w:rPr>
        <w:t>8.</w:t>
      </w:r>
      <w:r w:rsidR="006B3991" w:rsidRPr="002958B8">
        <w:rPr>
          <w:rFonts w:ascii="Times New Roman" w:hAnsi="Times New Roman"/>
          <w:w w:val="89"/>
          <w:sz w:val="24"/>
          <w:szCs w:val="24"/>
        </w:rPr>
        <w:t xml:space="preserve">2 </w:t>
      </w:r>
      <w:r w:rsidR="00D44FB4" w:rsidRPr="002958B8">
        <w:rPr>
          <w:rFonts w:ascii="Times New Roman" w:hAnsi="Times New Roman"/>
          <w:w w:val="89"/>
          <w:sz w:val="24"/>
          <w:szCs w:val="24"/>
        </w:rPr>
        <w:t>ppkt 2</w:t>
      </w:r>
      <w:r w:rsidR="006B3991" w:rsidRPr="002958B8">
        <w:rPr>
          <w:rFonts w:ascii="Times New Roman" w:hAnsi="Times New Roman"/>
          <w:w w:val="89"/>
          <w:sz w:val="24"/>
          <w:szCs w:val="24"/>
        </w:rPr>
        <w:t>.</w:t>
      </w:r>
    </w:p>
    <w:p w:rsidR="006B3991" w:rsidRPr="002958B8" w:rsidRDefault="004C28A3" w:rsidP="00531756">
      <w:pPr>
        <w:pStyle w:val="Akapitzlist"/>
        <w:numPr>
          <w:ilvl w:val="0"/>
          <w:numId w:val="3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t>wykonawcę</w:t>
      </w:r>
      <w:r w:rsidR="006B3991" w:rsidRPr="002958B8">
        <w:rPr>
          <w:rFonts w:ascii="Times New Roman" w:hAnsi="Times New Roman"/>
          <w:w w:val="89"/>
          <w:sz w:val="24"/>
          <w:szCs w:val="24"/>
        </w:rPr>
        <w:t>, wobec którego wydano prawomocny wyrok sądu lub ostateczną decyzję administracyjną o zaleganiu z</w:t>
      </w:r>
      <w:r w:rsidR="00E0344F" w:rsidRPr="002958B8">
        <w:rPr>
          <w:rFonts w:ascii="Times New Roman" w:hAnsi="Times New Roman"/>
          <w:w w:val="89"/>
          <w:sz w:val="24"/>
          <w:szCs w:val="24"/>
        </w:rPr>
        <w:t xml:space="preserve"> </w:t>
      </w:r>
      <w:r w:rsidR="006B3991" w:rsidRPr="002958B8">
        <w:rPr>
          <w:rFonts w:ascii="Times New Roman" w:hAnsi="Times New Roman"/>
          <w:w w:val="89"/>
          <w:sz w:val="24"/>
          <w:szCs w:val="24"/>
        </w:rPr>
        <w:t>uiszczeniem podatków, opłat lub składek na ubezpieczenia społeczne lub zdrowotne, chyba że Wykonawca dokonał</w:t>
      </w:r>
      <w:r w:rsidR="00D31FA6" w:rsidRPr="002958B8">
        <w:rPr>
          <w:rFonts w:ascii="Times New Roman" w:hAnsi="Times New Roman"/>
          <w:w w:val="89"/>
          <w:sz w:val="24"/>
          <w:szCs w:val="24"/>
        </w:rPr>
        <w:t xml:space="preserve"> </w:t>
      </w:r>
      <w:r w:rsidR="006B3991" w:rsidRPr="002958B8">
        <w:rPr>
          <w:rFonts w:ascii="Times New Roman" w:hAnsi="Times New Roman"/>
          <w:w w:val="89"/>
          <w:sz w:val="24"/>
          <w:szCs w:val="24"/>
        </w:rPr>
        <w:t>płatności należnych podatków, opłat lub składek na ubezpieczenia społeczne lub zdrowotne wraz z odsetkami lub</w:t>
      </w:r>
      <w:r w:rsidR="00E0344F" w:rsidRPr="002958B8">
        <w:rPr>
          <w:rFonts w:ascii="Times New Roman" w:hAnsi="Times New Roman"/>
          <w:w w:val="89"/>
          <w:sz w:val="24"/>
          <w:szCs w:val="24"/>
        </w:rPr>
        <w:t xml:space="preserve"> </w:t>
      </w:r>
      <w:r w:rsidR="006B3991" w:rsidRPr="002958B8">
        <w:rPr>
          <w:rFonts w:ascii="Times New Roman" w:hAnsi="Times New Roman"/>
          <w:w w:val="89"/>
          <w:sz w:val="24"/>
          <w:szCs w:val="24"/>
        </w:rPr>
        <w:t>grzywnami lub zawarł wiążące porozumienie w sprawie spłaty tych należn</w:t>
      </w:r>
      <w:r w:rsidR="00D31FA6" w:rsidRPr="002958B8">
        <w:rPr>
          <w:rFonts w:ascii="Times New Roman" w:hAnsi="Times New Roman"/>
          <w:w w:val="89"/>
          <w:sz w:val="24"/>
          <w:szCs w:val="24"/>
        </w:rPr>
        <w:t>ości,</w:t>
      </w:r>
    </w:p>
    <w:p w:rsidR="006B3991" w:rsidRPr="002958B8" w:rsidRDefault="004C28A3" w:rsidP="00531756">
      <w:pPr>
        <w:pStyle w:val="Akapitzlist"/>
        <w:numPr>
          <w:ilvl w:val="0"/>
          <w:numId w:val="3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t>wykonawcę</w:t>
      </w:r>
      <w:r w:rsidR="006B3991" w:rsidRPr="002958B8">
        <w:rPr>
          <w:rFonts w:ascii="Times New Roman" w:hAnsi="Times New Roman"/>
          <w:w w:val="89"/>
          <w:sz w:val="24"/>
          <w:szCs w:val="24"/>
        </w:rPr>
        <w:t>, który w wyniku zamierzonego działania lub rażącego niedbalstwa wprowadził Zamawiającego w błąd przy</w:t>
      </w:r>
      <w:r w:rsidR="00D31FA6" w:rsidRPr="002958B8">
        <w:rPr>
          <w:rFonts w:ascii="Times New Roman" w:hAnsi="Times New Roman"/>
          <w:w w:val="89"/>
          <w:sz w:val="24"/>
          <w:szCs w:val="24"/>
        </w:rPr>
        <w:t xml:space="preserve"> </w:t>
      </w:r>
      <w:r w:rsidR="006B3991" w:rsidRPr="002958B8">
        <w:rPr>
          <w:rFonts w:ascii="Times New Roman" w:hAnsi="Times New Roman"/>
          <w:w w:val="89"/>
          <w:sz w:val="24"/>
          <w:szCs w:val="24"/>
        </w:rPr>
        <w:t>przedstawieniu informacji, że nie podlega wykluczeniu, spełnia warunki udziału w postępowaniu lub który zataił te</w:t>
      </w:r>
      <w:r w:rsidR="00D31FA6" w:rsidRPr="002958B8">
        <w:rPr>
          <w:rFonts w:ascii="Times New Roman" w:hAnsi="Times New Roman"/>
          <w:w w:val="89"/>
          <w:sz w:val="24"/>
          <w:szCs w:val="24"/>
        </w:rPr>
        <w:t xml:space="preserve"> </w:t>
      </w:r>
      <w:r w:rsidR="006B3991" w:rsidRPr="002958B8">
        <w:rPr>
          <w:rFonts w:ascii="Times New Roman" w:hAnsi="Times New Roman"/>
          <w:w w:val="89"/>
          <w:sz w:val="24"/>
          <w:szCs w:val="24"/>
        </w:rPr>
        <w:t>informacje lub nie jest w stanie przedstawić wymaganych dokumentów</w:t>
      </w:r>
      <w:r w:rsidR="00D31FA6" w:rsidRPr="002958B8">
        <w:rPr>
          <w:rFonts w:ascii="Times New Roman" w:hAnsi="Times New Roman"/>
          <w:w w:val="89"/>
          <w:sz w:val="24"/>
          <w:szCs w:val="24"/>
        </w:rPr>
        <w:t>,</w:t>
      </w:r>
    </w:p>
    <w:p w:rsidR="006B3991" w:rsidRPr="002958B8" w:rsidRDefault="004C28A3" w:rsidP="00531756">
      <w:pPr>
        <w:pStyle w:val="Akapitzlist"/>
        <w:numPr>
          <w:ilvl w:val="0"/>
          <w:numId w:val="3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t>wykonawcę</w:t>
      </w:r>
      <w:r w:rsidR="006B3991" w:rsidRPr="002958B8">
        <w:rPr>
          <w:rFonts w:ascii="Times New Roman" w:hAnsi="Times New Roman"/>
          <w:w w:val="89"/>
          <w:sz w:val="24"/>
          <w:szCs w:val="24"/>
        </w:rPr>
        <w:t>, który w wyniku lekkomyślności lub niedbalstwa przedstawił informacje wprowadzające w błąd</w:t>
      </w:r>
      <w:r w:rsidR="00D31FA6" w:rsidRPr="002958B8">
        <w:rPr>
          <w:rFonts w:ascii="Times New Roman" w:hAnsi="Times New Roman"/>
          <w:w w:val="89"/>
          <w:sz w:val="24"/>
          <w:szCs w:val="24"/>
        </w:rPr>
        <w:t xml:space="preserve"> </w:t>
      </w:r>
      <w:r w:rsidR="006B3991" w:rsidRPr="002958B8">
        <w:rPr>
          <w:rFonts w:ascii="Times New Roman" w:hAnsi="Times New Roman"/>
          <w:w w:val="89"/>
          <w:sz w:val="24"/>
          <w:szCs w:val="24"/>
        </w:rPr>
        <w:t>Zamawiającego, mogące mieć istotny wpływ na decyzje podejmowane przez Zamawiającego w postępowaniu o udzielenie</w:t>
      </w:r>
      <w:r w:rsidR="00D31FA6" w:rsidRPr="002958B8">
        <w:rPr>
          <w:rFonts w:ascii="Times New Roman" w:hAnsi="Times New Roman"/>
          <w:w w:val="89"/>
          <w:sz w:val="24"/>
          <w:szCs w:val="24"/>
        </w:rPr>
        <w:t xml:space="preserve"> </w:t>
      </w:r>
      <w:r w:rsidR="0068432A" w:rsidRPr="002958B8">
        <w:rPr>
          <w:rFonts w:ascii="Times New Roman" w:hAnsi="Times New Roman"/>
          <w:w w:val="89"/>
          <w:sz w:val="24"/>
          <w:szCs w:val="24"/>
        </w:rPr>
        <w:t>z</w:t>
      </w:r>
      <w:r w:rsidR="006B3991" w:rsidRPr="002958B8">
        <w:rPr>
          <w:rFonts w:ascii="Times New Roman" w:hAnsi="Times New Roman"/>
          <w:w w:val="89"/>
          <w:sz w:val="24"/>
          <w:szCs w:val="24"/>
        </w:rPr>
        <w:t>amówienia</w:t>
      </w:r>
      <w:r w:rsidR="00D31FA6" w:rsidRPr="002958B8">
        <w:rPr>
          <w:rFonts w:ascii="Times New Roman" w:hAnsi="Times New Roman"/>
          <w:w w:val="89"/>
          <w:sz w:val="24"/>
          <w:szCs w:val="24"/>
        </w:rPr>
        <w:t>,</w:t>
      </w:r>
    </w:p>
    <w:p w:rsidR="006B3991" w:rsidRPr="002958B8" w:rsidRDefault="004C28A3" w:rsidP="00531756">
      <w:pPr>
        <w:pStyle w:val="Akapitzlist"/>
        <w:numPr>
          <w:ilvl w:val="0"/>
          <w:numId w:val="3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t>wykonawcę</w:t>
      </w:r>
      <w:r w:rsidR="006B3991" w:rsidRPr="002958B8">
        <w:rPr>
          <w:rFonts w:ascii="Times New Roman" w:hAnsi="Times New Roman"/>
          <w:w w:val="89"/>
          <w:sz w:val="24"/>
          <w:szCs w:val="24"/>
        </w:rPr>
        <w:t>, który bezprawnie wpływał lub próbował wpłynąć na czynności Zamawiającego lub pozyskać informacje</w:t>
      </w:r>
      <w:r w:rsidR="00D31FA6" w:rsidRPr="002958B8">
        <w:rPr>
          <w:rFonts w:ascii="Times New Roman" w:hAnsi="Times New Roman"/>
          <w:w w:val="89"/>
          <w:sz w:val="24"/>
          <w:szCs w:val="24"/>
        </w:rPr>
        <w:t xml:space="preserve"> </w:t>
      </w:r>
      <w:r w:rsidR="006B3991" w:rsidRPr="002958B8">
        <w:rPr>
          <w:rFonts w:ascii="Times New Roman" w:hAnsi="Times New Roman"/>
          <w:w w:val="89"/>
          <w:sz w:val="24"/>
          <w:szCs w:val="24"/>
        </w:rPr>
        <w:t>poufne, mogące dać mu przewagę w</w:t>
      </w:r>
      <w:r w:rsidR="00D31FA6" w:rsidRPr="002958B8">
        <w:rPr>
          <w:rFonts w:ascii="Times New Roman" w:hAnsi="Times New Roman"/>
          <w:w w:val="89"/>
          <w:sz w:val="24"/>
          <w:szCs w:val="24"/>
        </w:rPr>
        <w:t> </w:t>
      </w:r>
      <w:r w:rsidR="006B3991" w:rsidRPr="002958B8">
        <w:rPr>
          <w:rFonts w:ascii="Times New Roman" w:hAnsi="Times New Roman"/>
          <w:w w:val="89"/>
          <w:sz w:val="24"/>
          <w:szCs w:val="24"/>
        </w:rPr>
        <w:t>postępowaniu o udzielenie zamówienia</w:t>
      </w:r>
      <w:r w:rsidR="00D31FA6" w:rsidRPr="002958B8">
        <w:rPr>
          <w:rFonts w:ascii="Times New Roman" w:hAnsi="Times New Roman"/>
          <w:w w:val="89"/>
          <w:sz w:val="24"/>
          <w:szCs w:val="24"/>
        </w:rPr>
        <w:t>,</w:t>
      </w:r>
    </w:p>
    <w:p w:rsidR="006B3991" w:rsidRPr="002958B8" w:rsidRDefault="004C28A3" w:rsidP="00531756">
      <w:pPr>
        <w:pStyle w:val="Akapitzlist"/>
        <w:numPr>
          <w:ilvl w:val="0"/>
          <w:numId w:val="3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t>wykonawcę</w:t>
      </w:r>
      <w:r w:rsidR="006B3991" w:rsidRPr="002958B8">
        <w:rPr>
          <w:rFonts w:ascii="Times New Roman" w:hAnsi="Times New Roman"/>
          <w:w w:val="89"/>
          <w:sz w:val="24"/>
          <w:szCs w:val="24"/>
        </w:rPr>
        <w:t>, który brał udział w przygotowaniu postępowania o udzielenie zamówienia lub którego pracownik, a także</w:t>
      </w:r>
      <w:r w:rsidR="00D31FA6" w:rsidRPr="002958B8">
        <w:rPr>
          <w:rFonts w:ascii="Times New Roman" w:hAnsi="Times New Roman"/>
          <w:w w:val="89"/>
          <w:sz w:val="24"/>
          <w:szCs w:val="24"/>
        </w:rPr>
        <w:t xml:space="preserve"> </w:t>
      </w:r>
      <w:r w:rsidR="006B3991" w:rsidRPr="002958B8">
        <w:rPr>
          <w:rFonts w:ascii="Times New Roman" w:hAnsi="Times New Roman"/>
          <w:w w:val="89"/>
          <w:sz w:val="24"/>
          <w:szCs w:val="24"/>
        </w:rPr>
        <w:t>osoba wykonująca pracę na podstawie umowy zlecenia, o dzieło, agencyjnej lub innej umowy o świadczenie usług, brał</w:t>
      </w:r>
      <w:r w:rsidR="00D31FA6" w:rsidRPr="002958B8">
        <w:rPr>
          <w:rFonts w:ascii="Times New Roman" w:hAnsi="Times New Roman"/>
          <w:w w:val="89"/>
          <w:sz w:val="24"/>
          <w:szCs w:val="24"/>
        </w:rPr>
        <w:t xml:space="preserve"> </w:t>
      </w:r>
      <w:r w:rsidR="006B3991" w:rsidRPr="002958B8">
        <w:rPr>
          <w:rFonts w:ascii="Times New Roman" w:hAnsi="Times New Roman"/>
          <w:w w:val="89"/>
          <w:sz w:val="24"/>
          <w:szCs w:val="24"/>
        </w:rPr>
        <w:t>udział w przygotowaniu takiego postępowania, chyba że spowodowane tym zakłócenie konkurencji może być</w:t>
      </w:r>
      <w:r w:rsidR="00D31FA6" w:rsidRPr="002958B8">
        <w:rPr>
          <w:rFonts w:ascii="Times New Roman" w:hAnsi="Times New Roman"/>
          <w:w w:val="89"/>
          <w:sz w:val="24"/>
          <w:szCs w:val="24"/>
        </w:rPr>
        <w:t xml:space="preserve"> </w:t>
      </w:r>
      <w:r w:rsidR="006B3991" w:rsidRPr="002958B8">
        <w:rPr>
          <w:rFonts w:ascii="Times New Roman" w:hAnsi="Times New Roman"/>
          <w:w w:val="89"/>
          <w:sz w:val="24"/>
          <w:szCs w:val="24"/>
        </w:rPr>
        <w:t xml:space="preserve">wyeliminowane w inny sposób niż przez wykluczenie </w:t>
      </w:r>
      <w:r w:rsidRPr="002958B8">
        <w:rPr>
          <w:rFonts w:ascii="Times New Roman" w:hAnsi="Times New Roman"/>
          <w:w w:val="89"/>
          <w:sz w:val="24"/>
          <w:szCs w:val="24"/>
        </w:rPr>
        <w:t xml:space="preserve">wykonawcy </w:t>
      </w:r>
      <w:r w:rsidR="006B3991" w:rsidRPr="002958B8">
        <w:rPr>
          <w:rFonts w:ascii="Times New Roman" w:hAnsi="Times New Roman"/>
          <w:w w:val="89"/>
          <w:sz w:val="24"/>
          <w:szCs w:val="24"/>
        </w:rPr>
        <w:t>z udziału w postępowaniu</w:t>
      </w:r>
      <w:r w:rsidR="00D31FA6" w:rsidRPr="002958B8">
        <w:rPr>
          <w:rFonts w:ascii="Times New Roman" w:hAnsi="Times New Roman"/>
          <w:w w:val="89"/>
          <w:sz w:val="24"/>
          <w:szCs w:val="24"/>
        </w:rPr>
        <w:t>,</w:t>
      </w:r>
    </w:p>
    <w:p w:rsidR="006B3991" w:rsidRPr="002958B8" w:rsidRDefault="004C28A3" w:rsidP="00531756">
      <w:pPr>
        <w:pStyle w:val="Akapitzlist"/>
        <w:numPr>
          <w:ilvl w:val="0"/>
          <w:numId w:val="3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t>wykonawcę</w:t>
      </w:r>
      <w:r w:rsidR="006B3991" w:rsidRPr="002958B8">
        <w:rPr>
          <w:rFonts w:ascii="Times New Roman" w:hAnsi="Times New Roman"/>
          <w:w w:val="89"/>
          <w:sz w:val="24"/>
          <w:szCs w:val="24"/>
        </w:rPr>
        <w:t xml:space="preserve">, który z innymi </w:t>
      </w:r>
      <w:r w:rsidRPr="002958B8">
        <w:rPr>
          <w:rFonts w:ascii="Times New Roman" w:hAnsi="Times New Roman"/>
          <w:w w:val="89"/>
          <w:sz w:val="24"/>
          <w:szCs w:val="24"/>
        </w:rPr>
        <w:t xml:space="preserve">wykonawcami </w:t>
      </w:r>
      <w:r w:rsidR="006B3991" w:rsidRPr="002958B8">
        <w:rPr>
          <w:rFonts w:ascii="Times New Roman" w:hAnsi="Times New Roman"/>
          <w:w w:val="89"/>
          <w:sz w:val="24"/>
          <w:szCs w:val="24"/>
        </w:rPr>
        <w:t>zawarł porozumienie mające na celu zakłócenie konkurencji między</w:t>
      </w:r>
      <w:r w:rsidR="00D31FA6" w:rsidRPr="002958B8">
        <w:rPr>
          <w:rFonts w:ascii="Times New Roman" w:hAnsi="Times New Roman"/>
          <w:w w:val="89"/>
          <w:sz w:val="24"/>
          <w:szCs w:val="24"/>
        </w:rPr>
        <w:t xml:space="preserve"> </w:t>
      </w:r>
      <w:r w:rsidRPr="002958B8">
        <w:rPr>
          <w:rFonts w:ascii="Times New Roman" w:hAnsi="Times New Roman"/>
          <w:w w:val="89"/>
          <w:sz w:val="24"/>
          <w:szCs w:val="24"/>
        </w:rPr>
        <w:t xml:space="preserve">wykonawcami </w:t>
      </w:r>
      <w:r w:rsidR="006B3991" w:rsidRPr="002958B8">
        <w:rPr>
          <w:rFonts w:ascii="Times New Roman" w:hAnsi="Times New Roman"/>
          <w:w w:val="89"/>
          <w:sz w:val="24"/>
          <w:szCs w:val="24"/>
        </w:rPr>
        <w:t>w postępowaniu o udzielenie zamówienia, co Zamawiający jest w stanie wykazać za pomocą stosownych</w:t>
      </w:r>
      <w:r w:rsidR="00D31FA6" w:rsidRPr="002958B8">
        <w:rPr>
          <w:rFonts w:ascii="Times New Roman" w:hAnsi="Times New Roman"/>
          <w:w w:val="89"/>
          <w:sz w:val="24"/>
          <w:szCs w:val="24"/>
        </w:rPr>
        <w:t xml:space="preserve"> </w:t>
      </w:r>
      <w:r w:rsidR="006B3991" w:rsidRPr="002958B8">
        <w:rPr>
          <w:rFonts w:ascii="Times New Roman" w:hAnsi="Times New Roman"/>
          <w:w w:val="89"/>
          <w:sz w:val="24"/>
          <w:szCs w:val="24"/>
        </w:rPr>
        <w:t>środków dowodowych</w:t>
      </w:r>
      <w:r w:rsidR="00D31FA6" w:rsidRPr="002958B8">
        <w:rPr>
          <w:rFonts w:ascii="Times New Roman" w:hAnsi="Times New Roman"/>
          <w:w w:val="89"/>
          <w:sz w:val="24"/>
          <w:szCs w:val="24"/>
        </w:rPr>
        <w:t>,</w:t>
      </w:r>
    </w:p>
    <w:p w:rsidR="006B3991" w:rsidRPr="002958B8" w:rsidRDefault="004C28A3" w:rsidP="00531756">
      <w:pPr>
        <w:pStyle w:val="Akapitzlist"/>
        <w:numPr>
          <w:ilvl w:val="0"/>
          <w:numId w:val="3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t xml:space="preserve">wykonawcę </w:t>
      </w:r>
      <w:r w:rsidR="006B3991" w:rsidRPr="002958B8">
        <w:rPr>
          <w:rFonts w:ascii="Times New Roman" w:hAnsi="Times New Roman"/>
          <w:w w:val="89"/>
          <w:sz w:val="24"/>
          <w:szCs w:val="24"/>
        </w:rPr>
        <w:t>będącego podmiotem zbiorowym, wobec którego sąd orzekł zakaz ubiegania się o zamówienia publiczne</w:t>
      </w:r>
      <w:r w:rsidR="00D31FA6" w:rsidRPr="002958B8">
        <w:rPr>
          <w:rFonts w:ascii="Times New Roman" w:hAnsi="Times New Roman"/>
          <w:w w:val="89"/>
          <w:sz w:val="24"/>
          <w:szCs w:val="24"/>
        </w:rPr>
        <w:t xml:space="preserve"> </w:t>
      </w:r>
      <w:r w:rsidR="006B3991" w:rsidRPr="002958B8">
        <w:rPr>
          <w:rFonts w:ascii="Times New Roman" w:hAnsi="Times New Roman"/>
          <w:w w:val="89"/>
          <w:sz w:val="24"/>
          <w:szCs w:val="24"/>
        </w:rPr>
        <w:t>na podstawie ustawy z dnia 28 października 2002 r. o odpowiedzialności podmiotów zbiorowych za czyny zabronione</w:t>
      </w:r>
      <w:r w:rsidR="00D31FA6" w:rsidRPr="002958B8">
        <w:rPr>
          <w:rFonts w:ascii="Times New Roman" w:hAnsi="Times New Roman"/>
          <w:w w:val="89"/>
          <w:sz w:val="24"/>
          <w:szCs w:val="24"/>
        </w:rPr>
        <w:t xml:space="preserve"> </w:t>
      </w:r>
      <w:r w:rsidR="006B3991" w:rsidRPr="002958B8">
        <w:rPr>
          <w:rFonts w:ascii="Times New Roman" w:hAnsi="Times New Roman"/>
          <w:w w:val="89"/>
          <w:sz w:val="24"/>
          <w:szCs w:val="24"/>
        </w:rPr>
        <w:t>pod groźbą kary (Dz. U. z 2015 r. poz. 1212, 1844 i 1855 oraz z 2016 r. poz. 437 i 544)</w:t>
      </w:r>
      <w:r w:rsidR="00D31FA6" w:rsidRPr="002958B8">
        <w:rPr>
          <w:rFonts w:ascii="Times New Roman" w:hAnsi="Times New Roman"/>
          <w:w w:val="89"/>
          <w:sz w:val="24"/>
          <w:szCs w:val="24"/>
        </w:rPr>
        <w:t>,</w:t>
      </w:r>
    </w:p>
    <w:p w:rsidR="006B3991" w:rsidRPr="002958B8" w:rsidRDefault="004C28A3" w:rsidP="00531756">
      <w:pPr>
        <w:pStyle w:val="Akapitzlist"/>
        <w:numPr>
          <w:ilvl w:val="0"/>
          <w:numId w:val="3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t>wykonawcę</w:t>
      </w:r>
      <w:r w:rsidR="006B3991" w:rsidRPr="002958B8">
        <w:rPr>
          <w:rFonts w:ascii="Times New Roman" w:hAnsi="Times New Roman"/>
          <w:w w:val="89"/>
          <w:sz w:val="24"/>
          <w:szCs w:val="24"/>
        </w:rPr>
        <w:t>, wobec którego orzeczono tytułem środka zapobiegawczego zakaz ubiegania się o zamówienia publiczne</w:t>
      </w:r>
      <w:r w:rsidR="00D31FA6" w:rsidRPr="002958B8">
        <w:rPr>
          <w:rFonts w:ascii="Times New Roman" w:hAnsi="Times New Roman"/>
          <w:w w:val="89"/>
          <w:sz w:val="24"/>
          <w:szCs w:val="24"/>
        </w:rPr>
        <w:t>,</w:t>
      </w:r>
    </w:p>
    <w:p w:rsidR="006B3991" w:rsidRPr="002958B8" w:rsidRDefault="004C28A3" w:rsidP="00531756">
      <w:pPr>
        <w:pStyle w:val="Akapitzlist"/>
        <w:numPr>
          <w:ilvl w:val="0"/>
          <w:numId w:val="3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lastRenderedPageBreak/>
        <w:t>wykonawców</w:t>
      </w:r>
      <w:r w:rsidR="00E0344F" w:rsidRPr="002958B8">
        <w:rPr>
          <w:rFonts w:ascii="Times New Roman" w:hAnsi="Times New Roman"/>
          <w:w w:val="89"/>
          <w:sz w:val="24"/>
          <w:szCs w:val="24"/>
        </w:rPr>
        <w:t>, którzy należąc do tej samej grupy kapitałowej, w rozumieniu ustawy z</w:t>
      </w:r>
      <w:r w:rsidR="00D31FA6" w:rsidRPr="002958B8">
        <w:rPr>
          <w:rFonts w:ascii="Times New Roman" w:hAnsi="Times New Roman"/>
          <w:w w:val="89"/>
          <w:sz w:val="24"/>
          <w:szCs w:val="24"/>
        </w:rPr>
        <w:t> </w:t>
      </w:r>
      <w:r w:rsidR="00E0344F" w:rsidRPr="002958B8">
        <w:rPr>
          <w:rFonts w:ascii="Times New Roman" w:hAnsi="Times New Roman"/>
          <w:w w:val="89"/>
          <w:sz w:val="24"/>
          <w:szCs w:val="24"/>
        </w:rPr>
        <w:t>dnia 16 lutego 2007 r. o ochronie</w:t>
      </w:r>
      <w:r w:rsidR="00D31FA6" w:rsidRPr="002958B8">
        <w:rPr>
          <w:rFonts w:ascii="Times New Roman" w:hAnsi="Times New Roman"/>
          <w:w w:val="89"/>
          <w:sz w:val="24"/>
          <w:szCs w:val="24"/>
        </w:rPr>
        <w:t xml:space="preserve"> </w:t>
      </w:r>
      <w:r w:rsidR="00E0344F" w:rsidRPr="002958B8">
        <w:rPr>
          <w:rFonts w:ascii="Times New Roman" w:hAnsi="Times New Roman"/>
          <w:w w:val="89"/>
          <w:sz w:val="24"/>
          <w:szCs w:val="24"/>
        </w:rPr>
        <w:t>konkurencji i konsumentów (Dz. U. z 2015 r. poz. 184, 1618 i 1634), złożyli odrębne oferty, oferty częściowe lub wnioski</w:t>
      </w:r>
      <w:r w:rsidR="00D31FA6" w:rsidRPr="002958B8">
        <w:rPr>
          <w:rFonts w:ascii="Times New Roman" w:hAnsi="Times New Roman"/>
          <w:w w:val="89"/>
          <w:sz w:val="24"/>
          <w:szCs w:val="24"/>
        </w:rPr>
        <w:t xml:space="preserve"> </w:t>
      </w:r>
      <w:r w:rsidR="00E0344F" w:rsidRPr="002958B8">
        <w:rPr>
          <w:rFonts w:ascii="Times New Roman" w:hAnsi="Times New Roman"/>
          <w:w w:val="89"/>
          <w:sz w:val="24"/>
          <w:szCs w:val="24"/>
        </w:rPr>
        <w:t>o</w:t>
      </w:r>
      <w:r w:rsidR="00D31FA6" w:rsidRPr="002958B8">
        <w:rPr>
          <w:rFonts w:ascii="Times New Roman" w:hAnsi="Times New Roman"/>
          <w:w w:val="89"/>
          <w:sz w:val="24"/>
          <w:szCs w:val="24"/>
        </w:rPr>
        <w:t> </w:t>
      </w:r>
      <w:r w:rsidR="00E0344F" w:rsidRPr="002958B8">
        <w:rPr>
          <w:rFonts w:ascii="Times New Roman" w:hAnsi="Times New Roman"/>
          <w:w w:val="89"/>
          <w:sz w:val="24"/>
          <w:szCs w:val="24"/>
        </w:rPr>
        <w:t>dopuszczenie do udziału w postępowaniu, chyba że wykażą, że istniejące między nimi powiązania nie prowadzą do</w:t>
      </w:r>
      <w:r w:rsidR="00D31FA6" w:rsidRPr="002958B8">
        <w:rPr>
          <w:rFonts w:ascii="Times New Roman" w:hAnsi="Times New Roman"/>
          <w:w w:val="89"/>
          <w:sz w:val="24"/>
          <w:szCs w:val="24"/>
        </w:rPr>
        <w:t xml:space="preserve"> </w:t>
      </w:r>
      <w:r w:rsidR="00E0344F" w:rsidRPr="002958B8">
        <w:rPr>
          <w:rFonts w:ascii="Times New Roman" w:hAnsi="Times New Roman"/>
          <w:w w:val="89"/>
          <w:sz w:val="24"/>
          <w:szCs w:val="24"/>
        </w:rPr>
        <w:t>zakłócenia konkurencji w postępowaniu o</w:t>
      </w:r>
      <w:r w:rsidR="00D31FA6" w:rsidRPr="002958B8">
        <w:rPr>
          <w:rFonts w:ascii="Times New Roman" w:hAnsi="Times New Roman"/>
          <w:w w:val="89"/>
          <w:sz w:val="24"/>
          <w:szCs w:val="24"/>
        </w:rPr>
        <w:t> </w:t>
      </w:r>
      <w:r w:rsidR="00E0344F" w:rsidRPr="002958B8">
        <w:rPr>
          <w:rFonts w:ascii="Times New Roman" w:hAnsi="Times New Roman"/>
          <w:w w:val="89"/>
          <w:sz w:val="24"/>
          <w:szCs w:val="24"/>
        </w:rPr>
        <w:t>udzielenie zamówienia</w:t>
      </w:r>
      <w:r w:rsidR="00D31FA6" w:rsidRPr="002958B8">
        <w:rPr>
          <w:rFonts w:ascii="Times New Roman" w:hAnsi="Times New Roman"/>
          <w:w w:val="89"/>
          <w:sz w:val="24"/>
          <w:szCs w:val="24"/>
        </w:rPr>
        <w:t>.</w:t>
      </w:r>
    </w:p>
    <w:p w:rsidR="001A3B1D" w:rsidRPr="002958B8" w:rsidRDefault="00D31FA6" w:rsidP="00531756">
      <w:pPr>
        <w:pStyle w:val="Akapitzlist"/>
        <w:numPr>
          <w:ilvl w:val="1"/>
          <w:numId w:val="32"/>
        </w:numPr>
        <w:adjustRightInd w:val="0"/>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Na podstawie art. 24 ust 5 pkt 1 ustawy</w:t>
      </w:r>
      <w:r w:rsidR="00F81A51" w:rsidRPr="002958B8">
        <w:rPr>
          <w:rFonts w:ascii="Times New Roman" w:hAnsi="Times New Roman"/>
          <w:w w:val="89"/>
          <w:sz w:val="24"/>
          <w:szCs w:val="24"/>
        </w:rPr>
        <w:t xml:space="preserve"> Pzp</w:t>
      </w:r>
      <w:r w:rsidRPr="002958B8">
        <w:rPr>
          <w:rFonts w:ascii="Times New Roman" w:hAnsi="Times New Roman"/>
          <w:w w:val="89"/>
          <w:sz w:val="24"/>
          <w:szCs w:val="24"/>
        </w:rPr>
        <w:t xml:space="preserve"> wyklucza się z postępowania </w:t>
      </w:r>
      <w:r w:rsidR="004C28A3" w:rsidRPr="002958B8">
        <w:rPr>
          <w:rFonts w:ascii="Times New Roman" w:hAnsi="Times New Roman"/>
          <w:w w:val="89"/>
          <w:sz w:val="24"/>
          <w:szCs w:val="24"/>
        </w:rPr>
        <w:t>wykonawcę</w:t>
      </w:r>
      <w:r w:rsidRPr="002958B8">
        <w:rPr>
          <w:rFonts w:ascii="Times New Roman" w:hAnsi="Times New Roman"/>
          <w:w w:val="89"/>
          <w:sz w:val="24"/>
          <w:szCs w:val="24"/>
        </w:rPr>
        <w:t>, w</w:t>
      </w:r>
      <w:r w:rsidR="001A3B1D" w:rsidRPr="002958B8">
        <w:rPr>
          <w:rFonts w:ascii="Times New Roman" w:hAnsi="Times New Roman"/>
          <w:w w:val="89"/>
          <w:sz w:val="24"/>
          <w:szCs w:val="24"/>
        </w:rPr>
        <w:t> </w:t>
      </w:r>
      <w:r w:rsidRPr="002958B8">
        <w:rPr>
          <w:rFonts w:ascii="Times New Roman" w:hAnsi="Times New Roman"/>
          <w:w w:val="89"/>
          <w:sz w:val="24"/>
          <w:szCs w:val="24"/>
        </w:rPr>
        <w:t>stosunku do którego otwarto likwidację, w</w:t>
      </w:r>
      <w:r w:rsidR="001A3B1D" w:rsidRPr="002958B8">
        <w:rPr>
          <w:rFonts w:ascii="Times New Roman" w:hAnsi="Times New Roman"/>
          <w:w w:val="89"/>
          <w:sz w:val="24"/>
          <w:szCs w:val="24"/>
        </w:rPr>
        <w:t xml:space="preserve"> </w:t>
      </w:r>
      <w:r w:rsidRPr="002958B8">
        <w:rPr>
          <w:rFonts w:ascii="Times New Roman" w:hAnsi="Times New Roman"/>
          <w:w w:val="89"/>
          <w:sz w:val="24"/>
          <w:szCs w:val="24"/>
        </w:rPr>
        <w:t>zatwierdzonym przez sąd układzie w</w:t>
      </w:r>
      <w:r w:rsidR="001A3B1D" w:rsidRPr="002958B8">
        <w:rPr>
          <w:rFonts w:ascii="Times New Roman" w:hAnsi="Times New Roman"/>
          <w:w w:val="89"/>
          <w:sz w:val="24"/>
          <w:szCs w:val="24"/>
        </w:rPr>
        <w:t> </w:t>
      </w:r>
      <w:r w:rsidRPr="002958B8">
        <w:rPr>
          <w:rFonts w:ascii="Times New Roman" w:hAnsi="Times New Roman"/>
          <w:w w:val="89"/>
          <w:sz w:val="24"/>
          <w:szCs w:val="24"/>
        </w:rPr>
        <w:t>postępowaniu restrukturyzacyjnym jest przewidziane zaspokojenie wierzycieli przez</w:t>
      </w:r>
      <w:r w:rsidR="001A3B1D" w:rsidRPr="002958B8">
        <w:rPr>
          <w:rFonts w:ascii="Times New Roman" w:hAnsi="Times New Roman"/>
          <w:w w:val="89"/>
          <w:sz w:val="24"/>
          <w:szCs w:val="24"/>
        </w:rPr>
        <w:t xml:space="preserve"> </w:t>
      </w:r>
      <w:r w:rsidRPr="002958B8">
        <w:rPr>
          <w:rFonts w:ascii="Times New Roman" w:hAnsi="Times New Roman"/>
          <w:w w:val="89"/>
          <w:sz w:val="24"/>
          <w:szCs w:val="24"/>
        </w:rPr>
        <w:t>likwidację jego majątku lub sąd zarządził likwidację jego majątku w trybie art. 332 ust. 1 ustawy z dnia 15 maja 2015 r. – Prawo</w:t>
      </w:r>
      <w:r w:rsidR="001A3B1D" w:rsidRPr="002958B8">
        <w:rPr>
          <w:rFonts w:ascii="Times New Roman" w:hAnsi="Times New Roman"/>
          <w:w w:val="89"/>
          <w:sz w:val="24"/>
          <w:szCs w:val="24"/>
        </w:rPr>
        <w:t xml:space="preserve"> </w:t>
      </w:r>
      <w:r w:rsidRPr="002958B8">
        <w:rPr>
          <w:rFonts w:ascii="Times New Roman" w:hAnsi="Times New Roman"/>
          <w:w w:val="89"/>
          <w:sz w:val="24"/>
          <w:szCs w:val="24"/>
        </w:rPr>
        <w:t>restrukturyzacyjne (Dz. U. poz. 978, 1259, 1513, 1830 i 1844 oraz z 2016 r. poz. 615) lub którego upadłość ogłoszono, z</w:t>
      </w:r>
      <w:r w:rsidR="001A3B1D" w:rsidRPr="002958B8">
        <w:rPr>
          <w:rFonts w:ascii="Times New Roman" w:hAnsi="Times New Roman"/>
          <w:w w:val="89"/>
          <w:sz w:val="24"/>
          <w:szCs w:val="24"/>
        </w:rPr>
        <w:t xml:space="preserve"> </w:t>
      </w:r>
      <w:r w:rsidRPr="002958B8">
        <w:rPr>
          <w:rFonts w:ascii="Times New Roman" w:hAnsi="Times New Roman"/>
          <w:w w:val="89"/>
          <w:sz w:val="24"/>
          <w:szCs w:val="24"/>
        </w:rPr>
        <w:t xml:space="preserve">wyjątkiem </w:t>
      </w:r>
      <w:r w:rsidR="004C28A3" w:rsidRPr="002958B8">
        <w:rPr>
          <w:rFonts w:ascii="Times New Roman" w:hAnsi="Times New Roman"/>
          <w:w w:val="89"/>
          <w:sz w:val="24"/>
          <w:szCs w:val="24"/>
        </w:rPr>
        <w:t>wykonawcy</w:t>
      </w:r>
      <w:r w:rsidRPr="002958B8">
        <w:rPr>
          <w:rFonts w:ascii="Times New Roman" w:hAnsi="Times New Roman"/>
          <w:w w:val="89"/>
          <w:sz w:val="24"/>
          <w:szCs w:val="24"/>
        </w:rPr>
        <w:t>, który po ogłoszeniu upadłości zawarł układ zatwierdzony prawomocnym postanowieniem sądu, jeżeli</w:t>
      </w:r>
      <w:r w:rsidR="001A3B1D" w:rsidRPr="002958B8">
        <w:rPr>
          <w:rFonts w:ascii="Times New Roman" w:hAnsi="Times New Roman"/>
          <w:w w:val="89"/>
          <w:sz w:val="24"/>
          <w:szCs w:val="24"/>
        </w:rPr>
        <w:t xml:space="preserve"> </w:t>
      </w:r>
      <w:r w:rsidRPr="002958B8">
        <w:rPr>
          <w:rFonts w:ascii="Times New Roman" w:hAnsi="Times New Roman"/>
          <w:w w:val="89"/>
          <w:sz w:val="24"/>
          <w:szCs w:val="24"/>
        </w:rPr>
        <w:t>układ nie przewiduje zaspokojenia wierzycieli przez likwidację majątku upadłego, chyba że sąd zarządził likwidację jego majątku</w:t>
      </w:r>
      <w:r w:rsidR="001A3B1D" w:rsidRPr="002958B8">
        <w:rPr>
          <w:rFonts w:ascii="Times New Roman" w:hAnsi="Times New Roman"/>
          <w:w w:val="89"/>
          <w:sz w:val="24"/>
          <w:szCs w:val="24"/>
        </w:rPr>
        <w:t xml:space="preserve"> </w:t>
      </w:r>
      <w:r w:rsidRPr="002958B8">
        <w:rPr>
          <w:rFonts w:ascii="Times New Roman" w:hAnsi="Times New Roman"/>
          <w:w w:val="89"/>
          <w:sz w:val="24"/>
          <w:szCs w:val="24"/>
        </w:rPr>
        <w:t>w trybie art. 366 ust. 1 ustawy z dnia 28 lutego 2003 r. – Prawo upadłościowe (Dz. U. z 2015 r. poz. 233, 978, 1166, 1259 i 1844</w:t>
      </w:r>
      <w:r w:rsidR="001A3B1D" w:rsidRPr="002958B8">
        <w:rPr>
          <w:rFonts w:ascii="Times New Roman" w:hAnsi="Times New Roman"/>
          <w:w w:val="89"/>
          <w:sz w:val="24"/>
          <w:szCs w:val="24"/>
        </w:rPr>
        <w:t xml:space="preserve"> oraz z 2016 r. poz. 615).</w:t>
      </w:r>
    </w:p>
    <w:p w:rsidR="002A676E" w:rsidRPr="002958B8" w:rsidRDefault="007A74E9" w:rsidP="00531756">
      <w:pPr>
        <w:pStyle w:val="Akapitzlist"/>
        <w:numPr>
          <w:ilvl w:val="1"/>
          <w:numId w:val="32"/>
        </w:numPr>
        <w:adjustRightInd w:val="0"/>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W</w:t>
      </w:r>
      <w:r w:rsidR="004C28A3" w:rsidRPr="002958B8">
        <w:rPr>
          <w:rFonts w:ascii="Times New Roman" w:hAnsi="Times New Roman"/>
          <w:w w:val="89"/>
          <w:sz w:val="24"/>
          <w:szCs w:val="24"/>
        </w:rPr>
        <w:t xml:space="preserve">ykonawca </w:t>
      </w:r>
      <w:r w:rsidR="001A3B1D" w:rsidRPr="002958B8">
        <w:rPr>
          <w:rFonts w:ascii="Times New Roman" w:hAnsi="Times New Roman"/>
          <w:w w:val="89"/>
          <w:sz w:val="24"/>
          <w:szCs w:val="24"/>
        </w:rPr>
        <w:t xml:space="preserve">przystępujący do niniejszego postępowania zobowiązany jest udowodnić Zamawiającemu, że nie podlega wykluczeniu z udziału w postępowaniu. Na potwierdzenie powyższego Zamawiający będzie żądał od </w:t>
      </w:r>
      <w:r w:rsidR="004C28A3" w:rsidRPr="002958B8">
        <w:rPr>
          <w:rFonts w:ascii="Times New Roman" w:hAnsi="Times New Roman"/>
          <w:w w:val="89"/>
          <w:sz w:val="24"/>
          <w:szCs w:val="24"/>
        </w:rPr>
        <w:t xml:space="preserve">wykonawcy </w:t>
      </w:r>
      <w:r w:rsidR="001A3B1D" w:rsidRPr="002958B8">
        <w:rPr>
          <w:rFonts w:ascii="Times New Roman" w:hAnsi="Times New Roman"/>
          <w:w w:val="89"/>
          <w:sz w:val="24"/>
          <w:szCs w:val="24"/>
        </w:rPr>
        <w:t>dokumentów określonych w</w:t>
      </w:r>
      <w:r w:rsidR="009624B0" w:rsidRPr="002958B8">
        <w:rPr>
          <w:rFonts w:ascii="Times New Roman" w:hAnsi="Times New Roman"/>
          <w:w w:val="89"/>
          <w:sz w:val="24"/>
          <w:szCs w:val="24"/>
        </w:rPr>
        <w:t xml:space="preserve"> podrozdziale </w:t>
      </w:r>
      <w:r w:rsidR="009F2D8D" w:rsidRPr="002958B8">
        <w:rPr>
          <w:rFonts w:ascii="Times New Roman" w:hAnsi="Times New Roman"/>
          <w:w w:val="89"/>
          <w:sz w:val="24"/>
          <w:szCs w:val="24"/>
        </w:rPr>
        <w:t>II</w:t>
      </w:r>
      <w:r w:rsidR="009624B0" w:rsidRPr="002958B8">
        <w:rPr>
          <w:rFonts w:ascii="Times New Roman" w:hAnsi="Times New Roman"/>
          <w:w w:val="89"/>
          <w:sz w:val="24"/>
          <w:szCs w:val="24"/>
        </w:rPr>
        <w:t xml:space="preserve"> niniejszego Rozdziału III</w:t>
      </w:r>
      <w:r w:rsidR="009F2D8D" w:rsidRPr="002958B8">
        <w:rPr>
          <w:rFonts w:ascii="Times New Roman" w:hAnsi="Times New Roman"/>
          <w:w w:val="89"/>
          <w:sz w:val="24"/>
          <w:szCs w:val="24"/>
        </w:rPr>
        <w:t xml:space="preserve"> SIWZ</w:t>
      </w:r>
      <w:r w:rsidR="001A3B1D" w:rsidRPr="002958B8">
        <w:rPr>
          <w:rFonts w:ascii="Times New Roman" w:hAnsi="Times New Roman"/>
          <w:w w:val="89"/>
          <w:sz w:val="24"/>
          <w:szCs w:val="24"/>
        </w:rPr>
        <w:t>.</w:t>
      </w:r>
    </w:p>
    <w:p w:rsidR="00D923A3" w:rsidRPr="002958B8" w:rsidRDefault="00D923A3" w:rsidP="00D923A3">
      <w:pPr>
        <w:pStyle w:val="Akapitzlist"/>
        <w:adjustRightInd w:val="0"/>
        <w:spacing w:line="288" w:lineRule="auto"/>
        <w:ind w:left="1134"/>
        <w:jc w:val="both"/>
        <w:rPr>
          <w:rFonts w:ascii="Times New Roman" w:hAnsi="Times New Roman"/>
          <w:w w:val="89"/>
          <w:sz w:val="24"/>
          <w:szCs w:val="24"/>
        </w:rPr>
      </w:pPr>
    </w:p>
    <w:p w:rsidR="00577ABA" w:rsidRPr="002958B8" w:rsidRDefault="009D3FAF" w:rsidP="00202B92">
      <w:pPr>
        <w:numPr>
          <w:ilvl w:val="0"/>
          <w:numId w:val="16"/>
        </w:numPr>
        <w:spacing w:before="0" w:line="288" w:lineRule="auto"/>
        <w:ind w:left="567" w:hanging="567"/>
        <w:rPr>
          <w:b/>
          <w:sz w:val="24"/>
          <w:szCs w:val="24"/>
        </w:rPr>
      </w:pPr>
      <w:r w:rsidRPr="002958B8">
        <w:rPr>
          <w:b/>
          <w:sz w:val="24"/>
          <w:szCs w:val="24"/>
        </w:rPr>
        <w:t xml:space="preserve">WYKAZ </w:t>
      </w:r>
      <w:r w:rsidR="00577ABA" w:rsidRPr="002958B8">
        <w:rPr>
          <w:b/>
          <w:sz w:val="24"/>
          <w:szCs w:val="24"/>
        </w:rPr>
        <w:t>OŚWIADCZE</w:t>
      </w:r>
      <w:r w:rsidRPr="002958B8">
        <w:rPr>
          <w:b/>
          <w:sz w:val="24"/>
          <w:szCs w:val="24"/>
        </w:rPr>
        <w:t xml:space="preserve">Ń </w:t>
      </w:r>
      <w:r w:rsidR="008648FC" w:rsidRPr="002958B8">
        <w:rPr>
          <w:b/>
          <w:sz w:val="24"/>
          <w:szCs w:val="24"/>
        </w:rPr>
        <w:t>LUB</w:t>
      </w:r>
      <w:r w:rsidR="00577ABA" w:rsidRPr="002958B8">
        <w:rPr>
          <w:b/>
          <w:sz w:val="24"/>
          <w:szCs w:val="24"/>
        </w:rPr>
        <w:t xml:space="preserve"> DOKUMENT</w:t>
      </w:r>
      <w:r w:rsidRPr="002958B8">
        <w:rPr>
          <w:b/>
          <w:sz w:val="24"/>
          <w:szCs w:val="24"/>
        </w:rPr>
        <w:t>ÓW</w:t>
      </w:r>
      <w:r w:rsidR="00577ABA" w:rsidRPr="002958B8">
        <w:rPr>
          <w:b/>
          <w:sz w:val="24"/>
          <w:szCs w:val="24"/>
        </w:rPr>
        <w:t xml:space="preserve"> POTWIERDZA</w:t>
      </w:r>
      <w:r w:rsidR="008648FC" w:rsidRPr="002958B8">
        <w:rPr>
          <w:b/>
          <w:sz w:val="24"/>
          <w:szCs w:val="24"/>
        </w:rPr>
        <w:t>JĄC</w:t>
      </w:r>
      <w:r w:rsidRPr="002958B8">
        <w:rPr>
          <w:b/>
          <w:sz w:val="24"/>
          <w:szCs w:val="24"/>
        </w:rPr>
        <w:t>YCH</w:t>
      </w:r>
      <w:r w:rsidR="00577ABA" w:rsidRPr="002958B8">
        <w:rPr>
          <w:b/>
          <w:sz w:val="24"/>
          <w:szCs w:val="24"/>
        </w:rPr>
        <w:t xml:space="preserve"> SPEŁNIANI</w:t>
      </w:r>
      <w:r w:rsidR="007E7547" w:rsidRPr="002958B8">
        <w:rPr>
          <w:b/>
          <w:sz w:val="24"/>
          <w:szCs w:val="24"/>
        </w:rPr>
        <w:t>E</w:t>
      </w:r>
      <w:r w:rsidR="00577ABA" w:rsidRPr="002958B8">
        <w:rPr>
          <w:b/>
          <w:sz w:val="24"/>
          <w:szCs w:val="24"/>
        </w:rPr>
        <w:t xml:space="preserve"> WARUNKÓW</w:t>
      </w:r>
      <w:r w:rsidR="008648FC" w:rsidRPr="002958B8">
        <w:rPr>
          <w:b/>
          <w:sz w:val="24"/>
          <w:szCs w:val="24"/>
        </w:rPr>
        <w:t xml:space="preserve"> UDZIAŁU I/LUB WYKAZUJĄCE BRAK PODSTAW DO WYKLUCZENIA Z POSTĘPOWANIA</w:t>
      </w:r>
    </w:p>
    <w:p w:rsidR="000A110F" w:rsidRPr="002958B8" w:rsidRDefault="000A110F" w:rsidP="00202B92">
      <w:pPr>
        <w:pStyle w:val="Akapitzlist"/>
        <w:numPr>
          <w:ilvl w:val="0"/>
          <w:numId w:val="2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W celu wykazania spełnienia przez </w:t>
      </w:r>
      <w:r w:rsidR="004C28A3" w:rsidRPr="002958B8">
        <w:rPr>
          <w:rFonts w:ascii="Times New Roman" w:hAnsi="Times New Roman"/>
          <w:w w:val="89"/>
          <w:sz w:val="24"/>
          <w:szCs w:val="24"/>
        </w:rPr>
        <w:t xml:space="preserve">wykonawcę </w:t>
      </w:r>
      <w:r w:rsidRPr="002958B8">
        <w:rPr>
          <w:rFonts w:ascii="Times New Roman" w:hAnsi="Times New Roman"/>
          <w:w w:val="89"/>
          <w:sz w:val="24"/>
          <w:szCs w:val="24"/>
        </w:rPr>
        <w:t>warunków udziału w postępowaniu oraz braku podstaw do wykluczenia z udziału w postępowaniu Zamawiający wymaga następujących oświadczeń i dokumentów</w:t>
      </w:r>
      <w:r w:rsidR="00724E19" w:rsidRPr="002958B8">
        <w:rPr>
          <w:rFonts w:ascii="Times New Roman" w:hAnsi="Times New Roman"/>
          <w:w w:val="89"/>
          <w:sz w:val="24"/>
          <w:szCs w:val="24"/>
        </w:rPr>
        <w:t>:</w:t>
      </w:r>
    </w:p>
    <w:p w:rsidR="00724E19" w:rsidRPr="002958B8" w:rsidRDefault="004C28A3" w:rsidP="00531756">
      <w:pPr>
        <w:pStyle w:val="Akapitzlist"/>
        <w:numPr>
          <w:ilvl w:val="1"/>
          <w:numId w:val="33"/>
        </w:numPr>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 xml:space="preserve">do </w:t>
      </w:r>
      <w:r w:rsidR="00724E19" w:rsidRPr="002958B8">
        <w:rPr>
          <w:rFonts w:ascii="Times New Roman" w:hAnsi="Times New Roman"/>
          <w:w w:val="89"/>
          <w:sz w:val="24"/>
          <w:szCs w:val="24"/>
        </w:rPr>
        <w:t xml:space="preserve">oferty </w:t>
      </w:r>
      <w:r w:rsidRPr="002958B8">
        <w:rPr>
          <w:rFonts w:ascii="Times New Roman" w:hAnsi="Times New Roman"/>
          <w:w w:val="89"/>
          <w:sz w:val="24"/>
          <w:szCs w:val="24"/>
        </w:rPr>
        <w:t xml:space="preserve">wykonawca </w:t>
      </w:r>
      <w:r w:rsidR="00724E19" w:rsidRPr="002958B8">
        <w:rPr>
          <w:rFonts w:ascii="Times New Roman" w:hAnsi="Times New Roman"/>
          <w:w w:val="89"/>
          <w:sz w:val="24"/>
          <w:szCs w:val="24"/>
        </w:rPr>
        <w:t xml:space="preserve">zobowiązany jest dołączyć oświadczenia, których wzory znajdują się w </w:t>
      </w:r>
      <w:r w:rsidR="00724E19" w:rsidRPr="002958B8">
        <w:rPr>
          <w:rFonts w:ascii="Times New Roman" w:hAnsi="Times New Roman"/>
          <w:b/>
          <w:w w:val="89"/>
          <w:sz w:val="24"/>
          <w:szCs w:val="24"/>
        </w:rPr>
        <w:t>załączniku nr 5</w:t>
      </w:r>
      <w:r w:rsidR="007A74E9" w:rsidRPr="002958B8">
        <w:rPr>
          <w:rFonts w:ascii="Times New Roman" w:hAnsi="Times New Roman"/>
          <w:b/>
          <w:w w:val="89"/>
          <w:sz w:val="24"/>
          <w:szCs w:val="24"/>
        </w:rPr>
        <w:t>, 5a</w:t>
      </w:r>
      <w:r w:rsidR="00724E19" w:rsidRPr="002958B8">
        <w:rPr>
          <w:rFonts w:ascii="Times New Roman" w:hAnsi="Times New Roman"/>
          <w:w w:val="89"/>
          <w:sz w:val="24"/>
          <w:szCs w:val="24"/>
        </w:rPr>
        <w:t xml:space="preserve"> i </w:t>
      </w:r>
      <w:r w:rsidR="00724E19" w:rsidRPr="002958B8">
        <w:rPr>
          <w:rFonts w:ascii="Times New Roman" w:hAnsi="Times New Roman"/>
          <w:b/>
          <w:w w:val="89"/>
          <w:sz w:val="24"/>
          <w:szCs w:val="24"/>
        </w:rPr>
        <w:t>6</w:t>
      </w:r>
      <w:r w:rsidR="00724E19" w:rsidRPr="002958B8">
        <w:rPr>
          <w:rFonts w:ascii="Times New Roman" w:hAnsi="Times New Roman"/>
          <w:w w:val="89"/>
          <w:sz w:val="24"/>
          <w:szCs w:val="24"/>
        </w:rPr>
        <w:t xml:space="preserve"> do </w:t>
      </w:r>
      <w:r w:rsidR="009F2D8D" w:rsidRPr="002958B8">
        <w:rPr>
          <w:rFonts w:ascii="Times New Roman" w:hAnsi="Times New Roman"/>
          <w:w w:val="89"/>
          <w:sz w:val="24"/>
          <w:szCs w:val="24"/>
        </w:rPr>
        <w:t>SIWZ</w:t>
      </w:r>
      <w:r w:rsidR="00724E19" w:rsidRPr="002958B8">
        <w:rPr>
          <w:rFonts w:ascii="Times New Roman" w:hAnsi="Times New Roman"/>
          <w:w w:val="89"/>
          <w:sz w:val="24"/>
          <w:szCs w:val="24"/>
        </w:rPr>
        <w:t>.</w:t>
      </w:r>
      <w:r w:rsidR="00545B04" w:rsidRPr="002958B8">
        <w:rPr>
          <w:rFonts w:ascii="Times New Roman" w:hAnsi="Times New Roman"/>
          <w:w w:val="89"/>
          <w:sz w:val="24"/>
          <w:szCs w:val="24"/>
        </w:rPr>
        <w:t xml:space="preserve"> </w:t>
      </w:r>
      <w:r w:rsidR="00724E19" w:rsidRPr="002958B8">
        <w:rPr>
          <w:rFonts w:ascii="Times New Roman" w:hAnsi="Times New Roman"/>
          <w:w w:val="89"/>
          <w:sz w:val="24"/>
          <w:szCs w:val="24"/>
        </w:rPr>
        <w:t xml:space="preserve">Informacje zawarte w oświadczeniach będą stanowić wstępne potwierdzenie, że </w:t>
      </w:r>
      <w:r w:rsidRPr="002958B8">
        <w:rPr>
          <w:rFonts w:ascii="Times New Roman" w:hAnsi="Times New Roman"/>
          <w:w w:val="89"/>
          <w:sz w:val="24"/>
          <w:szCs w:val="24"/>
        </w:rPr>
        <w:t xml:space="preserve">wykonawca </w:t>
      </w:r>
      <w:r w:rsidR="00724E19" w:rsidRPr="002958B8">
        <w:rPr>
          <w:rFonts w:ascii="Times New Roman" w:hAnsi="Times New Roman"/>
          <w:w w:val="89"/>
          <w:sz w:val="24"/>
          <w:szCs w:val="24"/>
        </w:rPr>
        <w:t>nie podlega wykluczeniu</w:t>
      </w:r>
      <w:r w:rsidR="00545B04" w:rsidRPr="002958B8">
        <w:rPr>
          <w:rFonts w:ascii="Times New Roman" w:hAnsi="Times New Roman"/>
          <w:w w:val="89"/>
          <w:sz w:val="24"/>
          <w:szCs w:val="24"/>
        </w:rPr>
        <w:t xml:space="preserve"> </w:t>
      </w:r>
      <w:r w:rsidR="00724E19" w:rsidRPr="002958B8">
        <w:rPr>
          <w:rFonts w:ascii="Times New Roman" w:hAnsi="Times New Roman"/>
          <w:w w:val="89"/>
          <w:sz w:val="24"/>
          <w:szCs w:val="24"/>
        </w:rPr>
        <w:t>oraz spełnia warunki udziału w</w:t>
      </w:r>
      <w:r w:rsidR="009F2D8D" w:rsidRPr="002958B8">
        <w:rPr>
          <w:rFonts w:ascii="Times New Roman" w:hAnsi="Times New Roman"/>
          <w:w w:val="89"/>
          <w:sz w:val="24"/>
          <w:szCs w:val="24"/>
        </w:rPr>
        <w:t xml:space="preserve"> </w:t>
      </w:r>
      <w:r w:rsidR="00724E19" w:rsidRPr="002958B8">
        <w:rPr>
          <w:rFonts w:ascii="Times New Roman" w:hAnsi="Times New Roman"/>
          <w:w w:val="89"/>
          <w:sz w:val="24"/>
          <w:szCs w:val="24"/>
        </w:rPr>
        <w:t>postępowaniu</w:t>
      </w:r>
      <w:r w:rsidR="00545B04" w:rsidRPr="002958B8">
        <w:rPr>
          <w:rFonts w:ascii="Times New Roman" w:hAnsi="Times New Roman"/>
          <w:w w:val="89"/>
          <w:sz w:val="24"/>
          <w:szCs w:val="24"/>
        </w:rPr>
        <w:t>.</w:t>
      </w:r>
    </w:p>
    <w:p w:rsidR="00724E19" w:rsidRPr="002958B8" w:rsidRDefault="004C28A3" w:rsidP="00531756">
      <w:pPr>
        <w:pStyle w:val="Akapitzlist"/>
        <w:numPr>
          <w:ilvl w:val="1"/>
          <w:numId w:val="33"/>
        </w:numPr>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oświadczenia</w:t>
      </w:r>
      <w:r w:rsidR="00724E19" w:rsidRPr="002958B8">
        <w:rPr>
          <w:rFonts w:ascii="Times New Roman" w:hAnsi="Times New Roman"/>
          <w:w w:val="89"/>
          <w:sz w:val="24"/>
          <w:szCs w:val="24"/>
        </w:rPr>
        <w:t xml:space="preserve">, o których mowa w </w:t>
      </w:r>
      <w:r w:rsidR="008A02B1" w:rsidRPr="002958B8">
        <w:rPr>
          <w:rFonts w:ascii="Times New Roman" w:hAnsi="Times New Roman"/>
          <w:w w:val="89"/>
          <w:sz w:val="24"/>
          <w:szCs w:val="24"/>
        </w:rPr>
        <w:t>p</w:t>
      </w:r>
      <w:r w:rsidR="00724E19" w:rsidRPr="002958B8">
        <w:rPr>
          <w:rFonts w:ascii="Times New Roman" w:hAnsi="Times New Roman"/>
          <w:w w:val="89"/>
          <w:sz w:val="24"/>
          <w:szCs w:val="24"/>
        </w:rPr>
        <w:t>kt 1.1 składa:</w:t>
      </w:r>
    </w:p>
    <w:p w:rsidR="00DE16FF" w:rsidRPr="002958B8" w:rsidRDefault="00724E19" w:rsidP="00202B92">
      <w:pPr>
        <w:pStyle w:val="Akapitzlist"/>
        <w:numPr>
          <w:ilvl w:val="1"/>
          <w:numId w:val="2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u w:val="single"/>
        </w:rPr>
        <w:t>oddzielnie każdy</w:t>
      </w:r>
      <w:r w:rsidRPr="002958B8">
        <w:rPr>
          <w:rFonts w:ascii="Times New Roman" w:hAnsi="Times New Roman"/>
          <w:w w:val="89"/>
          <w:sz w:val="24"/>
          <w:szCs w:val="24"/>
        </w:rPr>
        <w:t xml:space="preserve"> </w:t>
      </w:r>
      <w:r w:rsidR="004C28A3" w:rsidRPr="002958B8">
        <w:rPr>
          <w:rFonts w:ascii="Times New Roman" w:hAnsi="Times New Roman"/>
          <w:w w:val="89"/>
          <w:sz w:val="24"/>
          <w:szCs w:val="24"/>
        </w:rPr>
        <w:t xml:space="preserve">z wykonawców </w:t>
      </w:r>
      <w:r w:rsidRPr="002958B8">
        <w:rPr>
          <w:rFonts w:ascii="Times New Roman" w:hAnsi="Times New Roman"/>
          <w:w w:val="89"/>
          <w:sz w:val="24"/>
          <w:szCs w:val="24"/>
        </w:rPr>
        <w:t>wspólnie ubiegających się o zamówienie. Oświadczenia te</w:t>
      </w:r>
      <w:r w:rsidR="00DE16FF" w:rsidRPr="002958B8">
        <w:rPr>
          <w:rFonts w:ascii="Times New Roman" w:hAnsi="Times New Roman"/>
          <w:w w:val="89"/>
          <w:sz w:val="24"/>
          <w:szCs w:val="24"/>
        </w:rPr>
        <w:t xml:space="preserve"> </w:t>
      </w:r>
      <w:r w:rsidRPr="002958B8">
        <w:rPr>
          <w:rFonts w:ascii="Times New Roman" w:hAnsi="Times New Roman"/>
          <w:w w:val="89"/>
          <w:sz w:val="24"/>
          <w:szCs w:val="24"/>
        </w:rPr>
        <w:t>mają potwierdzić</w:t>
      </w:r>
      <w:r w:rsidR="00DE16FF" w:rsidRPr="002958B8">
        <w:rPr>
          <w:rFonts w:ascii="Times New Roman" w:hAnsi="Times New Roman"/>
          <w:w w:val="89"/>
          <w:sz w:val="24"/>
          <w:szCs w:val="24"/>
        </w:rPr>
        <w:t xml:space="preserve"> </w:t>
      </w:r>
      <w:r w:rsidRPr="002958B8">
        <w:rPr>
          <w:rFonts w:ascii="Times New Roman" w:hAnsi="Times New Roman"/>
          <w:w w:val="89"/>
          <w:sz w:val="24"/>
          <w:szCs w:val="24"/>
        </w:rPr>
        <w:t xml:space="preserve">spełnienie przez tych </w:t>
      </w:r>
      <w:r w:rsidR="004C28A3" w:rsidRPr="002958B8">
        <w:rPr>
          <w:rFonts w:ascii="Times New Roman" w:hAnsi="Times New Roman"/>
          <w:w w:val="89"/>
          <w:sz w:val="24"/>
          <w:szCs w:val="24"/>
        </w:rPr>
        <w:t xml:space="preserve">wykonawców </w:t>
      </w:r>
      <w:r w:rsidRPr="002958B8">
        <w:rPr>
          <w:rFonts w:ascii="Times New Roman" w:hAnsi="Times New Roman"/>
          <w:w w:val="89"/>
          <w:sz w:val="24"/>
          <w:szCs w:val="24"/>
        </w:rPr>
        <w:t>warunków udziału w postępowaniu i brak podstaw wykluczenia z udziału w</w:t>
      </w:r>
      <w:r w:rsidR="00DE16FF" w:rsidRPr="002958B8">
        <w:rPr>
          <w:rFonts w:ascii="Times New Roman" w:hAnsi="Times New Roman"/>
          <w:w w:val="89"/>
          <w:sz w:val="24"/>
          <w:szCs w:val="24"/>
        </w:rPr>
        <w:t xml:space="preserve"> </w:t>
      </w:r>
      <w:r w:rsidRPr="002958B8">
        <w:rPr>
          <w:rFonts w:ascii="Times New Roman" w:hAnsi="Times New Roman"/>
          <w:w w:val="89"/>
          <w:sz w:val="24"/>
          <w:szCs w:val="24"/>
        </w:rPr>
        <w:t>postępowaniu</w:t>
      </w:r>
      <w:r w:rsidR="00DE16FF" w:rsidRPr="002958B8">
        <w:rPr>
          <w:rFonts w:ascii="Times New Roman" w:hAnsi="Times New Roman"/>
          <w:w w:val="89"/>
          <w:sz w:val="24"/>
          <w:szCs w:val="24"/>
        </w:rPr>
        <w:t>,</w:t>
      </w:r>
    </w:p>
    <w:p w:rsidR="00724E19" w:rsidRPr="002958B8" w:rsidRDefault="004C28A3" w:rsidP="00202B92">
      <w:pPr>
        <w:pStyle w:val="Akapitzlist"/>
        <w:numPr>
          <w:ilvl w:val="1"/>
          <w:numId w:val="20"/>
        </w:numPr>
        <w:spacing w:line="288" w:lineRule="auto"/>
        <w:ind w:left="1701" w:hanging="567"/>
        <w:jc w:val="both"/>
        <w:rPr>
          <w:rFonts w:ascii="Times New Roman" w:hAnsi="Times New Roman"/>
          <w:w w:val="89"/>
          <w:sz w:val="24"/>
          <w:szCs w:val="24"/>
        </w:rPr>
      </w:pPr>
      <w:r w:rsidRPr="002958B8">
        <w:rPr>
          <w:rFonts w:ascii="Times New Roman" w:hAnsi="Times New Roman"/>
          <w:w w:val="89"/>
          <w:sz w:val="24"/>
          <w:szCs w:val="24"/>
        </w:rPr>
        <w:t>wykonawca</w:t>
      </w:r>
      <w:r w:rsidR="00724E19" w:rsidRPr="002958B8">
        <w:rPr>
          <w:rFonts w:ascii="Times New Roman" w:hAnsi="Times New Roman"/>
          <w:w w:val="89"/>
          <w:sz w:val="24"/>
          <w:szCs w:val="24"/>
        </w:rPr>
        <w:t>, który powołuje się na zasoby innych podmiotów, w celu wykazania braku istnienia wobec nich</w:t>
      </w:r>
      <w:r w:rsidR="00DE16FF" w:rsidRPr="002958B8">
        <w:rPr>
          <w:rFonts w:ascii="Times New Roman" w:hAnsi="Times New Roman"/>
          <w:w w:val="89"/>
          <w:sz w:val="24"/>
          <w:szCs w:val="24"/>
        </w:rPr>
        <w:t xml:space="preserve"> </w:t>
      </w:r>
      <w:r w:rsidR="00724E19" w:rsidRPr="002958B8">
        <w:rPr>
          <w:rFonts w:ascii="Times New Roman" w:hAnsi="Times New Roman"/>
          <w:w w:val="89"/>
          <w:sz w:val="24"/>
          <w:szCs w:val="24"/>
        </w:rPr>
        <w:t>podstaw wykluczenia oraz potwierdzenia spełnienia warunków udziału w postępowaniu – składa oświadczenia w</w:t>
      </w:r>
      <w:r w:rsidR="00DE16FF" w:rsidRPr="002958B8">
        <w:rPr>
          <w:rFonts w:ascii="Times New Roman" w:hAnsi="Times New Roman"/>
          <w:w w:val="89"/>
          <w:sz w:val="24"/>
          <w:szCs w:val="24"/>
        </w:rPr>
        <w:t xml:space="preserve"> </w:t>
      </w:r>
      <w:r w:rsidR="00724E19" w:rsidRPr="002958B8">
        <w:rPr>
          <w:rFonts w:ascii="Times New Roman" w:hAnsi="Times New Roman"/>
          <w:w w:val="89"/>
          <w:sz w:val="24"/>
          <w:szCs w:val="24"/>
        </w:rPr>
        <w:t>zakresie, w jakim powołuje się na ich zasoby</w:t>
      </w:r>
      <w:r w:rsidR="004722CE" w:rsidRPr="002958B8">
        <w:rPr>
          <w:rFonts w:ascii="Times New Roman" w:hAnsi="Times New Roman"/>
          <w:w w:val="89"/>
          <w:sz w:val="24"/>
          <w:szCs w:val="24"/>
        </w:rPr>
        <w:t>.</w:t>
      </w:r>
    </w:p>
    <w:p w:rsidR="00724E19" w:rsidRPr="002958B8" w:rsidRDefault="004C28A3" w:rsidP="00531756">
      <w:pPr>
        <w:pStyle w:val="Akapitzlist"/>
        <w:numPr>
          <w:ilvl w:val="1"/>
          <w:numId w:val="33"/>
        </w:numPr>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wykonawca</w:t>
      </w:r>
      <w:r w:rsidR="00724E19" w:rsidRPr="002958B8">
        <w:rPr>
          <w:rFonts w:ascii="Times New Roman" w:hAnsi="Times New Roman"/>
          <w:w w:val="89"/>
          <w:sz w:val="24"/>
          <w:szCs w:val="24"/>
        </w:rPr>
        <w:t>, który zamierza powierzyć wykonanie części zamówienia podwykonawcom, w</w:t>
      </w:r>
      <w:r w:rsidR="004722CE" w:rsidRPr="002958B8">
        <w:rPr>
          <w:rFonts w:ascii="Times New Roman" w:hAnsi="Times New Roman"/>
          <w:w w:val="89"/>
          <w:sz w:val="24"/>
          <w:szCs w:val="24"/>
        </w:rPr>
        <w:t> </w:t>
      </w:r>
      <w:r w:rsidR="00724E19" w:rsidRPr="002958B8">
        <w:rPr>
          <w:rFonts w:ascii="Times New Roman" w:hAnsi="Times New Roman"/>
          <w:w w:val="89"/>
          <w:sz w:val="24"/>
          <w:szCs w:val="24"/>
        </w:rPr>
        <w:t>celu wykazania braku istnienia</w:t>
      </w:r>
      <w:r w:rsidR="004722CE" w:rsidRPr="002958B8">
        <w:rPr>
          <w:rFonts w:ascii="Times New Roman" w:hAnsi="Times New Roman"/>
          <w:w w:val="89"/>
          <w:sz w:val="24"/>
          <w:szCs w:val="24"/>
        </w:rPr>
        <w:t xml:space="preserve"> </w:t>
      </w:r>
      <w:r w:rsidR="00724E19" w:rsidRPr="002958B8">
        <w:rPr>
          <w:rFonts w:ascii="Times New Roman" w:hAnsi="Times New Roman"/>
          <w:w w:val="89"/>
          <w:sz w:val="24"/>
          <w:szCs w:val="24"/>
        </w:rPr>
        <w:t xml:space="preserve">podstaw wykluczenia tych podwykonawców z udziału </w:t>
      </w:r>
      <w:r w:rsidR="00724E19" w:rsidRPr="002958B8">
        <w:rPr>
          <w:rFonts w:ascii="Times New Roman" w:hAnsi="Times New Roman"/>
          <w:w w:val="89"/>
          <w:sz w:val="24"/>
          <w:szCs w:val="24"/>
        </w:rPr>
        <w:lastRenderedPageBreak/>
        <w:t>w</w:t>
      </w:r>
      <w:r w:rsidR="004722CE" w:rsidRPr="002958B8">
        <w:rPr>
          <w:rFonts w:ascii="Times New Roman" w:hAnsi="Times New Roman"/>
          <w:w w:val="89"/>
          <w:sz w:val="24"/>
          <w:szCs w:val="24"/>
        </w:rPr>
        <w:t> </w:t>
      </w:r>
      <w:r w:rsidR="00724E19" w:rsidRPr="002958B8">
        <w:rPr>
          <w:rFonts w:ascii="Times New Roman" w:hAnsi="Times New Roman"/>
          <w:w w:val="89"/>
          <w:sz w:val="24"/>
          <w:szCs w:val="24"/>
        </w:rPr>
        <w:t>postępowaniu – składa informację o podwykonawcach w</w:t>
      </w:r>
      <w:r w:rsidR="004722CE" w:rsidRPr="002958B8">
        <w:rPr>
          <w:rFonts w:ascii="Times New Roman" w:hAnsi="Times New Roman"/>
          <w:w w:val="89"/>
          <w:sz w:val="24"/>
          <w:szCs w:val="24"/>
        </w:rPr>
        <w:t xml:space="preserve"> </w:t>
      </w:r>
      <w:r w:rsidR="00724E19" w:rsidRPr="002958B8">
        <w:rPr>
          <w:rFonts w:ascii="Times New Roman" w:hAnsi="Times New Roman"/>
          <w:w w:val="89"/>
          <w:sz w:val="24"/>
          <w:szCs w:val="24"/>
        </w:rPr>
        <w:t xml:space="preserve">oświadczeniu, którego wzór znajduje się w </w:t>
      </w:r>
      <w:r w:rsidR="00724E19" w:rsidRPr="002958B8">
        <w:rPr>
          <w:rFonts w:ascii="Times New Roman" w:hAnsi="Times New Roman"/>
          <w:b/>
          <w:w w:val="89"/>
          <w:sz w:val="24"/>
          <w:szCs w:val="24"/>
        </w:rPr>
        <w:t>załączniku nr 5</w:t>
      </w:r>
      <w:r w:rsidR="00C8434E" w:rsidRPr="002958B8">
        <w:rPr>
          <w:rFonts w:ascii="Times New Roman" w:hAnsi="Times New Roman"/>
          <w:b/>
          <w:w w:val="89"/>
          <w:sz w:val="24"/>
          <w:szCs w:val="24"/>
        </w:rPr>
        <w:t xml:space="preserve"> i 5a</w:t>
      </w:r>
      <w:r w:rsidR="00724E19" w:rsidRPr="002958B8">
        <w:rPr>
          <w:rFonts w:ascii="Times New Roman" w:hAnsi="Times New Roman"/>
          <w:w w:val="89"/>
          <w:sz w:val="24"/>
          <w:szCs w:val="24"/>
        </w:rPr>
        <w:t xml:space="preserve"> do </w:t>
      </w:r>
      <w:r w:rsidR="006A2AF1" w:rsidRPr="002958B8">
        <w:rPr>
          <w:rFonts w:ascii="Times New Roman" w:hAnsi="Times New Roman"/>
          <w:w w:val="89"/>
          <w:sz w:val="24"/>
          <w:szCs w:val="24"/>
        </w:rPr>
        <w:t>SIWZ</w:t>
      </w:r>
      <w:r w:rsidR="004722CE" w:rsidRPr="002958B8">
        <w:rPr>
          <w:rFonts w:ascii="Times New Roman" w:hAnsi="Times New Roman"/>
          <w:w w:val="89"/>
          <w:sz w:val="24"/>
          <w:szCs w:val="24"/>
        </w:rPr>
        <w:t>.</w:t>
      </w:r>
    </w:p>
    <w:p w:rsidR="00724E19" w:rsidRPr="002958B8" w:rsidRDefault="00724E19" w:rsidP="00202B92">
      <w:pPr>
        <w:pStyle w:val="Akapitzlist"/>
        <w:numPr>
          <w:ilvl w:val="0"/>
          <w:numId w:val="2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Zamawiający przed udzieleniem zamówienia, w celu potwierdzenia braku podstaw wykluczenia </w:t>
      </w:r>
      <w:r w:rsidR="004C28A3" w:rsidRPr="002958B8">
        <w:rPr>
          <w:rFonts w:ascii="Times New Roman" w:hAnsi="Times New Roman"/>
          <w:w w:val="89"/>
          <w:sz w:val="24"/>
          <w:szCs w:val="24"/>
        </w:rPr>
        <w:t xml:space="preserve">wykonawcy </w:t>
      </w:r>
      <w:r w:rsidRPr="002958B8">
        <w:rPr>
          <w:rFonts w:ascii="Times New Roman" w:hAnsi="Times New Roman"/>
          <w:w w:val="89"/>
          <w:sz w:val="24"/>
          <w:szCs w:val="24"/>
        </w:rPr>
        <w:t>z</w:t>
      </w:r>
      <w:r w:rsidR="004722CE" w:rsidRPr="002958B8">
        <w:rPr>
          <w:rFonts w:ascii="Times New Roman" w:hAnsi="Times New Roman"/>
          <w:w w:val="89"/>
          <w:sz w:val="24"/>
          <w:szCs w:val="24"/>
        </w:rPr>
        <w:t xml:space="preserve"> </w:t>
      </w:r>
      <w:r w:rsidRPr="002958B8">
        <w:rPr>
          <w:rFonts w:ascii="Times New Roman" w:hAnsi="Times New Roman"/>
          <w:w w:val="89"/>
          <w:sz w:val="24"/>
          <w:szCs w:val="24"/>
        </w:rPr>
        <w:t xml:space="preserve">udziału w postępowaniu oraz warunków udziału w postępowaniu wezwie </w:t>
      </w:r>
      <w:r w:rsidR="004C28A3" w:rsidRPr="002958B8">
        <w:rPr>
          <w:rFonts w:ascii="Times New Roman" w:hAnsi="Times New Roman"/>
          <w:w w:val="89"/>
          <w:sz w:val="24"/>
          <w:szCs w:val="24"/>
        </w:rPr>
        <w:t>wykonawcę</w:t>
      </w:r>
      <w:r w:rsidRPr="002958B8">
        <w:rPr>
          <w:rFonts w:ascii="Times New Roman" w:hAnsi="Times New Roman"/>
          <w:w w:val="89"/>
          <w:sz w:val="24"/>
          <w:szCs w:val="24"/>
        </w:rPr>
        <w:t>, którego oferta została najwyżej oceniona,</w:t>
      </w:r>
      <w:r w:rsidR="004722CE" w:rsidRPr="002958B8">
        <w:rPr>
          <w:rFonts w:ascii="Times New Roman" w:hAnsi="Times New Roman"/>
          <w:w w:val="89"/>
          <w:sz w:val="24"/>
          <w:szCs w:val="24"/>
        </w:rPr>
        <w:t xml:space="preserve"> </w:t>
      </w:r>
      <w:r w:rsidRPr="002958B8">
        <w:rPr>
          <w:rFonts w:ascii="Times New Roman" w:hAnsi="Times New Roman"/>
          <w:w w:val="89"/>
          <w:sz w:val="24"/>
          <w:szCs w:val="24"/>
        </w:rPr>
        <w:t xml:space="preserve">do złożenia w wyznaczonym, nie krótszym niż </w:t>
      </w:r>
      <w:r w:rsidRPr="002958B8">
        <w:rPr>
          <w:rFonts w:ascii="Times New Roman" w:hAnsi="Times New Roman"/>
          <w:b/>
          <w:w w:val="89"/>
          <w:sz w:val="24"/>
          <w:szCs w:val="24"/>
        </w:rPr>
        <w:t>5 dni</w:t>
      </w:r>
      <w:r w:rsidRPr="002958B8">
        <w:rPr>
          <w:rFonts w:ascii="Times New Roman" w:hAnsi="Times New Roman"/>
          <w:w w:val="89"/>
          <w:sz w:val="24"/>
          <w:szCs w:val="24"/>
        </w:rPr>
        <w:t xml:space="preserve"> terminie</w:t>
      </w:r>
      <w:r w:rsidR="00D61CF7" w:rsidRPr="002958B8">
        <w:rPr>
          <w:rFonts w:ascii="Times New Roman" w:hAnsi="Times New Roman"/>
          <w:w w:val="89"/>
          <w:sz w:val="24"/>
          <w:szCs w:val="24"/>
        </w:rPr>
        <w:t>,</w:t>
      </w:r>
      <w:r w:rsidRPr="002958B8">
        <w:rPr>
          <w:rFonts w:ascii="Times New Roman" w:hAnsi="Times New Roman"/>
          <w:w w:val="89"/>
          <w:sz w:val="24"/>
          <w:szCs w:val="24"/>
        </w:rPr>
        <w:t xml:space="preserve"> aktualnych na dzień złożenia dokumentów wymienionych poniżej</w:t>
      </w:r>
      <w:r w:rsidR="004722CE" w:rsidRPr="002958B8">
        <w:rPr>
          <w:rFonts w:ascii="Times New Roman" w:hAnsi="Times New Roman"/>
          <w:w w:val="89"/>
          <w:sz w:val="24"/>
          <w:szCs w:val="24"/>
        </w:rPr>
        <w:t>:</w:t>
      </w:r>
    </w:p>
    <w:p w:rsidR="003A795A" w:rsidRPr="002958B8" w:rsidRDefault="003A795A" w:rsidP="00A00200">
      <w:pPr>
        <w:pStyle w:val="Akapitzlist"/>
        <w:numPr>
          <w:ilvl w:val="1"/>
          <w:numId w:val="50"/>
        </w:numPr>
        <w:adjustRightInd w:val="0"/>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 xml:space="preserve">wykaz wykonanych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zgodnie z załącznikiem nr </w:t>
      </w:r>
      <w:r w:rsidR="00507A3E" w:rsidRPr="002958B8">
        <w:rPr>
          <w:rFonts w:ascii="Times New Roman" w:hAnsi="Times New Roman"/>
          <w:w w:val="89"/>
          <w:sz w:val="24"/>
          <w:szCs w:val="24"/>
        </w:rPr>
        <w:t>3</w:t>
      </w:r>
      <w:r w:rsidRPr="002958B8">
        <w:rPr>
          <w:rFonts w:ascii="Times New Roman" w:hAnsi="Times New Roman"/>
          <w:w w:val="89"/>
          <w:sz w:val="24"/>
          <w:szCs w:val="24"/>
        </w:rPr>
        <w:t xml:space="preserve"> 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w:t>
      </w:r>
      <w:r w:rsidR="00507A3E" w:rsidRPr="002958B8">
        <w:rPr>
          <w:rFonts w:ascii="Times New Roman" w:hAnsi="Times New Roman"/>
          <w:w w:val="89"/>
          <w:sz w:val="24"/>
          <w:szCs w:val="24"/>
        </w:rPr>
        <w:t> </w:t>
      </w:r>
      <w:r w:rsidRPr="002958B8">
        <w:rPr>
          <w:rFonts w:ascii="Times New Roman" w:hAnsi="Times New Roman"/>
          <w:w w:val="89"/>
          <w:sz w:val="24"/>
          <w:szCs w:val="24"/>
        </w:rPr>
        <w:t>wykonywane, a jeżeli z uzasadnionej przyczyny o</w:t>
      </w:r>
      <w:r w:rsidR="00507A3E" w:rsidRPr="002958B8">
        <w:rPr>
          <w:rFonts w:ascii="Times New Roman" w:hAnsi="Times New Roman"/>
          <w:w w:val="89"/>
          <w:sz w:val="24"/>
          <w:szCs w:val="24"/>
        </w:rPr>
        <w:t xml:space="preserve"> </w:t>
      </w:r>
      <w:r w:rsidRPr="002958B8">
        <w:rPr>
          <w:rFonts w:ascii="Times New Roman" w:hAnsi="Times New Roman"/>
          <w:w w:val="89"/>
          <w:sz w:val="24"/>
          <w:szCs w:val="24"/>
        </w:rPr>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w:t>
      </w:r>
      <w:r w:rsidR="00507A3E" w:rsidRPr="002958B8">
        <w:rPr>
          <w:rFonts w:ascii="Times New Roman" w:hAnsi="Times New Roman"/>
          <w:w w:val="89"/>
          <w:sz w:val="24"/>
          <w:szCs w:val="24"/>
        </w:rPr>
        <w:t> </w:t>
      </w:r>
      <w:r w:rsidRPr="002958B8">
        <w:rPr>
          <w:rFonts w:ascii="Times New Roman" w:hAnsi="Times New Roman"/>
          <w:w w:val="89"/>
          <w:sz w:val="24"/>
          <w:szCs w:val="24"/>
        </w:rPr>
        <w:t>miesiące przed upływem terminu składania</w:t>
      </w:r>
      <w:r w:rsidR="00507A3E" w:rsidRPr="002958B8">
        <w:rPr>
          <w:rFonts w:ascii="Times New Roman" w:hAnsi="Times New Roman"/>
          <w:w w:val="89"/>
          <w:sz w:val="24"/>
          <w:szCs w:val="24"/>
        </w:rPr>
        <w:t>,</w:t>
      </w:r>
    </w:p>
    <w:p w:rsidR="00582784" w:rsidRPr="002958B8" w:rsidRDefault="00582784" w:rsidP="00A00200">
      <w:pPr>
        <w:pStyle w:val="Akapitzlist"/>
        <w:numPr>
          <w:ilvl w:val="1"/>
          <w:numId w:val="50"/>
        </w:numPr>
        <w:adjustRightInd w:val="0"/>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 Pzp</w:t>
      </w:r>
      <w:r w:rsidR="00F60B66" w:rsidRPr="002958B8">
        <w:rPr>
          <w:rFonts w:ascii="Times New Roman" w:hAnsi="Times New Roman"/>
          <w:w w:val="89"/>
          <w:sz w:val="24"/>
          <w:szCs w:val="24"/>
        </w:rPr>
        <w:t>,</w:t>
      </w:r>
    </w:p>
    <w:p w:rsidR="00224C1A" w:rsidRPr="002958B8" w:rsidRDefault="00224C1A" w:rsidP="00A00200">
      <w:pPr>
        <w:pStyle w:val="Akapitzlist"/>
        <w:numPr>
          <w:ilvl w:val="1"/>
          <w:numId w:val="50"/>
        </w:numPr>
        <w:adjustRightInd w:val="0"/>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 xml:space="preserve">oświadczenia </w:t>
      </w:r>
      <w:r w:rsidR="004C28A3" w:rsidRPr="002958B8">
        <w:rPr>
          <w:rFonts w:ascii="Times New Roman" w:hAnsi="Times New Roman"/>
          <w:w w:val="89"/>
          <w:sz w:val="24"/>
          <w:szCs w:val="24"/>
        </w:rPr>
        <w:t xml:space="preserve">wykonawcy </w:t>
      </w:r>
      <w:r w:rsidRPr="002958B8">
        <w:rPr>
          <w:rFonts w:ascii="Times New Roman" w:hAnsi="Times New Roman"/>
          <w:w w:val="89"/>
          <w:sz w:val="24"/>
          <w:szCs w:val="24"/>
        </w:rPr>
        <w:t>o niezaleganiu z opłacaniem podatków i opłat lokalnych, o</w:t>
      </w:r>
      <w:r w:rsidR="009825CC" w:rsidRPr="002958B8">
        <w:rPr>
          <w:rFonts w:ascii="Times New Roman" w:hAnsi="Times New Roman"/>
          <w:w w:val="89"/>
          <w:sz w:val="24"/>
          <w:szCs w:val="24"/>
        </w:rPr>
        <w:t> </w:t>
      </w:r>
      <w:r w:rsidRPr="002958B8">
        <w:rPr>
          <w:rFonts w:ascii="Times New Roman" w:hAnsi="Times New Roman"/>
          <w:w w:val="89"/>
          <w:sz w:val="24"/>
          <w:szCs w:val="24"/>
        </w:rPr>
        <w:t>których mowa w ustawie z dnia 12 stycznia 1991 r. o podatkach i opłatach lokaln</w:t>
      </w:r>
      <w:r w:rsidR="009825CC" w:rsidRPr="002958B8">
        <w:rPr>
          <w:rFonts w:ascii="Times New Roman" w:hAnsi="Times New Roman"/>
          <w:w w:val="89"/>
          <w:sz w:val="24"/>
          <w:szCs w:val="24"/>
        </w:rPr>
        <w:t>ych (Dz.</w:t>
      </w:r>
      <w:r w:rsidR="00F81A51" w:rsidRPr="002958B8">
        <w:rPr>
          <w:rFonts w:ascii="Times New Roman" w:hAnsi="Times New Roman"/>
          <w:w w:val="89"/>
          <w:sz w:val="24"/>
          <w:szCs w:val="24"/>
        </w:rPr>
        <w:t> </w:t>
      </w:r>
      <w:r w:rsidR="009825CC" w:rsidRPr="002958B8">
        <w:rPr>
          <w:rFonts w:ascii="Times New Roman" w:hAnsi="Times New Roman"/>
          <w:w w:val="89"/>
          <w:sz w:val="24"/>
          <w:szCs w:val="24"/>
        </w:rPr>
        <w:t>U. z 2016 r. poz. 716),</w:t>
      </w:r>
    </w:p>
    <w:p w:rsidR="00224C1A" w:rsidRPr="002958B8" w:rsidRDefault="00224C1A" w:rsidP="00A00200">
      <w:pPr>
        <w:pStyle w:val="Akapitzlist"/>
        <w:numPr>
          <w:ilvl w:val="1"/>
          <w:numId w:val="50"/>
        </w:numPr>
        <w:adjustRightInd w:val="0"/>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 xml:space="preserve">oświadczenia </w:t>
      </w:r>
      <w:r w:rsidR="004C28A3" w:rsidRPr="002958B8">
        <w:rPr>
          <w:rFonts w:ascii="Times New Roman" w:hAnsi="Times New Roman"/>
          <w:w w:val="89"/>
          <w:sz w:val="24"/>
          <w:szCs w:val="24"/>
        </w:rPr>
        <w:t xml:space="preserve">wykonawcy </w:t>
      </w:r>
      <w:r w:rsidRPr="002958B8">
        <w:rPr>
          <w:rFonts w:ascii="Times New Roman" w:hAnsi="Times New Roman"/>
          <w:w w:val="89"/>
          <w:sz w:val="24"/>
          <w:szCs w:val="24"/>
        </w:rPr>
        <w:t>o braku wydania wobec niego prawomocnego wyroku sądu lub</w:t>
      </w:r>
      <w:r w:rsidR="00D61CF7" w:rsidRPr="002958B8">
        <w:rPr>
          <w:rFonts w:ascii="Times New Roman" w:hAnsi="Times New Roman"/>
          <w:w w:val="89"/>
          <w:sz w:val="24"/>
          <w:szCs w:val="24"/>
        </w:rPr>
        <w:t> </w:t>
      </w:r>
      <w:r w:rsidRPr="002958B8">
        <w:rPr>
          <w:rFonts w:ascii="Times New Roman" w:hAnsi="Times New Roman"/>
          <w:w w:val="89"/>
          <w:sz w:val="24"/>
          <w:szCs w:val="24"/>
        </w:rPr>
        <w:t>ostatecznej decyzji administracyjnej o zaleganiu z uiszczaniem podatków, opłat lub</w:t>
      </w:r>
      <w:r w:rsidR="00D61CF7" w:rsidRPr="002958B8">
        <w:rPr>
          <w:rFonts w:ascii="Times New Roman" w:hAnsi="Times New Roman"/>
          <w:w w:val="89"/>
          <w:sz w:val="24"/>
          <w:szCs w:val="24"/>
        </w:rPr>
        <w:t> </w:t>
      </w:r>
      <w:r w:rsidRPr="002958B8">
        <w:rPr>
          <w:rFonts w:ascii="Times New Roman" w:hAnsi="Times New Roman"/>
          <w:w w:val="89"/>
          <w:sz w:val="24"/>
          <w:szCs w:val="24"/>
        </w:rPr>
        <w:t>składek na ubezpieczenia społeczne lub zdrowotne albo - w przypadku wydania takiego wyroku lub</w:t>
      </w:r>
      <w:r w:rsidR="00B92126" w:rsidRPr="002958B8">
        <w:rPr>
          <w:rFonts w:ascii="Times New Roman" w:hAnsi="Times New Roman"/>
          <w:w w:val="89"/>
          <w:sz w:val="24"/>
          <w:szCs w:val="24"/>
        </w:rPr>
        <w:t xml:space="preserve"> </w:t>
      </w:r>
      <w:r w:rsidRPr="002958B8">
        <w:rPr>
          <w:rFonts w:ascii="Times New Roman" w:hAnsi="Times New Roman"/>
          <w:w w:val="89"/>
          <w:sz w:val="24"/>
          <w:szCs w:val="24"/>
        </w:rPr>
        <w:t>decyzji - dokumentów potwierdzających dokonanie płatności tych należności wraz z</w:t>
      </w:r>
      <w:r w:rsidR="009825CC" w:rsidRPr="002958B8">
        <w:rPr>
          <w:rFonts w:ascii="Times New Roman" w:hAnsi="Times New Roman"/>
          <w:w w:val="89"/>
          <w:sz w:val="24"/>
          <w:szCs w:val="24"/>
        </w:rPr>
        <w:t> </w:t>
      </w:r>
      <w:r w:rsidRPr="002958B8">
        <w:rPr>
          <w:rFonts w:ascii="Times New Roman" w:hAnsi="Times New Roman"/>
          <w:w w:val="89"/>
          <w:sz w:val="24"/>
          <w:szCs w:val="24"/>
        </w:rPr>
        <w:t>ewentualnymi odsetkami lub grzywnami lub zawarcie wiążącego porozumienia w</w:t>
      </w:r>
      <w:r w:rsidR="00D61CF7" w:rsidRPr="002958B8">
        <w:rPr>
          <w:rFonts w:ascii="Times New Roman" w:hAnsi="Times New Roman"/>
          <w:w w:val="89"/>
          <w:sz w:val="24"/>
          <w:szCs w:val="24"/>
        </w:rPr>
        <w:t> </w:t>
      </w:r>
      <w:r w:rsidRPr="002958B8">
        <w:rPr>
          <w:rFonts w:ascii="Times New Roman" w:hAnsi="Times New Roman"/>
          <w:w w:val="89"/>
          <w:sz w:val="24"/>
          <w:szCs w:val="24"/>
        </w:rPr>
        <w:t xml:space="preserve">sprawie spłat tych </w:t>
      </w:r>
      <w:r w:rsidR="009825CC" w:rsidRPr="002958B8">
        <w:rPr>
          <w:rFonts w:ascii="Times New Roman" w:hAnsi="Times New Roman"/>
          <w:w w:val="89"/>
          <w:sz w:val="24"/>
          <w:szCs w:val="24"/>
        </w:rPr>
        <w:t>należności,</w:t>
      </w:r>
    </w:p>
    <w:p w:rsidR="00224C1A" w:rsidRPr="002958B8" w:rsidRDefault="00224C1A" w:rsidP="00A00200">
      <w:pPr>
        <w:pStyle w:val="Akapitzlist"/>
        <w:numPr>
          <w:ilvl w:val="1"/>
          <w:numId w:val="50"/>
        </w:numPr>
        <w:adjustRightInd w:val="0"/>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 xml:space="preserve">oświadczenia </w:t>
      </w:r>
      <w:r w:rsidR="004C28A3" w:rsidRPr="002958B8">
        <w:rPr>
          <w:rFonts w:ascii="Times New Roman" w:hAnsi="Times New Roman"/>
          <w:w w:val="89"/>
          <w:sz w:val="24"/>
          <w:szCs w:val="24"/>
        </w:rPr>
        <w:t xml:space="preserve">wykonawcy </w:t>
      </w:r>
      <w:r w:rsidRPr="002958B8">
        <w:rPr>
          <w:rFonts w:ascii="Times New Roman" w:hAnsi="Times New Roman"/>
          <w:w w:val="89"/>
          <w:sz w:val="24"/>
          <w:szCs w:val="24"/>
        </w:rPr>
        <w:t>o braku orzeczenia wobec niego tytułem środka zapobiegawczego zakazu ubiegania się o zamówienia publiczne</w:t>
      </w:r>
      <w:r w:rsidR="009825CC" w:rsidRPr="002958B8">
        <w:rPr>
          <w:rFonts w:ascii="Times New Roman" w:hAnsi="Times New Roman"/>
          <w:w w:val="89"/>
          <w:sz w:val="24"/>
          <w:szCs w:val="24"/>
        </w:rPr>
        <w:t>,</w:t>
      </w:r>
    </w:p>
    <w:p w:rsidR="0016552F" w:rsidRPr="002958B8" w:rsidRDefault="0016552F" w:rsidP="00202B92">
      <w:pPr>
        <w:pStyle w:val="Akapitzlist"/>
        <w:numPr>
          <w:ilvl w:val="0"/>
          <w:numId w:val="2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Wykonawca w terminie </w:t>
      </w:r>
      <w:r w:rsidRPr="002958B8">
        <w:rPr>
          <w:rFonts w:ascii="Times New Roman" w:hAnsi="Times New Roman"/>
          <w:b/>
          <w:w w:val="89"/>
          <w:sz w:val="24"/>
          <w:szCs w:val="24"/>
        </w:rPr>
        <w:t>3 dni</w:t>
      </w:r>
      <w:r w:rsidRPr="002958B8">
        <w:rPr>
          <w:rFonts w:ascii="Times New Roman" w:hAnsi="Times New Roman"/>
          <w:w w:val="89"/>
          <w:sz w:val="24"/>
          <w:szCs w:val="24"/>
        </w:rPr>
        <w:t xml:space="preserve"> od dnia zamieszczenia na stronie internetowej informacji, o której mowa w art. 86 ust. 5 </w:t>
      </w:r>
      <w:r w:rsidR="00DF37BA" w:rsidRPr="002958B8">
        <w:rPr>
          <w:rFonts w:ascii="Times New Roman" w:hAnsi="Times New Roman"/>
          <w:w w:val="89"/>
          <w:sz w:val="24"/>
          <w:szCs w:val="24"/>
        </w:rPr>
        <w:t xml:space="preserve">ustawy </w:t>
      </w:r>
      <w:r w:rsidRPr="002958B8">
        <w:rPr>
          <w:rFonts w:ascii="Times New Roman" w:hAnsi="Times New Roman"/>
          <w:w w:val="89"/>
          <w:sz w:val="24"/>
          <w:szCs w:val="24"/>
        </w:rPr>
        <w:t>Pzp,</w:t>
      </w:r>
      <w:r w:rsidR="00467EE6" w:rsidRPr="002958B8">
        <w:rPr>
          <w:rFonts w:ascii="Times New Roman" w:hAnsi="Times New Roman"/>
          <w:w w:val="89"/>
          <w:sz w:val="24"/>
          <w:szCs w:val="24"/>
        </w:rPr>
        <w:t xml:space="preserve"> </w:t>
      </w:r>
      <w:r w:rsidRPr="002958B8">
        <w:rPr>
          <w:rFonts w:ascii="Times New Roman" w:hAnsi="Times New Roman"/>
          <w:w w:val="89"/>
          <w:sz w:val="24"/>
          <w:szCs w:val="24"/>
        </w:rPr>
        <w:t>przekaże Zamawiającemu oświadczenie o przynależności lub</w:t>
      </w:r>
      <w:r w:rsidR="00DF37BA" w:rsidRPr="002958B8">
        <w:rPr>
          <w:rFonts w:ascii="Times New Roman" w:hAnsi="Times New Roman"/>
          <w:w w:val="89"/>
          <w:sz w:val="24"/>
          <w:szCs w:val="24"/>
        </w:rPr>
        <w:t> </w:t>
      </w:r>
      <w:r w:rsidRPr="002958B8">
        <w:rPr>
          <w:rFonts w:ascii="Times New Roman" w:hAnsi="Times New Roman"/>
          <w:w w:val="89"/>
          <w:sz w:val="24"/>
          <w:szCs w:val="24"/>
        </w:rPr>
        <w:t>braku przynależności do tej samej grupy kapitałowej, o której</w:t>
      </w:r>
      <w:r w:rsidR="00467EE6" w:rsidRPr="002958B8">
        <w:rPr>
          <w:rFonts w:ascii="Times New Roman" w:hAnsi="Times New Roman"/>
          <w:w w:val="89"/>
          <w:sz w:val="24"/>
          <w:szCs w:val="24"/>
        </w:rPr>
        <w:t xml:space="preserve"> </w:t>
      </w:r>
      <w:r w:rsidRPr="002958B8">
        <w:rPr>
          <w:rFonts w:ascii="Times New Roman" w:hAnsi="Times New Roman"/>
          <w:w w:val="89"/>
          <w:sz w:val="24"/>
          <w:szCs w:val="24"/>
        </w:rPr>
        <w:t xml:space="preserve">mowa w art. 24 ust. 1 pkt 23 ustawy Pzp. Wraz ze złożeniem oświadczenia, </w:t>
      </w:r>
      <w:r w:rsidR="004C28A3" w:rsidRPr="002958B8">
        <w:rPr>
          <w:rFonts w:ascii="Times New Roman" w:hAnsi="Times New Roman"/>
          <w:w w:val="89"/>
          <w:sz w:val="24"/>
          <w:szCs w:val="24"/>
        </w:rPr>
        <w:t xml:space="preserve">wykonawca </w:t>
      </w:r>
      <w:r w:rsidRPr="002958B8">
        <w:rPr>
          <w:rFonts w:ascii="Times New Roman" w:hAnsi="Times New Roman"/>
          <w:w w:val="89"/>
          <w:sz w:val="24"/>
          <w:szCs w:val="24"/>
        </w:rPr>
        <w:t>może przedstawić dowody, że</w:t>
      </w:r>
      <w:r w:rsidR="00DF37BA" w:rsidRPr="002958B8">
        <w:rPr>
          <w:rFonts w:ascii="Times New Roman" w:hAnsi="Times New Roman"/>
          <w:w w:val="89"/>
          <w:sz w:val="24"/>
          <w:szCs w:val="24"/>
        </w:rPr>
        <w:t> </w:t>
      </w:r>
      <w:r w:rsidRPr="002958B8">
        <w:rPr>
          <w:rFonts w:ascii="Times New Roman" w:hAnsi="Times New Roman"/>
          <w:w w:val="89"/>
          <w:sz w:val="24"/>
          <w:szCs w:val="24"/>
        </w:rPr>
        <w:t xml:space="preserve">powiazania z innym </w:t>
      </w:r>
      <w:r w:rsidR="004C28A3" w:rsidRPr="002958B8">
        <w:rPr>
          <w:rFonts w:ascii="Times New Roman" w:hAnsi="Times New Roman"/>
          <w:w w:val="89"/>
          <w:sz w:val="24"/>
          <w:szCs w:val="24"/>
        </w:rPr>
        <w:t xml:space="preserve">wykonawcą </w:t>
      </w:r>
      <w:r w:rsidRPr="002958B8">
        <w:rPr>
          <w:rFonts w:ascii="Times New Roman" w:hAnsi="Times New Roman"/>
          <w:w w:val="89"/>
          <w:sz w:val="24"/>
          <w:szCs w:val="24"/>
        </w:rPr>
        <w:t>nie prowadzą do zakłócenia konkurencji w postępowaniu o</w:t>
      </w:r>
      <w:r w:rsidR="00DF37BA" w:rsidRPr="002958B8">
        <w:rPr>
          <w:rFonts w:ascii="Times New Roman" w:hAnsi="Times New Roman"/>
          <w:w w:val="89"/>
          <w:sz w:val="24"/>
          <w:szCs w:val="24"/>
        </w:rPr>
        <w:t> </w:t>
      </w:r>
      <w:r w:rsidRPr="002958B8">
        <w:rPr>
          <w:rFonts w:ascii="Times New Roman" w:hAnsi="Times New Roman"/>
          <w:w w:val="89"/>
          <w:sz w:val="24"/>
          <w:szCs w:val="24"/>
        </w:rPr>
        <w:t>udzielenie zamówienia publicznego</w:t>
      </w:r>
      <w:r w:rsidR="00467EE6" w:rsidRPr="002958B8">
        <w:rPr>
          <w:rFonts w:ascii="Times New Roman" w:hAnsi="Times New Roman"/>
          <w:w w:val="89"/>
          <w:sz w:val="24"/>
          <w:szCs w:val="24"/>
        </w:rPr>
        <w:t xml:space="preserve"> </w:t>
      </w:r>
      <w:r w:rsidRPr="002958B8">
        <w:rPr>
          <w:rFonts w:ascii="Times New Roman" w:hAnsi="Times New Roman"/>
          <w:w w:val="89"/>
          <w:sz w:val="24"/>
          <w:szCs w:val="24"/>
        </w:rPr>
        <w:t xml:space="preserve">(wzór oświadczenia stanowi </w:t>
      </w:r>
      <w:r w:rsidRPr="002958B8">
        <w:rPr>
          <w:rFonts w:ascii="Times New Roman" w:hAnsi="Times New Roman"/>
          <w:b/>
          <w:w w:val="89"/>
          <w:sz w:val="24"/>
          <w:szCs w:val="24"/>
        </w:rPr>
        <w:t>załącznik nr 4</w:t>
      </w:r>
      <w:r w:rsidRPr="002958B8">
        <w:rPr>
          <w:rFonts w:ascii="Times New Roman" w:hAnsi="Times New Roman"/>
          <w:w w:val="89"/>
          <w:sz w:val="24"/>
          <w:szCs w:val="24"/>
        </w:rPr>
        <w:t xml:space="preserve"> do </w:t>
      </w:r>
      <w:r w:rsidR="00DF37BA" w:rsidRPr="002958B8">
        <w:rPr>
          <w:rFonts w:ascii="Times New Roman" w:hAnsi="Times New Roman"/>
          <w:w w:val="89"/>
          <w:sz w:val="24"/>
          <w:szCs w:val="24"/>
        </w:rPr>
        <w:t>SIWZ</w:t>
      </w:r>
      <w:r w:rsidRPr="002958B8">
        <w:rPr>
          <w:rFonts w:ascii="Times New Roman" w:hAnsi="Times New Roman"/>
          <w:w w:val="89"/>
          <w:sz w:val="24"/>
          <w:szCs w:val="24"/>
        </w:rPr>
        <w:t>).</w:t>
      </w:r>
    </w:p>
    <w:p w:rsidR="0016552F" w:rsidRPr="002958B8" w:rsidRDefault="0016552F" w:rsidP="00202B92">
      <w:pPr>
        <w:pStyle w:val="Akapitzlist"/>
        <w:numPr>
          <w:ilvl w:val="0"/>
          <w:numId w:val="2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Jeżeli </w:t>
      </w:r>
      <w:r w:rsidR="004C28A3" w:rsidRPr="002958B8">
        <w:rPr>
          <w:rFonts w:ascii="Times New Roman" w:hAnsi="Times New Roman"/>
          <w:w w:val="89"/>
          <w:sz w:val="24"/>
          <w:szCs w:val="24"/>
        </w:rPr>
        <w:t xml:space="preserve">wykonawca </w:t>
      </w:r>
      <w:r w:rsidRPr="002958B8">
        <w:rPr>
          <w:rFonts w:ascii="Times New Roman" w:hAnsi="Times New Roman"/>
          <w:w w:val="89"/>
          <w:sz w:val="24"/>
          <w:szCs w:val="24"/>
        </w:rPr>
        <w:t xml:space="preserve">nie złoży oświadczeń, o których mowa </w:t>
      </w:r>
      <w:r w:rsidR="00D01CFF" w:rsidRPr="002958B8">
        <w:rPr>
          <w:rFonts w:ascii="Times New Roman" w:hAnsi="Times New Roman"/>
          <w:w w:val="89"/>
          <w:sz w:val="24"/>
          <w:szCs w:val="24"/>
        </w:rPr>
        <w:t>w pkt 1.1 SIWZ</w:t>
      </w:r>
      <w:r w:rsidRPr="002958B8">
        <w:rPr>
          <w:rFonts w:ascii="Times New Roman" w:hAnsi="Times New Roman"/>
          <w:w w:val="89"/>
          <w:sz w:val="24"/>
          <w:szCs w:val="24"/>
        </w:rPr>
        <w:t>, oświadczeń lub</w:t>
      </w:r>
      <w:r w:rsidR="00D01CFF" w:rsidRPr="002958B8">
        <w:rPr>
          <w:rFonts w:ascii="Times New Roman" w:hAnsi="Times New Roman"/>
          <w:w w:val="89"/>
          <w:sz w:val="24"/>
          <w:szCs w:val="24"/>
        </w:rPr>
        <w:t> </w:t>
      </w:r>
      <w:r w:rsidRPr="002958B8">
        <w:rPr>
          <w:rFonts w:ascii="Times New Roman" w:hAnsi="Times New Roman"/>
          <w:w w:val="89"/>
          <w:sz w:val="24"/>
          <w:szCs w:val="24"/>
        </w:rPr>
        <w:t>dokumentów potwierdzających</w:t>
      </w:r>
      <w:r w:rsidR="004F74F2" w:rsidRPr="002958B8">
        <w:rPr>
          <w:rFonts w:ascii="Times New Roman" w:hAnsi="Times New Roman"/>
          <w:w w:val="89"/>
          <w:sz w:val="24"/>
          <w:szCs w:val="24"/>
        </w:rPr>
        <w:t xml:space="preserve"> </w:t>
      </w:r>
      <w:r w:rsidRPr="002958B8">
        <w:rPr>
          <w:rFonts w:ascii="Times New Roman" w:hAnsi="Times New Roman"/>
          <w:w w:val="89"/>
          <w:sz w:val="24"/>
          <w:szCs w:val="24"/>
        </w:rPr>
        <w:t>okoliczności, o których mowa w art. 25 ust.</w:t>
      </w:r>
      <w:r w:rsidR="00906F2F" w:rsidRPr="002958B8">
        <w:rPr>
          <w:rFonts w:ascii="Times New Roman" w:hAnsi="Times New Roman"/>
          <w:w w:val="89"/>
          <w:sz w:val="24"/>
          <w:szCs w:val="24"/>
        </w:rPr>
        <w:t xml:space="preserve"> </w:t>
      </w:r>
      <w:r w:rsidRPr="002958B8">
        <w:rPr>
          <w:rFonts w:ascii="Times New Roman" w:hAnsi="Times New Roman"/>
          <w:w w:val="89"/>
          <w:sz w:val="24"/>
          <w:szCs w:val="24"/>
        </w:rPr>
        <w:t>1 ustawy Pzp lub</w:t>
      </w:r>
      <w:r w:rsidR="00D01CFF" w:rsidRPr="002958B8">
        <w:rPr>
          <w:rFonts w:ascii="Times New Roman" w:hAnsi="Times New Roman"/>
          <w:w w:val="89"/>
          <w:sz w:val="24"/>
          <w:szCs w:val="24"/>
        </w:rPr>
        <w:t> </w:t>
      </w:r>
      <w:r w:rsidRPr="002958B8">
        <w:rPr>
          <w:rFonts w:ascii="Times New Roman" w:hAnsi="Times New Roman"/>
          <w:w w:val="89"/>
          <w:sz w:val="24"/>
          <w:szCs w:val="24"/>
        </w:rPr>
        <w:t>innych dokumentów niezbędnych do prowadzenia postępowania,</w:t>
      </w:r>
      <w:r w:rsidR="004F74F2" w:rsidRPr="002958B8">
        <w:rPr>
          <w:rFonts w:ascii="Times New Roman" w:hAnsi="Times New Roman"/>
          <w:w w:val="89"/>
          <w:sz w:val="24"/>
          <w:szCs w:val="24"/>
        </w:rPr>
        <w:t xml:space="preserve"> </w:t>
      </w:r>
      <w:r w:rsidRPr="002958B8">
        <w:rPr>
          <w:rFonts w:ascii="Times New Roman" w:hAnsi="Times New Roman"/>
          <w:w w:val="89"/>
          <w:sz w:val="24"/>
          <w:szCs w:val="24"/>
        </w:rPr>
        <w:t xml:space="preserve">złożone oświadczenia </w:t>
      </w:r>
      <w:r w:rsidRPr="002958B8">
        <w:rPr>
          <w:rFonts w:ascii="Times New Roman" w:hAnsi="Times New Roman"/>
          <w:w w:val="89"/>
          <w:sz w:val="24"/>
          <w:szCs w:val="24"/>
        </w:rPr>
        <w:lastRenderedPageBreak/>
        <w:t>lub</w:t>
      </w:r>
      <w:r w:rsidR="00D01CFF" w:rsidRPr="002958B8">
        <w:rPr>
          <w:rFonts w:ascii="Times New Roman" w:hAnsi="Times New Roman"/>
          <w:w w:val="89"/>
          <w:sz w:val="24"/>
          <w:szCs w:val="24"/>
        </w:rPr>
        <w:t> </w:t>
      </w:r>
      <w:r w:rsidRPr="002958B8">
        <w:rPr>
          <w:rFonts w:ascii="Times New Roman" w:hAnsi="Times New Roman"/>
          <w:w w:val="89"/>
          <w:sz w:val="24"/>
          <w:szCs w:val="24"/>
        </w:rPr>
        <w:t>dokumenty są niekompletne, zawierają błędy lub budzą wskazane przez Zamawiającego wątpliwości,</w:t>
      </w:r>
      <w:r w:rsidR="004F74F2" w:rsidRPr="002958B8">
        <w:rPr>
          <w:rFonts w:ascii="Times New Roman" w:hAnsi="Times New Roman"/>
          <w:w w:val="89"/>
          <w:sz w:val="24"/>
          <w:szCs w:val="24"/>
        </w:rPr>
        <w:t xml:space="preserve"> </w:t>
      </w:r>
      <w:r w:rsidRPr="002958B8">
        <w:rPr>
          <w:rFonts w:ascii="Times New Roman" w:hAnsi="Times New Roman"/>
          <w:w w:val="89"/>
          <w:sz w:val="24"/>
          <w:szCs w:val="24"/>
        </w:rPr>
        <w:t>Zamawiający wezwie do ich złożenia, uzupełnienia, wyjaśnienia lub poprawienia w</w:t>
      </w:r>
      <w:r w:rsidR="00D01CFF" w:rsidRPr="002958B8">
        <w:rPr>
          <w:rFonts w:ascii="Times New Roman" w:hAnsi="Times New Roman"/>
          <w:w w:val="89"/>
          <w:sz w:val="24"/>
          <w:szCs w:val="24"/>
        </w:rPr>
        <w:t> </w:t>
      </w:r>
      <w:r w:rsidRPr="002958B8">
        <w:rPr>
          <w:rFonts w:ascii="Times New Roman" w:hAnsi="Times New Roman"/>
          <w:w w:val="89"/>
          <w:sz w:val="24"/>
          <w:szCs w:val="24"/>
        </w:rPr>
        <w:t>terminie przez siebie wskazanym, na</w:t>
      </w:r>
      <w:r w:rsidR="004F74F2" w:rsidRPr="002958B8">
        <w:rPr>
          <w:rFonts w:ascii="Times New Roman" w:hAnsi="Times New Roman"/>
          <w:w w:val="89"/>
          <w:sz w:val="24"/>
          <w:szCs w:val="24"/>
        </w:rPr>
        <w:t xml:space="preserve"> </w:t>
      </w:r>
      <w:r w:rsidRPr="002958B8">
        <w:rPr>
          <w:rFonts w:ascii="Times New Roman" w:hAnsi="Times New Roman"/>
          <w:w w:val="89"/>
          <w:sz w:val="24"/>
          <w:szCs w:val="24"/>
        </w:rPr>
        <w:t xml:space="preserve">podstawie art. 26 ust. 3, 3a i 4 ustawy Pzp, chyba, że mimo ich złożenia oferta </w:t>
      </w:r>
      <w:r w:rsidR="004C28A3" w:rsidRPr="002958B8">
        <w:rPr>
          <w:rFonts w:ascii="Times New Roman" w:hAnsi="Times New Roman"/>
          <w:w w:val="89"/>
          <w:sz w:val="24"/>
          <w:szCs w:val="24"/>
        </w:rPr>
        <w:t xml:space="preserve">wykonawcy </w:t>
      </w:r>
      <w:r w:rsidRPr="002958B8">
        <w:rPr>
          <w:rFonts w:ascii="Times New Roman" w:hAnsi="Times New Roman"/>
          <w:w w:val="89"/>
          <w:sz w:val="24"/>
          <w:szCs w:val="24"/>
        </w:rPr>
        <w:t>podlegałaby odrzuceniu albo</w:t>
      </w:r>
      <w:r w:rsidR="004F74F2" w:rsidRPr="002958B8">
        <w:rPr>
          <w:rFonts w:ascii="Times New Roman" w:hAnsi="Times New Roman"/>
          <w:w w:val="89"/>
          <w:sz w:val="24"/>
          <w:szCs w:val="24"/>
        </w:rPr>
        <w:t xml:space="preserve"> </w:t>
      </w:r>
      <w:r w:rsidRPr="002958B8">
        <w:rPr>
          <w:rFonts w:ascii="Times New Roman" w:hAnsi="Times New Roman"/>
          <w:w w:val="89"/>
          <w:sz w:val="24"/>
          <w:szCs w:val="24"/>
        </w:rPr>
        <w:t>konieczne byłoby unieważnienie postępowania.</w:t>
      </w:r>
    </w:p>
    <w:p w:rsidR="0016552F" w:rsidRPr="002958B8" w:rsidRDefault="0016552F" w:rsidP="00202B92">
      <w:pPr>
        <w:pStyle w:val="Akapitzlist"/>
        <w:numPr>
          <w:ilvl w:val="0"/>
          <w:numId w:val="2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Jeżeli wykaz, oświadczenia lub inne złożone przez </w:t>
      </w:r>
      <w:r w:rsidR="004C28A3" w:rsidRPr="002958B8">
        <w:rPr>
          <w:rFonts w:ascii="Times New Roman" w:hAnsi="Times New Roman"/>
          <w:w w:val="89"/>
          <w:sz w:val="24"/>
          <w:szCs w:val="24"/>
        </w:rPr>
        <w:t xml:space="preserve">wykonawcę </w:t>
      </w:r>
      <w:r w:rsidRPr="002958B8">
        <w:rPr>
          <w:rFonts w:ascii="Times New Roman" w:hAnsi="Times New Roman"/>
          <w:w w:val="89"/>
          <w:sz w:val="24"/>
          <w:szCs w:val="24"/>
        </w:rPr>
        <w:t>dokumenty budzą wątpliwości Zamawiającego, może on zwrócić</w:t>
      </w:r>
      <w:r w:rsidR="004F74F2" w:rsidRPr="002958B8">
        <w:rPr>
          <w:rFonts w:ascii="Times New Roman" w:hAnsi="Times New Roman"/>
          <w:w w:val="89"/>
          <w:sz w:val="24"/>
          <w:szCs w:val="24"/>
        </w:rPr>
        <w:t xml:space="preserve"> </w:t>
      </w:r>
      <w:r w:rsidRPr="002958B8">
        <w:rPr>
          <w:rFonts w:ascii="Times New Roman" w:hAnsi="Times New Roman"/>
          <w:w w:val="89"/>
          <w:sz w:val="24"/>
          <w:szCs w:val="24"/>
        </w:rPr>
        <w:t>się bezpośrednio do właściwego podmiotu, na rzecz którego usługi były wykonane, a w przypadku świadczeń okresowych lub</w:t>
      </w:r>
      <w:r w:rsidR="004F74F2" w:rsidRPr="002958B8">
        <w:rPr>
          <w:rFonts w:ascii="Times New Roman" w:hAnsi="Times New Roman"/>
          <w:w w:val="89"/>
          <w:sz w:val="24"/>
          <w:szCs w:val="24"/>
        </w:rPr>
        <w:t xml:space="preserve"> </w:t>
      </w:r>
      <w:r w:rsidRPr="002958B8">
        <w:rPr>
          <w:rFonts w:ascii="Times New Roman" w:hAnsi="Times New Roman"/>
          <w:w w:val="89"/>
          <w:sz w:val="24"/>
          <w:szCs w:val="24"/>
        </w:rPr>
        <w:t>ciągłych są wykonywane, o</w:t>
      </w:r>
      <w:r w:rsidR="00D01CFF" w:rsidRPr="002958B8">
        <w:rPr>
          <w:rFonts w:ascii="Times New Roman" w:hAnsi="Times New Roman"/>
          <w:w w:val="89"/>
          <w:sz w:val="24"/>
          <w:szCs w:val="24"/>
        </w:rPr>
        <w:t> </w:t>
      </w:r>
      <w:r w:rsidRPr="002958B8">
        <w:rPr>
          <w:rFonts w:ascii="Times New Roman" w:hAnsi="Times New Roman"/>
          <w:w w:val="89"/>
          <w:sz w:val="24"/>
          <w:szCs w:val="24"/>
        </w:rPr>
        <w:t>dodatkowe informacje lub dokumenty w tym zakresie.</w:t>
      </w:r>
    </w:p>
    <w:p w:rsidR="0016552F" w:rsidRPr="002958B8" w:rsidRDefault="0016552F" w:rsidP="00202B92">
      <w:pPr>
        <w:pStyle w:val="Akapitzlist"/>
        <w:numPr>
          <w:ilvl w:val="0"/>
          <w:numId w:val="2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W przypadku wskazania przez </w:t>
      </w:r>
      <w:r w:rsidR="004C28A3" w:rsidRPr="002958B8">
        <w:rPr>
          <w:rFonts w:ascii="Times New Roman" w:hAnsi="Times New Roman"/>
          <w:w w:val="89"/>
          <w:sz w:val="24"/>
          <w:szCs w:val="24"/>
        </w:rPr>
        <w:t xml:space="preserve">wykonawcę </w:t>
      </w:r>
      <w:r w:rsidRPr="002958B8">
        <w:rPr>
          <w:rFonts w:ascii="Times New Roman" w:hAnsi="Times New Roman"/>
          <w:w w:val="89"/>
          <w:sz w:val="24"/>
          <w:szCs w:val="24"/>
        </w:rPr>
        <w:t>dostępności oświadczeń lub dokumentów, o których mowa w dokumentacji</w:t>
      </w:r>
      <w:r w:rsidR="004F74F2" w:rsidRPr="002958B8">
        <w:rPr>
          <w:rFonts w:ascii="Times New Roman" w:hAnsi="Times New Roman"/>
          <w:w w:val="89"/>
          <w:sz w:val="24"/>
          <w:szCs w:val="24"/>
        </w:rPr>
        <w:t xml:space="preserve"> </w:t>
      </w:r>
      <w:r w:rsidRPr="002958B8">
        <w:rPr>
          <w:rFonts w:ascii="Times New Roman" w:hAnsi="Times New Roman"/>
          <w:w w:val="89"/>
          <w:sz w:val="24"/>
          <w:szCs w:val="24"/>
        </w:rPr>
        <w:t>przetargowej, w formie elektronicznej pod określonymi adresami internetowymi ogólnodostępnych i bezpłatnych baz danych,</w:t>
      </w:r>
      <w:r w:rsidR="004F74F2" w:rsidRPr="002958B8">
        <w:rPr>
          <w:rFonts w:ascii="Times New Roman" w:hAnsi="Times New Roman"/>
          <w:w w:val="89"/>
          <w:sz w:val="24"/>
          <w:szCs w:val="24"/>
        </w:rPr>
        <w:t xml:space="preserve"> </w:t>
      </w:r>
      <w:r w:rsidRPr="002958B8">
        <w:rPr>
          <w:rFonts w:ascii="Times New Roman" w:hAnsi="Times New Roman"/>
          <w:w w:val="89"/>
          <w:sz w:val="24"/>
          <w:szCs w:val="24"/>
        </w:rPr>
        <w:t>Zamawiający pobierze samodzielnie z</w:t>
      </w:r>
      <w:r w:rsidR="00D616F1" w:rsidRPr="002958B8">
        <w:rPr>
          <w:rFonts w:ascii="Times New Roman" w:hAnsi="Times New Roman"/>
          <w:w w:val="89"/>
          <w:sz w:val="24"/>
          <w:szCs w:val="24"/>
        </w:rPr>
        <w:t> </w:t>
      </w:r>
      <w:r w:rsidRPr="002958B8">
        <w:rPr>
          <w:rFonts w:ascii="Times New Roman" w:hAnsi="Times New Roman"/>
          <w:w w:val="89"/>
          <w:sz w:val="24"/>
          <w:szCs w:val="24"/>
        </w:rPr>
        <w:t>tych baz danych wskazane przez Wykonawcę oświadczenia lub dokumenty.</w:t>
      </w:r>
    </w:p>
    <w:p w:rsidR="0016552F" w:rsidRPr="002958B8" w:rsidRDefault="0016552F" w:rsidP="00202B92">
      <w:pPr>
        <w:pStyle w:val="Akapitzlist"/>
        <w:numPr>
          <w:ilvl w:val="0"/>
          <w:numId w:val="2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W przypadku wskazania przez Wykonawcę oświadczeń lub dokumentów, wskazanych w</w:t>
      </w:r>
      <w:r w:rsidR="00D616F1" w:rsidRPr="002958B8">
        <w:rPr>
          <w:rFonts w:ascii="Times New Roman" w:hAnsi="Times New Roman"/>
          <w:w w:val="89"/>
          <w:sz w:val="24"/>
          <w:szCs w:val="24"/>
        </w:rPr>
        <w:t> </w:t>
      </w:r>
      <w:r w:rsidRPr="002958B8">
        <w:rPr>
          <w:rFonts w:ascii="Times New Roman" w:hAnsi="Times New Roman"/>
          <w:w w:val="89"/>
          <w:sz w:val="24"/>
          <w:szCs w:val="24"/>
        </w:rPr>
        <w:t>dokumentacji przetargowej, które</w:t>
      </w:r>
      <w:r w:rsidR="004F74F2" w:rsidRPr="002958B8">
        <w:rPr>
          <w:rFonts w:ascii="Times New Roman" w:hAnsi="Times New Roman"/>
          <w:w w:val="89"/>
          <w:sz w:val="24"/>
          <w:szCs w:val="24"/>
        </w:rPr>
        <w:t xml:space="preserve"> </w:t>
      </w:r>
      <w:r w:rsidRPr="002958B8">
        <w:rPr>
          <w:rFonts w:ascii="Times New Roman" w:hAnsi="Times New Roman"/>
          <w:w w:val="89"/>
          <w:sz w:val="24"/>
          <w:szCs w:val="24"/>
        </w:rPr>
        <w:t>znajdują się w posiadaniu Zamawiającego, w szczególności oświadczeń lub dokumentów przechowywanych przez</w:t>
      </w:r>
      <w:r w:rsidR="004F74F2" w:rsidRPr="002958B8">
        <w:rPr>
          <w:rFonts w:ascii="Times New Roman" w:hAnsi="Times New Roman"/>
          <w:w w:val="89"/>
          <w:sz w:val="24"/>
          <w:szCs w:val="24"/>
        </w:rPr>
        <w:t xml:space="preserve"> </w:t>
      </w:r>
      <w:r w:rsidRPr="002958B8">
        <w:rPr>
          <w:rFonts w:ascii="Times New Roman" w:hAnsi="Times New Roman"/>
          <w:w w:val="89"/>
          <w:sz w:val="24"/>
          <w:szCs w:val="24"/>
        </w:rPr>
        <w:t>Zamawiającego zgodnie z art. 97 ust. 1 ustawy Pzp, Zamawiający w celu potwierdzenia okoliczności, o których mowa w art. 25</w:t>
      </w:r>
      <w:r w:rsidR="004F74F2" w:rsidRPr="002958B8">
        <w:rPr>
          <w:rFonts w:ascii="Times New Roman" w:hAnsi="Times New Roman"/>
          <w:w w:val="89"/>
          <w:sz w:val="24"/>
          <w:szCs w:val="24"/>
        </w:rPr>
        <w:t xml:space="preserve"> </w:t>
      </w:r>
      <w:r w:rsidRPr="002958B8">
        <w:rPr>
          <w:rFonts w:ascii="Times New Roman" w:hAnsi="Times New Roman"/>
          <w:w w:val="89"/>
          <w:sz w:val="24"/>
          <w:szCs w:val="24"/>
        </w:rPr>
        <w:t>ust. 1 pkt 1 i 3 ustawy Pzp, korzysta z posiadanych oświadczeń lub dokumentów, o ile są one aktualne.</w:t>
      </w:r>
    </w:p>
    <w:p w:rsidR="00A00200" w:rsidRPr="002958B8" w:rsidRDefault="00A00200" w:rsidP="00A00200">
      <w:pPr>
        <w:pStyle w:val="Akapitzlist"/>
        <w:numPr>
          <w:ilvl w:val="0"/>
          <w:numId w:val="2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Jeżeli wykonawca ma siedzibę lub miejsce zamieszkania poza terytorium Rzeczypospolitej Polskiej, zamiast dokumentów, o których mowa w ust. 2 pkt 2.2. SIWZ – składa informację z</w:t>
      </w:r>
      <w:r w:rsidR="00852729" w:rsidRPr="002958B8">
        <w:rPr>
          <w:rFonts w:ascii="Times New Roman" w:hAnsi="Times New Roman"/>
          <w:w w:val="89"/>
          <w:sz w:val="24"/>
          <w:szCs w:val="24"/>
        </w:rPr>
        <w:t> </w:t>
      </w:r>
      <w:r w:rsidRPr="002958B8">
        <w:rPr>
          <w:rFonts w:ascii="Times New Roman" w:hAnsi="Times New Roman"/>
          <w:w w:val="89"/>
          <w:sz w:val="24"/>
          <w:szCs w:val="24"/>
        </w:rPr>
        <w:t>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r w:rsidR="00AD330C" w:rsidRPr="002958B8">
        <w:rPr>
          <w:rFonts w:ascii="Times New Roman" w:hAnsi="Times New Roman"/>
          <w:w w:val="89"/>
          <w:sz w:val="24"/>
          <w:szCs w:val="24"/>
        </w:rPr>
        <w:t xml:space="preserve"> – wystawione nie wcześniej niż 6 miesięcy przed upływem terminu składania ofert.</w:t>
      </w:r>
    </w:p>
    <w:p w:rsidR="00A00200" w:rsidRPr="002958B8" w:rsidRDefault="00A00200" w:rsidP="00A00200">
      <w:pPr>
        <w:pStyle w:val="Akapitzlist"/>
        <w:numPr>
          <w:ilvl w:val="0"/>
          <w:numId w:val="2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Jeżeli w kraju, w którym wykonawca ma siedzibę lub miejsce zamieszkania lub miejsce zamieszkania ma osoba, której dokument dotyczy, nie wydaje się dokumentów, o których mowa w ust. </w:t>
      </w:r>
      <w:r w:rsidR="00AD330C" w:rsidRPr="002958B8">
        <w:rPr>
          <w:rFonts w:ascii="Times New Roman" w:hAnsi="Times New Roman"/>
          <w:w w:val="89"/>
          <w:sz w:val="24"/>
          <w:szCs w:val="24"/>
        </w:rPr>
        <w:t>8</w:t>
      </w:r>
      <w:r w:rsidRPr="002958B8">
        <w:rPr>
          <w:rFonts w:ascii="Times New Roman" w:hAnsi="Times New Roman"/>
          <w:w w:val="89"/>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taki winien być wystawiony nie wcześniej niż 6 miesięcy przed upływem terminu składania ofert.</w:t>
      </w:r>
    </w:p>
    <w:p w:rsidR="00A00200" w:rsidRPr="002958B8" w:rsidRDefault="00A00200" w:rsidP="00A00200">
      <w:pPr>
        <w:pStyle w:val="Akapitzlist"/>
        <w:numPr>
          <w:ilvl w:val="0"/>
          <w:numId w:val="20"/>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90ADE">
        <w:rPr>
          <w:rFonts w:ascii="Times New Roman" w:hAnsi="Times New Roman"/>
          <w:w w:val="89"/>
          <w:sz w:val="24"/>
          <w:szCs w:val="24"/>
        </w:rPr>
        <w:t>.</w:t>
      </w:r>
    </w:p>
    <w:p w:rsidR="00A00200" w:rsidRPr="002958B8" w:rsidRDefault="00A00200" w:rsidP="00CC2C96">
      <w:pPr>
        <w:spacing w:before="0" w:line="288" w:lineRule="auto"/>
        <w:jc w:val="center"/>
        <w:rPr>
          <w:b/>
          <w:sz w:val="24"/>
          <w:szCs w:val="24"/>
          <w:u w:val="single"/>
        </w:rPr>
      </w:pPr>
    </w:p>
    <w:p w:rsidR="00B92126" w:rsidRPr="002958B8" w:rsidRDefault="00B92126" w:rsidP="00CC2C96">
      <w:pPr>
        <w:spacing w:before="0" w:line="288" w:lineRule="auto"/>
        <w:jc w:val="center"/>
        <w:rPr>
          <w:b/>
          <w:sz w:val="24"/>
          <w:szCs w:val="24"/>
          <w:u w:val="single"/>
        </w:rPr>
      </w:pPr>
    </w:p>
    <w:p w:rsidR="00B92126" w:rsidRPr="002958B8" w:rsidRDefault="00B92126" w:rsidP="00CC2C96">
      <w:pPr>
        <w:spacing w:before="0" w:line="288" w:lineRule="auto"/>
        <w:jc w:val="center"/>
        <w:rPr>
          <w:b/>
          <w:sz w:val="24"/>
          <w:szCs w:val="24"/>
          <w:u w:val="single"/>
        </w:rPr>
      </w:pPr>
    </w:p>
    <w:p w:rsidR="00B92126" w:rsidRPr="002958B8" w:rsidRDefault="00B92126" w:rsidP="00CC2C96">
      <w:pPr>
        <w:spacing w:before="0" w:line="288" w:lineRule="auto"/>
        <w:jc w:val="center"/>
        <w:rPr>
          <w:b/>
          <w:sz w:val="24"/>
          <w:szCs w:val="24"/>
          <w:u w:val="single"/>
        </w:rPr>
      </w:pPr>
    </w:p>
    <w:p w:rsidR="00CC2C96" w:rsidRPr="002958B8" w:rsidRDefault="00CC2C96" w:rsidP="00CC2C96">
      <w:pPr>
        <w:spacing w:before="0" w:line="288" w:lineRule="auto"/>
        <w:jc w:val="center"/>
        <w:rPr>
          <w:b/>
          <w:sz w:val="24"/>
          <w:szCs w:val="24"/>
          <w:u w:val="single"/>
        </w:rPr>
      </w:pPr>
      <w:r w:rsidRPr="002958B8">
        <w:rPr>
          <w:b/>
          <w:sz w:val="24"/>
          <w:szCs w:val="24"/>
          <w:u w:val="single"/>
        </w:rPr>
        <w:lastRenderedPageBreak/>
        <w:t>ROZDZIAŁ I</w:t>
      </w:r>
      <w:r w:rsidR="00E3175E" w:rsidRPr="002958B8">
        <w:rPr>
          <w:b/>
          <w:sz w:val="24"/>
          <w:szCs w:val="24"/>
          <w:u w:val="single"/>
        </w:rPr>
        <w:t>V</w:t>
      </w:r>
      <w:r w:rsidRPr="002958B8">
        <w:rPr>
          <w:b/>
          <w:sz w:val="24"/>
          <w:szCs w:val="24"/>
          <w:u w:val="single"/>
        </w:rPr>
        <w:t xml:space="preserve"> </w:t>
      </w:r>
    </w:p>
    <w:p w:rsidR="00CC2C96" w:rsidRPr="002958B8" w:rsidRDefault="00CC2C96" w:rsidP="00CC2C96">
      <w:pPr>
        <w:spacing w:before="0" w:line="288" w:lineRule="auto"/>
        <w:jc w:val="center"/>
        <w:rPr>
          <w:b/>
          <w:sz w:val="24"/>
          <w:szCs w:val="24"/>
        </w:rPr>
      </w:pPr>
      <w:r w:rsidRPr="002958B8">
        <w:rPr>
          <w:b/>
          <w:sz w:val="24"/>
          <w:szCs w:val="24"/>
        </w:rPr>
        <w:t>WYSOKOŚĆ I ZASADY WNIESIENIA WADIUM</w:t>
      </w:r>
    </w:p>
    <w:p w:rsidR="00CC2C96" w:rsidRPr="002958B8" w:rsidRDefault="00CC2C96" w:rsidP="00CC2C96">
      <w:pPr>
        <w:spacing w:before="0" w:line="288" w:lineRule="auto"/>
        <w:jc w:val="center"/>
        <w:rPr>
          <w:b/>
          <w:sz w:val="24"/>
          <w:szCs w:val="24"/>
          <w:u w:val="single"/>
        </w:rPr>
      </w:pPr>
    </w:p>
    <w:p w:rsidR="00CC2C96" w:rsidRPr="002958B8" w:rsidRDefault="00CC2C96" w:rsidP="00202B92">
      <w:pPr>
        <w:numPr>
          <w:ilvl w:val="0"/>
          <w:numId w:val="14"/>
        </w:numPr>
        <w:spacing w:before="0" w:line="288" w:lineRule="auto"/>
        <w:ind w:left="567" w:hanging="567"/>
        <w:rPr>
          <w:b/>
          <w:sz w:val="24"/>
          <w:szCs w:val="24"/>
        </w:rPr>
      </w:pPr>
      <w:r w:rsidRPr="002958B8">
        <w:rPr>
          <w:b/>
          <w:sz w:val="24"/>
          <w:szCs w:val="24"/>
        </w:rPr>
        <w:t>WYSOKOŚĆ WADIUM</w:t>
      </w:r>
    </w:p>
    <w:p w:rsidR="001B73B8" w:rsidRPr="002958B8" w:rsidRDefault="00CC2C96" w:rsidP="00CC2C96">
      <w:pPr>
        <w:tabs>
          <w:tab w:val="left" w:pos="426"/>
        </w:tabs>
        <w:autoSpaceDE/>
        <w:spacing w:before="0" w:line="288" w:lineRule="auto"/>
        <w:rPr>
          <w:sz w:val="24"/>
          <w:szCs w:val="24"/>
        </w:rPr>
      </w:pPr>
      <w:r w:rsidRPr="002958B8">
        <w:rPr>
          <w:sz w:val="24"/>
          <w:szCs w:val="24"/>
        </w:rPr>
        <w:t xml:space="preserve">Wykonawca przystępujący do postępowania zobowiązany </w:t>
      </w:r>
      <w:r w:rsidR="00507A3E" w:rsidRPr="002958B8">
        <w:rPr>
          <w:sz w:val="24"/>
          <w:szCs w:val="24"/>
        </w:rPr>
        <w:t xml:space="preserve">jest </w:t>
      </w:r>
      <w:r w:rsidRPr="002958B8">
        <w:rPr>
          <w:sz w:val="24"/>
          <w:szCs w:val="24"/>
        </w:rPr>
        <w:t>wnieść wadium</w:t>
      </w:r>
      <w:r w:rsidR="001B73B8" w:rsidRPr="002958B8">
        <w:rPr>
          <w:sz w:val="24"/>
          <w:szCs w:val="24"/>
        </w:rPr>
        <w:t xml:space="preserve"> w wysokości:</w:t>
      </w:r>
    </w:p>
    <w:p w:rsidR="00CC2C96" w:rsidRPr="002958B8" w:rsidRDefault="001B73B8" w:rsidP="001B73B8">
      <w:pPr>
        <w:numPr>
          <w:ilvl w:val="0"/>
          <w:numId w:val="12"/>
        </w:numPr>
        <w:tabs>
          <w:tab w:val="clear" w:pos="786"/>
          <w:tab w:val="left" w:pos="567"/>
        </w:tabs>
        <w:autoSpaceDE/>
        <w:spacing w:before="0" w:line="288" w:lineRule="auto"/>
        <w:ind w:left="567" w:hanging="567"/>
        <w:rPr>
          <w:sz w:val="24"/>
          <w:szCs w:val="24"/>
        </w:rPr>
      </w:pPr>
      <w:r w:rsidRPr="002958B8">
        <w:rPr>
          <w:sz w:val="24"/>
          <w:szCs w:val="24"/>
        </w:rPr>
        <w:t xml:space="preserve">Dla Części I – </w:t>
      </w:r>
      <w:r w:rsidRPr="002958B8">
        <w:rPr>
          <w:b/>
          <w:sz w:val="24"/>
          <w:szCs w:val="24"/>
        </w:rPr>
        <w:t>1.100</w:t>
      </w:r>
      <w:r w:rsidR="00CC2C96" w:rsidRPr="002958B8">
        <w:rPr>
          <w:b/>
          <w:sz w:val="24"/>
          <w:szCs w:val="24"/>
        </w:rPr>
        <w:t>,00 PLN</w:t>
      </w:r>
      <w:r w:rsidR="00CC2C96" w:rsidRPr="002958B8">
        <w:rPr>
          <w:sz w:val="24"/>
          <w:szCs w:val="24"/>
        </w:rPr>
        <w:t xml:space="preserve"> (słownie: </w:t>
      </w:r>
      <w:r w:rsidRPr="002958B8">
        <w:rPr>
          <w:sz w:val="24"/>
          <w:szCs w:val="24"/>
        </w:rPr>
        <w:t>jeden tysiąc sto złotych</w:t>
      </w:r>
      <w:r w:rsidR="00CC2C96" w:rsidRPr="002958B8">
        <w:rPr>
          <w:sz w:val="24"/>
          <w:szCs w:val="24"/>
        </w:rPr>
        <w:t xml:space="preserve"> 00/100)</w:t>
      </w:r>
      <w:r w:rsidR="00D923A3" w:rsidRPr="002958B8">
        <w:rPr>
          <w:sz w:val="24"/>
          <w:szCs w:val="24"/>
        </w:rPr>
        <w:t>,</w:t>
      </w:r>
    </w:p>
    <w:p w:rsidR="001B73B8" w:rsidRPr="002958B8" w:rsidRDefault="001B73B8" w:rsidP="001B73B8">
      <w:pPr>
        <w:numPr>
          <w:ilvl w:val="0"/>
          <w:numId w:val="12"/>
        </w:numPr>
        <w:tabs>
          <w:tab w:val="clear" w:pos="786"/>
          <w:tab w:val="left" w:pos="567"/>
        </w:tabs>
        <w:autoSpaceDE/>
        <w:spacing w:before="0" w:line="288" w:lineRule="auto"/>
        <w:ind w:left="567" w:hanging="567"/>
        <w:rPr>
          <w:sz w:val="24"/>
          <w:szCs w:val="24"/>
        </w:rPr>
      </w:pPr>
      <w:r w:rsidRPr="002958B8">
        <w:rPr>
          <w:sz w:val="24"/>
          <w:szCs w:val="24"/>
        </w:rPr>
        <w:t xml:space="preserve">Dla Części II – </w:t>
      </w:r>
      <w:r w:rsidRPr="002958B8">
        <w:rPr>
          <w:b/>
          <w:sz w:val="24"/>
          <w:szCs w:val="24"/>
        </w:rPr>
        <w:t>1.200,00 PLN</w:t>
      </w:r>
      <w:r w:rsidRPr="002958B8">
        <w:rPr>
          <w:sz w:val="24"/>
          <w:szCs w:val="24"/>
        </w:rPr>
        <w:t xml:space="preserve"> (słownie: jeden tysiąc dwieście złotych 00/100)</w:t>
      </w:r>
      <w:r w:rsidR="00D923A3" w:rsidRPr="002958B8">
        <w:rPr>
          <w:sz w:val="24"/>
          <w:szCs w:val="24"/>
        </w:rPr>
        <w:t>,</w:t>
      </w:r>
    </w:p>
    <w:p w:rsidR="001B73B8" w:rsidRPr="002958B8" w:rsidRDefault="001B73B8" w:rsidP="001B73B8">
      <w:pPr>
        <w:numPr>
          <w:ilvl w:val="0"/>
          <w:numId w:val="12"/>
        </w:numPr>
        <w:tabs>
          <w:tab w:val="clear" w:pos="786"/>
          <w:tab w:val="left" w:pos="567"/>
        </w:tabs>
        <w:autoSpaceDE/>
        <w:spacing w:before="0" w:line="288" w:lineRule="auto"/>
        <w:ind w:left="567" w:hanging="567"/>
        <w:rPr>
          <w:sz w:val="24"/>
          <w:szCs w:val="24"/>
        </w:rPr>
      </w:pPr>
      <w:r w:rsidRPr="002958B8">
        <w:rPr>
          <w:sz w:val="24"/>
          <w:szCs w:val="24"/>
        </w:rPr>
        <w:t xml:space="preserve">Dla Części III – </w:t>
      </w:r>
      <w:r w:rsidRPr="002958B8">
        <w:rPr>
          <w:b/>
          <w:sz w:val="24"/>
          <w:szCs w:val="24"/>
        </w:rPr>
        <w:t>3.900,00 PLN</w:t>
      </w:r>
      <w:r w:rsidRPr="002958B8">
        <w:rPr>
          <w:sz w:val="24"/>
          <w:szCs w:val="24"/>
        </w:rPr>
        <w:t xml:space="preserve"> (słownie: trzy tysiące dziewięćset złotych 00/100)</w:t>
      </w:r>
      <w:r w:rsidR="00D923A3" w:rsidRPr="002958B8">
        <w:rPr>
          <w:sz w:val="24"/>
          <w:szCs w:val="24"/>
        </w:rPr>
        <w:t>.</w:t>
      </w:r>
    </w:p>
    <w:p w:rsidR="00D923A3" w:rsidRPr="002958B8" w:rsidRDefault="00D923A3" w:rsidP="00D923A3">
      <w:pPr>
        <w:tabs>
          <w:tab w:val="left" w:pos="567"/>
        </w:tabs>
        <w:autoSpaceDE/>
        <w:spacing w:before="0" w:line="288" w:lineRule="auto"/>
        <w:ind w:left="567"/>
        <w:rPr>
          <w:sz w:val="24"/>
          <w:szCs w:val="24"/>
        </w:rPr>
      </w:pPr>
    </w:p>
    <w:p w:rsidR="00CC2C96" w:rsidRPr="002958B8" w:rsidRDefault="00CC2C96" w:rsidP="00202B92">
      <w:pPr>
        <w:numPr>
          <w:ilvl w:val="0"/>
          <w:numId w:val="14"/>
        </w:numPr>
        <w:spacing w:before="0" w:line="288" w:lineRule="auto"/>
        <w:ind w:left="567" w:hanging="567"/>
        <w:rPr>
          <w:b/>
          <w:sz w:val="24"/>
          <w:szCs w:val="24"/>
        </w:rPr>
      </w:pPr>
      <w:r w:rsidRPr="002958B8">
        <w:rPr>
          <w:b/>
          <w:sz w:val="24"/>
          <w:szCs w:val="24"/>
        </w:rPr>
        <w:t>FORMA WADIUM</w:t>
      </w:r>
    </w:p>
    <w:p w:rsidR="00CC2C96" w:rsidRPr="002958B8" w:rsidRDefault="00CC2C96" w:rsidP="00CC2C96">
      <w:pPr>
        <w:tabs>
          <w:tab w:val="left" w:pos="720"/>
        </w:tabs>
        <w:autoSpaceDE/>
        <w:spacing w:before="0" w:line="288" w:lineRule="auto"/>
        <w:rPr>
          <w:sz w:val="24"/>
          <w:szCs w:val="24"/>
        </w:rPr>
      </w:pPr>
      <w:r w:rsidRPr="002958B8">
        <w:rPr>
          <w:sz w:val="24"/>
          <w:szCs w:val="24"/>
        </w:rPr>
        <w:t>Wadium może być wniesione w jednej lub kilku z poniższych form:</w:t>
      </w:r>
    </w:p>
    <w:p w:rsidR="00CC2C96" w:rsidRPr="002958B8" w:rsidRDefault="00CC2C96" w:rsidP="001B73B8">
      <w:pPr>
        <w:numPr>
          <w:ilvl w:val="0"/>
          <w:numId w:val="45"/>
        </w:numPr>
        <w:tabs>
          <w:tab w:val="clear" w:pos="786"/>
          <w:tab w:val="num" w:pos="567"/>
        </w:tabs>
        <w:autoSpaceDE/>
        <w:spacing w:before="0" w:line="288" w:lineRule="auto"/>
        <w:ind w:left="567" w:hanging="567"/>
        <w:rPr>
          <w:sz w:val="24"/>
          <w:szCs w:val="24"/>
        </w:rPr>
      </w:pPr>
      <w:r w:rsidRPr="002958B8">
        <w:rPr>
          <w:sz w:val="24"/>
          <w:szCs w:val="24"/>
        </w:rPr>
        <w:t>pieniądzu,</w:t>
      </w:r>
    </w:p>
    <w:p w:rsidR="00CC2C96" w:rsidRPr="002958B8" w:rsidRDefault="00CC2C96" w:rsidP="001B73B8">
      <w:pPr>
        <w:numPr>
          <w:ilvl w:val="0"/>
          <w:numId w:val="45"/>
        </w:numPr>
        <w:tabs>
          <w:tab w:val="left" w:pos="567"/>
        </w:tabs>
        <w:autoSpaceDE/>
        <w:spacing w:before="0" w:line="288" w:lineRule="auto"/>
        <w:ind w:left="567" w:hanging="567"/>
        <w:rPr>
          <w:sz w:val="24"/>
          <w:szCs w:val="24"/>
        </w:rPr>
      </w:pPr>
      <w:r w:rsidRPr="002958B8">
        <w:rPr>
          <w:sz w:val="24"/>
          <w:szCs w:val="24"/>
        </w:rPr>
        <w:t>poręczeniach bankowych lub poręczeniach spółdzielczej kasy oszczędnościowo – kredytowej z tym</w:t>
      </w:r>
      <w:r w:rsidR="004C28A3" w:rsidRPr="002958B8">
        <w:rPr>
          <w:sz w:val="24"/>
          <w:szCs w:val="24"/>
        </w:rPr>
        <w:t>,</w:t>
      </w:r>
      <w:r w:rsidRPr="002958B8">
        <w:rPr>
          <w:sz w:val="24"/>
          <w:szCs w:val="24"/>
        </w:rPr>
        <w:t xml:space="preserve"> że zobowiązanie kasy jest zawsze poręczeniem pieniężnym,</w:t>
      </w:r>
    </w:p>
    <w:p w:rsidR="00CC2C96" w:rsidRPr="002958B8" w:rsidRDefault="00CC2C96" w:rsidP="001B73B8">
      <w:pPr>
        <w:numPr>
          <w:ilvl w:val="0"/>
          <w:numId w:val="45"/>
        </w:numPr>
        <w:tabs>
          <w:tab w:val="left" w:pos="567"/>
        </w:tabs>
        <w:autoSpaceDE/>
        <w:spacing w:before="0" w:line="288" w:lineRule="auto"/>
        <w:ind w:left="567" w:hanging="567"/>
        <w:rPr>
          <w:sz w:val="24"/>
          <w:szCs w:val="24"/>
        </w:rPr>
      </w:pPr>
      <w:r w:rsidRPr="002958B8">
        <w:rPr>
          <w:sz w:val="24"/>
          <w:szCs w:val="24"/>
        </w:rPr>
        <w:t>gwarancjach bankowych,</w:t>
      </w:r>
    </w:p>
    <w:p w:rsidR="00CC2C96" w:rsidRPr="002958B8" w:rsidRDefault="00CC2C96" w:rsidP="001B73B8">
      <w:pPr>
        <w:numPr>
          <w:ilvl w:val="0"/>
          <w:numId w:val="45"/>
        </w:numPr>
        <w:tabs>
          <w:tab w:val="left" w:pos="567"/>
        </w:tabs>
        <w:autoSpaceDE/>
        <w:spacing w:before="0" w:line="288" w:lineRule="auto"/>
        <w:ind w:left="567" w:hanging="567"/>
        <w:rPr>
          <w:sz w:val="24"/>
          <w:szCs w:val="24"/>
        </w:rPr>
      </w:pPr>
      <w:r w:rsidRPr="002958B8">
        <w:rPr>
          <w:sz w:val="24"/>
          <w:szCs w:val="24"/>
        </w:rPr>
        <w:t>gwarancjach ubezpieczeniowych,</w:t>
      </w:r>
    </w:p>
    <w:p w:rsidR="00CC2C96" w:rsidRPr="002958B8" w:rsidRDefault="00CC2C96" w:rsidP="001B73B8">
      <w:pPr>
        <w:numPr>
          <w:ilvl w:val="0"/>
          <w:numId w:val="45"/>
        </w:numPr>
        <w:tabs>
          <w:tab w:val="left" w:pos="567"/>
        </w:tabs>
        <w:autoSpaceDE/>
        <w:spacing w:before="0" w:line="288" w:lineRule="auto"/>
        <w:ind w:left="567" w:hanging="567"/>
        <w:rPr>
          <w:sz w:val="24"/>
          <w:szCs w:val="24"/>
        </w:rPr>
      </w:pPr>
      <w:r w:rsidRPr="002958B8">
        <w:rPr>
          <w:sz w:val="24"/>
          <w:szCs w:val="24"/>
        </w:rPr>
        <w:t>poręczeniach udzielanych przez podmioty, o których mowa w art. 6b ust. 5 pkt 2 ustawy z dnia 9 listopada 2000 r. o utworzeniu Polskiej Agencji Rozwoju Przedsiębiorczości (Dz. U. z 2016 r. poz. 359).</w:t>
      </w:r>
    </w:p>
    <w:p w:rsidR="00D923A3" w:rsidRPr="002958B8" w:rsidRDefault="00D923A3" w:rsidP="00D923A3">
      <w:pPr>
        <w:tabs>
          <w:tab w:val="left" w:pos="567"/>
        </w:tabs>
        <w:autoSpaceDE/>
        <w:spacing w:before="0" w:line="288" w:lineRule="auto"/>
        <w:ind w:left="567"/>
        <w:rPr>
          <w:sz w:val="24"/>
          <w:szCs w:val="24"/>
        </w:rPr>
      </w:pPr>
    </w:p>
    <w:p w:rsidR="00CC2C96" w:rsidRPr="002958B8" w:rsidRDefault="00CC2C96" w:rsidP="00202B92">
      <w:pPr>
        <w:numPr>
          <w:ilvl w:val="0"/>
          <w:numId w:val="14"/>
        </w:numPr>
        <w:spacing w:before="0" w:line="288" w:lineRule="auto"/>
        <w:ind w:left="567" w:hanging="567"/>
        <w:rPr>
          <w:b/>
          <w:sz w:val="24"/>
          <w:szCs w:val="24"/>
        </w:rPr>
      </w:pPr>
      <w:r w:rsidRPr="002958B8">
        <w:rPr>
          <w:b/>
          <w:sz w:val="24"/>
          <w:szCs w:val="24"/>
        </w:rPr>
        <w:t>TERMIN I MIEJSCE WNIESIENIA WADIUM</w:t>
      </w:r>
    </w:p>
    <w:p w:rsidR="00CC2C96" w:rsidRPr="002958B8" w:rsidRDefault="00CC2C96" w:rsidP="00202B92">
      <w:pPr>
        <w:numPr>
          <w:ilvl w:val="0"/>
          <w:numId w:val="17"/>
        </w:numPr>
        <w:tabs>
          <w:tab w:val="clear" w:pos="397"/>
          <w:tab w:val="num" w:pos="567"/>
        </w:tabs>
        <w:autoSpaceDE/>
        <w:spacing w:before="0" w:line="288" w:lineRule="auto"/>
        <w:ind w:left="567" w:hanging="567"/>
        <w:rPr>
          <w:sz w:val="24"/>
          <w:szCs w:val="24"/>
        </w:rPr>
      </w:pPr>
      <w:r w:rsidRPr="002958B8">
        <w:rPr>
          <w:sz w:val="24"/>
          <w:szCs w:val="24"/>
        </w:rPr>
        <w:t>Wadium należy wnieść przed upływem terminu składania ofert określonym w Rozdziale VI ust.</w:t>
      </w:r>
      <w:r w:rsidR="00430DE7" w:rsidRPr="002958B8">
        <w:rPr>
          <w:sz w:val="24"/>
          <w:szCs w:val="24"/>
        </w:rPr>
        <w:t xml:space="preserve"> </w:t>
      </w:r>
      <w:r w:rsidRPr="002958B8">
        <w:rPr>
          <w:sz w:val="24"/>
          <w:szCs w:val="24"/>
        </w:rPr>
        <w:t>I pkt 1 SIWZ.</w:t>
      </w:r>
    </w:p>
    <w:p w:rsidR="00CC2C96" w:rsidRPr="002958B8" w:rsidRDefault="00CC2C96" w:rsidP="00202B92">
      <w:pPr>
        <w:numPr>
          <w:ilvl w:val="0"/>
          <w:numId w:val="17"/>
        </w:numPr>
        <w:tabs>
          <w:tab w:val="clear" w:pos="397"/>
          <w:tab w:val="num" w:pos="567"/>
        </w:tabs>
        <w:autoSpaceDE/>
        <w:spacing w:before="0" w:line="288" w:lineRule="auto"/>
        <w:ind w:left="567" w:hanging="567"/>
        <w:rPr>
          <w:sz w:val="24"/>
          <w:szCs w:val="24"/>
        </w:rPr>
      </w:pPr>
      <w:r w:rsidRPr="002958B8">
        <w:rPr>
          <w:sz w:val="24"/>
          <w:szCs w:val="24"/>
        </w:rPr>
        <w:t>W przypadku wnoszenia wadium w pieniądzu, ustaloną kwotę należy wnieść przelewem na rachunek bankowy Zamawiającego:</w:t>
      </w:r>
    </w:p>
    <w:p w:rsidR="00CC2C96" w:rsidRPr="002958B8" w:rsidRDefault="00CC2C96" w:rsidP="00CC2C96">
      <w:pPr>
        <w:tabs>
          <w:tab w:val="left" w:pos="0"/>
        </w:tabs>
        <w:spacing w:before="0" w:line="288" w:lineRule="auto"/>
        <w:jc w:val="center"/>
        <w:rPr>
          <w:rStyle w:val="tekstdokbold"/>
          <w:sz w:val="2"/>
          <w:szCs w:val="24"/>
        </w:rPr>
      </w:pPr>
    </w:p>
    <w:p w:rsidR="00E77437" w:rsidRPr="002958B8" w:rsidRDefault="00E77437" w:rsidP="00CC2C96">
      <w:pPr>
        <w:tabs>
          <w:tab w:val="left" w:pos="0"/>
        </w:tabs>
        <w:spacing w:before="0" w:line="288" w:lineRule="auto"/>
        <w:jc w:val="center"/>
        <w:rPr>
          <w:rStyle w:val="tekstdokbold"/>
          <w:sz w:val="12"/>
          <w:szCs w:val="24"/>
        </w:rPr>
      </w:pPr>
    </w:p>
    <w:p w:rsidR="00CC2C96" w:rsidRPr="002958B8" w:rsidRDefault="00CC2C96" w:rsidP="00CC2C96">
      <w:pPr>
        <w:tabs>
          <w:tab w:val="left" w:pos="0"/>
        </w:tabs>
        <w:spacing w:before="0" w:line="288" w:lineRule="auto"/>
        <w:jc w:val="center"/>
        <w:rPr>
          <w:rStyle w:val="tekstdokbold"/>
        </w:rPr>
      </w:pPr>
      <w:r w:rsidRPr="002958B8">
        <w:rPr>
          <w:rStyle w:val="tekstdokbold"/>
          <w:sz w:val="24"/>
          <w:szCs w:val="24"/>
        </w:rPr>
        <w:t>NBP O/O Warszawa nr 25 1010 1010 0023 0713 9120 0000</w:t>
      </w:r>
    </w:p>
    <w:p w:rsidR="00CC2C96" w:rsidRPr="002958B8" w:rsidRDefault="00CC2C96" w:rsidP="00CC2C96">
      <w:pPr>
        <w:spacing w:before="0" w:line="288" w:lineRule="auto"/>
        <w:jc w:val="center"/>
        <w:rPr>
          <w:sz w:val="24"/>
          <w:szCs w:val="24"/>
        </w:rPr>
      </w:pPr>
      <w:r w:rsidRPr="002958B8">
        <w:rPr>
          <w:sz w:val="24"/>
          <w:szCs w:val="24"/>
        </w:rPr>
        <w:t>z dopiskiem:</w:t>
      </w:r>
    </w:p>
    <w:p w:rsidR="00CC2C96" w:rsidRPr="002958B8" w:rsidRDefault="00CC2C96" w:rsidP="00CC2C96">
      <w:pPr>
        <w:spacing w:before="0" w:line="288" w:lineRule="auto"/>
        <w:jc w:val="center"/>
        <w:rPr>
          <w:b/>
          <w:sz w:val="24"/>
          <w:szCs w:val="24"/>
        </w:rPr>
      </w:pPr>
      <w:r w:rsidRPr="002958B8">
        <w:rPr>
          <w:b/>
          <w:sz w:val="24"/>
          <w:szCs w:val="24"/>
        </w:rPr>
        <w:t>Wadium</w:t>
      </w:r>
      <w:r w:rsidR="00DA10C8" w:rsidRPr="002958B8">
        <w:rPr>
          <w:b/>
          <w:sz w:val="24"/>
          <w:szCs w:val="24"/>
        </w:rPr>
        <w:t xml:space="preserve"> na </w:t>
      </w:r>
      <w:r w:rsidR="001B73B8" w:rsidRPr="002958B8">
        <w:rPr>
          <w:b/>
          <w:sz w:val="24"/>
          <w:szCs w:val="24"/>
        </w:rPr>
        <w:t>Dostawę serwerów dla Rządowego Centrum Legislacji</w:t>
      </w:r>
    </w:p>
    <w:p w:rsidR="00CC2C96" w:rsidRPr="002958B8" w:rsidRDefault="00CC2C96" w:rsidP="00CC2C96">
      <w:pPr>
        <w:spacing w:before="0" w:line="288" w:lineRule="auto"/>
        <w:jc w:val="center"/>
        <w:rPr>
          <w:b/>
          <w:sz w:val="24"/>
          <w:szCs w:val="24"/>
        </w:rPr>
      </w:pPr>
      <w:r w:rsidRPr="002958B8">
        <w:rPr>
          <w:b/>
          <w:sz w:val="24"/>
          <w:szCs w:val="24"/>
        </w:rPr>
        <w:t>RCL-27-</w:t>
      </w:r>
      <w:r w:rsidR="00B346F0" w:rsidRPr="002958B8">
        <w:rPr>
          <w:b/>
          <w:sz w:val="24"/>
          <w:szCs w:val="24"/>
        </w:rPr>
        <w:t>286</w:t>
      </w:r>
      <w:r w:rsidRPr="002958B8">
        <w:rPr>
          <w:b/>
          <w:sz w:val="24"/>
          <w:szCs w:val="24"/>
        </w:rPr>
        <w:t>/2017</w:t>
      </w:r>
    </w:p>
    <w:p w:rsidR="00CC2C96" w:rsidRPr="002958B8" w:rsidRDefault="00CC2C96" w:rsidP="00202B92">
      <w:pPr>
        <w:numPr>
          <w:ilvl w:val="0"/>
          <w:numId w:val="17"/>
        </w:numPr>
        <w:tabs>
          <w:tab w:val="clear" w:pos="397"/>
          <w:tab w:val="num" w:pos="567"/>
        </w:tabs>
        <w:autoSpaceDE/>
        <w:spacing w:before="0" w:line="288" w:lineRule="auto"/>
        <w:ind w:left="567" w:hanging="567"/>
        <w:rPr>
          <w:sz w:val="24"/>
          <w:szCs w:val="24"/>
        </w:rPr>
      </w:pPr>
      <w:r w:rsidRPr="002958B8">
        <w:rPr>
          <w:sz w:val="24"/>
          <w:szCs w:val="24"/>
        </w:rPr>
        <w:t xml:space="preserve">Za termin wniesienia wadium w formie pieniężnej przyjmuje się termin uznania </w:t>
      </w:r>
      <w:r w:rsidR="00883523" w:rsidRPr="002958B8">
        <w:rPr>
          <w:sz w:val="24"/>
          <w:szCs w:val="24"/>
        </w:rPr>
        <w:t xml:space="preserve">na </w:t>
      </w:r>
      <w:r w:rsidRPr="002958B8">
        <w:rPr>
          <w:sz w:val="24"/>
          <w:szCs w:val="24"/>
        </w:rPr>
        <w:t xml:space="preserve">rachunku Zamawiającego. </w:t>
      </w:r>
      <w:r w:rsidRPr="002958B8">
        <w:rPr>
          <w:sz w:val="24"/>
          <w:szCs w:val="24"/>
          <w:u w:val="single"/>
        </w:rPr>
        <w:t>Wskazane jest, aby kopia dowodu wniesienia wadium była dołączona do oferty.</w:t>
      </w:r>
    </w:p>
    <w:p w:rsidR="00CC2C96" w:rsidRPr="002958B8" w:rsidRDefault="00CC2C96" w:rsidP="00202B92">
      <w:pPr>
        <w:numPr>
          <w:ilvl w:val="0"/>
          <w:numId w:val="17"/>
        </w:numPr>
        <w:tabs>
          <w:tab w:val="clear" w:pos="397"/>
          <w:tab w:val="num" w:pos="567"/>
        </w:tabs>
        <w:autoSpaceDE/>
        <w:spacing w:before="0" w:line="288" w:lineRule="auto"/>
        <w:ind w:left="567" w:hanging="567"/>
        <w:rPr>
          <w:sz w:val="24"/>
          <w:szCs w:val="24"/>
        </w:rPr>
      </w:pPr>
      <w:r w:rsidRPr="002958B8">
        <w:rPr>
          <w:sz w:val="24"/>
          <w:szCs w:val="24"/>
        </w:rPr>
        <w:t>W przypadku wnoszenia wadium w pozostałych dopuszczalnych formach określonych w ust. II wymagane jest załączenie do oferty oryginalnego dokumentu gwarancji/poręczenia. Oryginał gwarancji/poręczenia powinien być umieszony w ofercie w sposób umożliwiający jego zwrot zgodnie z ustawą Pzp.</w:t>
      </w:r>
    </w:p>
    <w:p w:rsidR="00CC2C96" w:rsidRPr="002958B8" w:rsidRDefault="00CC2C96" w:rsidP="00202B92">
      <w:pPr>
        <w:numPr>
          <w:ilvl w:val="0"/>
          <w:numId w:val="17"/>
        </w:numPr>
        <w:tabs>
          <w:tab w:val="clear" w:pos="397"/>
          <w:tab w:val="num" w:pos="567"/>
        </w:tabs>
        <w:autoSpaceDE/>
        <w:spacing w:before="0" w:line="288" w:lineRule="auto"/>
        <w:ind w:left="567" w:hanging="567"/>
        <w:rPr>
          <w:sz w:val="24"/>
          <w:szCs w:val="24"/>
        </w:rPr>
      </w:pPr>
      <w:r w:rsidRPr="002958B8">
        <w:rPr>
          <w:sz w:val="24"/>
          <w:szCs w:val="24"/>
        </w:rPr>
        <w:t>Dokument wadium wniesionego w formie gwarancji/poręczenia powinien zawierać klauzulę o gwarantowaniu wypłaty należności w sposób nieodwołalny, bezwarunkowy i na pierwsze pisemne żądanie Zamawiającego. Tak wnoszone wadium powinno zabezpieczać złożoną ofertę na cały okres związania ofertą, poczynając od dnia składania ofert.</w:t>
      </w:r>
    </w:p>
    <w:p w:rsidR="00CC2C96" w:rsidRPr="002958B8" w:rsidRDefault="00CC2C96" w:rsidP="00202B92">
      <w:pPr>
        <w:numPr>
          <w:ilvl w:val="0"/>
          <w:numId w:val="17"/>
        </w:numPr>
        <w:tabs>
          <w:tab w:val="clear" w:pos="397"/>
          <w:tab w:val="num" w:pos="567"/>
        </w:tabs>
        <w:autoSpaceDE/>
        <w:spacing w:before="0" w:line="288" w:lineRule="auto"/>
        <w:ind w:left="567" w:hanging="567"/>
        <w:rPr>
          <w:sz w:val="24"/>
          <w:szCs w:val="24"/>
        </w:rPr>
      </w:pPr>
      <w:r w:rsidRPr="002958B8">
        <w:rPr>
          <w:sz w:val="24"/>
          <w:szCs w:val="24"/>
        </w:rPr>
        <w:lastRenderedPageBreak/>
        <w:t>Nie wniesienie wadium w wymaganym terminie (także na przedłużony okres związania ofertą), w wymaganej wysokości lub dopuszczalnej formie skutkuje odrzuceniem oferty zgodnie z art. 89 ust. 1 pkt 7b ustawy Pzp.</w:t>
      </w:r>
    </w:p>
    <w:p w:rsidR="00DF12E8" w:rsidRPr="002958B8" w:rsidRDefault="00DF12E8" w:rsidP="00DF12E8">
      <w:pPr>
        <w:autoSpaceDE/>
        <w:spacing w:before="0" w:line="288" w:lineRule="auto"/>
        <w:ind w:left="567"/>
        <w:rPr>
          <w:sz w:val="24"/>
          <w:szCs w:val="24"/>
        </w:rPr>
      </w:pPr>
    </w:p>
    <w:p w:rsidR="00CC2C96" w:rsidRPr="002958B8" w:rsidRDefault="00CC2C96" w:rsidP="00202B92">
      <w:pPr>
        <w:numPr>
          <w:ilvl w:val="0"/>
          <w:numId w:val="14"/>
        </w:numPr>
        <w:spacing w:before="0" w:line="288" w:lineRule="auto"/>
        <w:ind w:left="567" w:hanging="567"/>
        <w:rPr>
          <w:b/>
          <w:sz w:val="24"/>
          <w:szCs w:val="24"/>
        </w:rPr>
      </w:pPr>
      <w:r w:rsidRPr="002958B8">
        <w:rPr>
          <w:b/>
          <w:sz w:val="24"/>
          <w:szCs w:val="24"/>
        </w:rPr>
        <w:t>ZATRZYMANIE WADIUM</w:t>
      </w:r>
    </w:p>
    <w:p w:rsidR="00CC2C96" w:rsidRPr="002958B8" w:rsidRDefault="00CC2C96" w:rsidP="00CC2C96">
      <w:pPr>
        <w:autoSpaceDE/>
        <w:spacing w:before="0" w:line="288" w:lineRule="auto"/>
        <w:rPr>
          <w:sz w:val="24"/>
          <w:szCs w:val="24"/>
        </w:rPr>
      </w:pPr>
      <w:r w:rsidRPr="002958B8">
        <w:rPr>
          <w:sz w:val="24"/>
          <w:szCs w:val="24"/>
        </w:rPr>
        <w:t>Zamawiający zatrzyma wniesione wadium (w przypadku wadium wniesionego w formie pieniężnej – wraz z odsetkami), jeżeli zaistnieją okoliczności wskazane przepisem art. 46 ust. 4a oraz art. 46 ust. 5 ustawy Pzp.</w:t>
      </w:r>
    </w:p>
    <w:p w:rsidR="00D923A3" w:rsidRPr="002958B8" w:rsidRDefault="00D923A3" w:rsidP="008E72D8">
      <w:pPr>
        <w:pStyle w:val="Lista2"/>
        <w:numPr>
          <w:ilvl w:val="0"/>
          <w:numId w:val="0"/>
        </w:numPr>
        <w:spacing w:before="0" w:line="288" w:lineRule="auto"/>
        <w:jc w:val="center"/>
        <w:rPr>
          <w:rStyle w:val="FontStyle20"/>
          <w:rFonts w:ascii="Times New Roman" w:hAnsi="Times New Roman" w:cs="Times New Roman"/>
          <w:b/>
          <w:sz w:val="24"/>
          <w:szCs w:val="24"/>
          <w:u w:val="single"/>
        </w:rPr>
      </w:pPr>
    </w:p>
    <w:p w:rsidR="008F3665" w:rsidRPr="002958B8" w:rsidRDefault="00ED23AC" w:rsidP="008E72D8">
      <w:pPr>
        <w:pStyle w:val="Lista2"/>
        <w:numPr>
          <w:ilvl w:val="0"/>
          <w:numId w:val="0"/>
        </w:numPr>
        <w:spacing w:before="0" w:line="288" w:lineRule="auto"/>
        <w:jc w:val="center"/>
        <w:rPr>
          <w:rStyle w:val="FontStyle20"/>
          <w:rFonts w:ascii="Times New Roman" w:hAnsi="Times New Roman" w:cs="Times New Roman"/>
          <w:b/>
          <w:sz w:val="24"/>
          <w:szCs w:val="24"/>
          <w:u w:val="single"/>
        </w:rPr>
      </w:pPr>
      <w:r w:rsidRPr="002958B8">
        <w:rPr>
          <w:rStyle w:val="FontStyle20"/>
          <w:rFonts w:ascii="Times New Roman" w:hAnsi="Times New Roman" w:cs="Times New Roman"/>
          <w:b/>
          <w:sz w:val="24"/>
          <w:szCs w:val="24"/>
          <w:u w:val="single"/>
        </w:rPr>
        <w:t>ROZDZIAŁ V</w:t>
      </w:r>
    </w:p>
    <w:p w:rsidR="00C04FBB" w:rsidRPr="002958B8" w:rsidRDefault="005E22B7" w:rsidP="008E72D8">
      <w:pPr>
        <w:pStyle w:val="Lista2"/>
        <w:numPr>
          <w:ilvl w:val="0"/>
          <w:numId w:val="0"/>
        </w:numPr>
        <w:spacing w:before="0" w:line="288" w:lineRule="auto"/>
        <w:jc w:val="center"/>
        <w:rPr>
          <w:rStyle w:val="FontStyle20"/>
          <w:rFonts w:ascii="Times New Roman" w:hAnsi="Times New Roman" w:cs="Times New Roman"/>
          <w:b/>
          <w:sz w:val="24"/>
          <w:szCs w:val="24"/>
        </w:rPr>
      </w:pPr>
      <w:r w:rsidRPr="002958B8">
        <w:rPr>
          <w:rStyle w:val="FontStyle20"/>
          <w:rFonts w:ascii="Times New Roman" w:hAnsi="Times New Roman" w:cs="Times New Roman"/>
          <w:b/>
          <w:sz w:val="24"/>
          <w:szCs w:val="24"/>
        </w:rPr>
        <w:t xml:space="preserve">OPIS </w:t>
      </w:r>
      <w:r w:rsidR="00C04FBB" w:rsidRPr="002958B8">
        <w:rPr>
          <w:rStyle w:val="FontStyle20"/>
          <w:rFonts w:ascii="Times New Roman" w:hAnsi="Times New Roman" w:cs="Times New Roman"/>
          <w:b/>
          <w:sz w:val="24"/>
          <w:szCs w:val="24"/>
        </w:rPr>
        <w:t>SPOS</w:t>
      </w:r>
      <w:r w:rsidRPr="002958B8">
        <w:rPr>
          <w:rStyle w:val="FontStyle20"/>
          <w:rFonts w:ascii="Times New Roman" w:hAnsi="Times New Roman" w:cs="Times New Roman"/>
          <w:b/>
          <w:sz w:val="24"/>
          <w:szCs w:val="24"/>
        </w:rPr>
        <w:t>OBU</w:t>
      </w:r>
      <w:r w:rsidR="00C04FBB" w:rsidRPr="002958B8">
        <w:rPr>
          <w:rStyle w:val="FontStyle20"/>
          <w:rFonts w:ascii="Times New Roman" w:hAnsi="Times New Roman" w:cs="Times New Roman"/>
          <w:b/>
          <w:sz w:val="24"/>
          <w:szCs w:val="24"/>
        </w:rPr>
        <w:t xml:space="preserve"> PRZYGOTOWANIA OFERTY</w:t>
      </w:r>
    </w:p>
    <w:p w:rsidR="005E22B7" w:rsidRPr="002958B8" w:rsidRDefault="005E22B7" w:rsidP="00202B92">
      <w:pPr>
        <w:pStyle w:val="Akapitzlist"/>
        <w:numPr>
          <w:ilvl w:val="2"/>
          <w:numId w:val="11"/>
        </w:numPr>
        <w:adjustRightInd w:val="0"/>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Ofertę należy sporządzić w języku polskim zgodnie z niniejszą </w:t>
      </w:r>
      <w:r w:rsidR="00F62CED" w:rsidRPr="002958B8">
        <w:rPr>
          <w:rFonts w:ascii="Times New Roman" w:hAnsi="Times New Roman"/>
          <w:w w:val="89"/>
          <w:sz w:val="24"/>
          <w:szCs w:val="24"/>
        </w:rPr>
        <w:t>SIWZ</w:t>
      </w:r>
      <w:r w:rsidR="00883523" w:rsidRPr="002958B8">
        <w:rPr>
          <w:rFonts w:ascii="Times New Roman" w:hAnsi="Times New Roman"/>
          <w:w w:val="89"/>
          <w:sz w:val="24"/>
          <w:szCs w:val="24"/>
        </w:rPr>
        <w:t>,</w:t>
      </w:r>
      <w:r w:rsidR="00F62CED" w:rsidRPr="002958B8">
        <w:rPr>
          <w:rFonts w:ascii="Times New Roman" w:hAnsi="Times New Roman"/>
          <w:w w:val="89"/>
          <w:sz w:val="24"/>
          <w:szCs w:val="24"/>
        </w:rPr>
        <w:t xml:space="preserve"> </w:t>
      </w:r>
      <w:r w:rsidRPr="002958B8">
        <w:rPr>
          <w:rFonts w:ascii="Times New Roman" w:hAnsi="Times New Roman"/>
          <w:w w:val="89"/>
          <w:sz w:val="24"/>
          <w:szCs w:val="24"/>
        </w:rPr>
        <w:t>w formie maszynopisu lub</w:t>
      </w:r>
      <w:r w:rsidR="007C4B9E" w:rsidRPr="002958B8">
        <w:rPr>
          <w:rFonts w:ascii="Times New Roman" w:hAnsi="Times New Roman"/>
          <w:w w:val="89"/>
          <w:sz w:val="24"/>
          <w:szCs w:val="24"/>
        </w:rPr>
        <w:t> </w:t>
      </w:r>
      <w:r w:rsidRPr="002958B8">
        <w:rPr>
          <w:rFonts w:ascii="Times New Roman" w:hAnsi="Times New Roman"/>
          <w:w w:val="89"/>
          <w:sz w:val="24"/>
          <w:szCs w:val="24"/>
        </w:rPr>
        <w:t>wydruku i dołączyć wymagane załączniki (dopuszczalne jest wypełnienie załączników przy</w:t>
      </w:r>
      <w:r w:rsidR="00DC623A" w:rsidRPr="002958B8">
        <w:rPr>
          <w:rFonts w:ascii="Times New Roman" w:hAnsi="Times New Roman"/>
          <w:w w:val="89"/>
          <w:sz w:val="24"/>
          <w:szCs w:val="24"/>
        </w:rPr>
        <w:t> </w:t>
      </w:r>
      <w:r w:rsidRPr="002958B8">
        <w:rPr>
          <w:rFonts w:ascii="Times New Roman" w:hAnsi="Times New Roman"/>
          <w:w w:val="89"/>
          <w:sz w:val="24"/>
          <w:szCs w:val="24"/>
        </w:rPr>
        <w:t>użyciu</w:t>
      </w:r>
      <w:r w:rsidR="00F62CED" w:rsidRPr="002958B8">
        <w:rPr>
          <w:rFonts w:ascii="Times New Roman" w:hAnsi="Times New Roman"/>
          <w:w w:val="89"/>
          <w:sz w:val="24"/>
          <w:szCs w:val="24"/>
        </w:rPr>
        <w:t xml:space="preserve"> </w:t>
      </w:r>
      <w:r w:rsidRPr="002958B8">
        <w:rPr>
          <w:rFonts w:ascii="Times New Roman" w:hAnsi="Times New Roman"/>
          <w:w w:val="89"/>
          <w:sz w:val="24"/>
          <w:szCs w:val="24"/>
        </w:rPr>
        <w:t>długopisu lub pióra czytelnym pismem). Oferta ma być podpisana przy imiennych pieczątkach osób upoważnionych do</w:t>
      </w:r>
      <w:r w:rsidR="00F62CED" w:rsidRPr="002958B8">
        <w:rPr>
          <w:rFonts w:ascii="Times New Roman" w:hAnsi="Times New Roman"/>
          <w:w w:val="89"/>
          <w:sz w:val="24"/>
          <w:szCs w:val="24"/>
        </w:rPr>
        <w:t xml:space="preserve"> </w:t>
      </w:r>
      <w:r w:rsidRPr="002958B8">
        <w:rPr>
          <w:rFonts w:ascii="Times New Roman" w:hAnsi="Times New Roman"/>
          <w:w w:val="89"/>
          <w:sz w:val="24"/>
          <w:szCs w:val="24"/>
        </w:rPr>
        <w:t xml:space="preserve">reprezentowania </w:t>
      </w:r>
      <w:r w:rsidR="00DC623A" w:rsidRPr="002958B8">
        <w:rPr>
          <w:rFonts w:ascii="Times New Roman" w:hAnsi="Times New Roman"/>
          <w:w w:val="89"/>
          <w:sz w:val="24"/>
          <w:szCs w:val="24"/>
        </w:rPr>
        <w:t>w</w:t>
      </w:r>
      <w:r w:rsidRPr="002958B8">
        <w:rPr>
          <w:rFonts w:ascii="Times New Roman" w:hAnsi="Times New Roman"/>
          <w:w w:val="89"/>
          <w:sz w:val="24"/>
          <w:szCs w:val="24"/>
        </w:rPr>
        <w:t>ykonawcy, wymienionych w Krajowym Rejestrze Sądowym i/lub innym odpowiednim dokumencie</w:t>
      </w:r>
      <w:r w:rsidR="00F62CED" w:rsidRPr="002958B8">
        <w:rPr>
          <w:rFonts w:ascii="Times New Roman" w:hAnsi="Times New Roman"/>
          <w:w w:val="89"/>
          <w:sz w:val="24"/>
          <w:szCs w:val="24"/>
        </w:rPr>
        <w:t xml:space="preserve"> </w:t>
      </w:r>
      <w:r w:rsidRPr="002958B8">
        <w:rPr>
          <w:rFonts w:ascii="Times New Roman" w:hAnsi="Times New Roman"/>
          <w:w w:val="89"/>
          <w:sz w:val="24"/>
          <w:szCs w:val="24"/>
        </w:rPr>
        <w:t>upoważniającym do takiego reprezentowania. Jeżeli oferta podpisywana jest na podstawie pełnomocnictwa – należy do oferty</w:t>
      </w:r>
      <w:r w:rsidR="00F62CED" w:rsidRPr="002958B8">
        <w:rPr>
          <w:rFonts w:ascii="Times New Roman" w:hAnsi="Times New Roman"/>
          <w:w w:val="89"/>
          <w:sz w:val="24"/>
          <w:szCs w:val="24"/>
        </w:rPr>
        <w:t xml:space="preserve"> </w:t>
      </w:r>
      <w:r w:rsidRPr="002958B8">
        <w:rPr>
          <w:rFonts w:ascii="Times New Roman" w:hAnsi="Times New Roman"/>
          <w:w w:val="89"/>
          <w:sz w:val="24"/>
          <w:szCs w:val="24"/>
        </w:rPr>
        <w:t>załączyć to pełnomocnictwo. W przypadku braku pieczątki należy podpisać ofertę czytelnie imieniem i nazwiskiem.</w:t>
      </w:r>
    </w:p>
    <w:p w:rsidR="005E22B7" w:rsidRPr="002958B8" w:rsidRDefault="005E22B7" w:rsidP="00202B92">
      <w:pPr>
        <w:pStyle w:val="Akapitzlist"/>
        <w:numPr>
          <w:ilvl w:val="2"/>
          <w:numId w:val="11"/>
        </w:numPr>
        <w:adjustRightInd w:val="0"/>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Oświadczenia, o których mowa w rozporządzeniu dotyczące </w:t>
      </w:r>
      <w:r w:rsidR="00DC623A" w:rsidRPr="002958B8">
        <w:rPr>
          <w:rFonts w:ascii="Times New Roman" w:hAnsi="Times New Roman"/>
          <w:w w:val="89"/>
          <w:sz w:val="24"/>
          <w:szCs w:val="24"/>
        </w:rPr>
        <w:t>w</w:t>
      </w:r>
      <w:r w:rsidRPr="002958B8">
        <w:rPr>
          <w:rFonts w:ascii="Times New Roman" w:hAnsi="Times New Roman"/>
          <w:w w:val="89"/>
          <w:sz w:val="24"/>
          <w:szCs w:val="24"/>
        </w:rPr>
        <w:t>ykonawcy i innych podmiotów, na</w:t>
      </w:r>
      <w:r w:rsidR="001B1519" w:rsidRPr="002958B8">
        <w:rPr>
          <w:rFonts w:ascii="Times New Roman" w:hAnsi="Times New Roman"/>
          <w:w w:val="89"/>
          <w:sz w:val="24"/>
          <w:szCs w:val="24"/>
        </w:rPr>
        <w:t> </w:t>
      </w:r>
      <w:r w:rsidRPr="002958B8">
        <w:rPr>
          <w:rFonts w:ascii="Times New Roman" w:hAnsi="Times New Roman"/>
          <w:w w:val="89"/>
          <w:sz w:val="24"/>
          <w:szCs w:val="24"/>
        </w:rPr>
        <w:t>których zdolnościach lub</w:t>
      </w:r>
      <w:r w:rsidR="00F62CED" w:rsidRPr="002958B8">
        <w:rPr>
          <w:rFonts w:ascii="Times New Roman" w:hAnsi="Times New Roman"/>
          <w:w w:val="89"/>
          <w:sz w:val="24"/>
          <w:szCs w:val="24"/>
        </w:rPr>
        <w:t xml:space="preserve"> </w:t>
      </w:r>
      <w:r w:rsidRPr="002958B8">
        <w:rPr>
          <w:rFonts w:ascii="Times New Roman" w:hAnsi="Times New Roman"/>
          <w:w w:val="89"/>
          <w:sz w:val="24"/>
          <w:szCs w:val="24"/>
        </w:rPr>
        <w:t xml:space="preserve">sytuacji polega </w:t>
      </w:r>
      <w:r w:rsidR="00DC623A" w:rsidRPr="002958B8">
        <w:rPr>
          <w:rFonts w:ascii="Times New Roman" w:hAnsi="Times New Roman"/>
          <w:w w:val="89"/>
          <w:sz w:val="24"/>
          <w:szCs w:val="24"/>
        </w:rPr>
        <w:t>w</w:t>
      </w:r>
      <w:r w:rsidRPr="002958B8">
        <w:rPr>
          <w:rFonts w:ascii="Times New Roman" w:hAnsi="Times New Roman"/>
          <w:w w:val="89"/>
          <w:sz w:val="24"/>
          <w:szCs w:val="24"/>
        </w:rPr>
        <w:t>ykonawca na zasadach określonych w</w:t>
      </w:r>
      <w:r w:rsidR="00DF12E8" w:rsidRPr="002958B8">
        <w:rPr>
          <w:rFonts w:ascii="Times New Roman" w:hAnsi="Times New Roman"/>
          <w:w w:val="89"/>
          <w:sz w:val="24"/>
          <w:szCs w:val="24"/>
        </w:rPr>
        <w:t> </w:t>
      </w:r>
      <w:r w:rsidRPr="002958B8">
        <w:rPr>
          <w:rFonts w:ascii="Times New Roman" w:hAnsi="Times New Roman"/>
          <w:w w:val="89"/>
          <w:sz w:val="24"/>
          <w:szCs w:val="24"/>
        </w:rPr>
        <w:t>art.</w:t>
      </w:r>
      <w:r w:rsidR="00DF12E8" w:rsidRPr="002958B8">
        <w:rPr>
          <w:rFonts w:ascii="Times New Roman" w:hAnsi="Times New Roman"/>
          <w:w w:val="89"/>
          <w:sz w:val="24"/>
          <w:szCs w:val="24"/>
        </w:rPr>
        <w:t> </w:t>
      </w:r>
      <w:r w:rsidRPr="002958B8">
        <w:rPr>
          <w:rFonts w:ascii="Times New Roman" w:hAnsi="Times New Roman"/>
          <w:w w:val="89"/>
          <w:sz w:val="24"/>
          <w:szCs w:val="24"/>
        </w:rPr>
        <w:t>22</w:t>
      </w:r>
      <w:r w:rsidR="00DF12E8" w:rsidRPr="002958B8">
        <w:rPr>
          <w:rFonts w:ascii="Times New Roman" w:hAnsi="Times New Roman"/>
          <w:w w:val="89"/>
          <w:sz w:val="24"/>
          <w:szCs w:val="24"/>
        </w:rPr>
        <w:t> </w:t>
      </w:r>
      <w:r w:rsidRPr="002958B8">
        <w:rPr>
          <w:rFonts w:ascii="Times New Roman" w:hAnsi="Times New Roman"/>
          <w:w w:val="89"/>
          <w:sz w:val="24"/>
          <w:szCs w:val="24"/>
        </w:rPr>
        <w:t>a</w:t>
      </w:r>
      <w:r w:rsidR="001B1519" w:rsidRPr="002958B8">
        <w:rPr>
          <w:rFonts w:ascii="Times New Roman" w:hAnsi="Times New Roman"/>
          <w:w w:val="89"/>
          <w:sz w:val="24"/>
          <w:szCs w:val="24"/>
        </w:rPr>
        <w:t> </w:t>
      </w:r>
      <w:r w:rsidRPr="002958B8">
        <w:rPr>
          <w:rFonts w:ascii="Times New Roman" w:hAnsi="Times New Roman"/>
          <w:w w:val="89"/>
          <w:sz w:val="24"/>
          <w:szCs w:val="24"/>
        </w:rPr>
        <w:t xml:space="preserve">ustawy Pzp oraz dotyczące podwykonawstwa </w:t>
      </w:r>
      <w:r w:rsidR="00883523" w:rsidRPr="002958B8">
        <w:rPr>
          <w:rFonts w:ascii="Times New Roman" w:hAnsi="Times New Roman"/>
          <w:w w:val="89"/>
          <w:sz w:val="24"/>
          <w:szCs w:val="24"/>
        </w:rPr>
        <w:t xml:space="preserve">- </w:t>
      </w:r>
      <w:r w:rsidRPr="002958B8">
        <w:rPr>
          <w:rFonts w:ascii="Times New Roman" w:hAnsi="Times New Roman"/>
          <w:w w:val="89"/>
          <w:sz w:val="24"/>
          <w:szCs w:val="24"/>
        </w:rPr>
        <w:t>składane są w</w:t>
      </w:r>
      <w:r w:rsidR="00F62CED" w:rsidRPr="002958B8">
        <w:rPr>
          <w:rFonts w:ascii="Times New Roman" w:hAnsi="Times New Roman"/>
          <w:w w:val="89"/>
          <w:sz w:val="24"/>
          <w:szCs w:val="24"/>
        </w:rPr>
        <w:t xml:space="preserve"> </w:t>
      </w:r>
      <w:r w:rsidRPr="002958B8">
        <w:rPr>
          <w:rFonts w:ascii="Times New Roman" w:hAnsi="Times New Roman"/>
          <w:w w:val="89"/>
          <w:sz w:val="24"/>
          <w:szCs w:val="24"/>
        </w:rPr>
        <w:t>oryginale. Dokumenty,</w:t>
      </w:r>
      <w:r w:rsidR="00B92126" w:rsidRPr="002958B8">
        <w:rPr>
          <w:rFonts w:ascii="Times New Roman" w:hAnsi="Times New Roman"/>
          <w:w w:val="89"/>
          <w:sz w:val="24"/>
          <w:szCs w:val="24"/>
        </w:rPr>
        <w:t> </w:t>
      </w:r>
      <w:r w:rsidRPr="002958B8">
        <w:rPr>
          <w:rFonts w:ascii="Times New Roman" w:hAnsi="Times New Roman"/>
          <w:w w:val="89"/>
          <w:sz w:val="24"/>
          <w:szCs w:val="24"/>
        </w:rPr>
        <w:t>o</w:t>
      </w:r>
      <w:r w:rsidR="00DF12E8" w:rsidRPr="002958B8">
        <w:rPr>
          <w:rFonts w:ascii="Times New Roman" w:hAnsi="Times New Roman"/>
          <w:w w:val="89"/>
          <w:sz w:val="24"/>
          <w:szCs w:val="24"/>
        </w:rPr>
        <w:t> </w:t>
      </w:r>
      <w:r w:rsidRPr="002958B8">
        <w:rPr>
          <w:rFonts w:ascii="Times New Roman" w:hAnsi="Times New Roman"/>
          <w:w w:val="89"/>
          <w:sz w:val="24"/>
          <w:szCs w:val="24"/>
        </w:rPr>
        <w:t>których mowa w</w:t>
      </w:r>
      <w:r w:rsidR="001B1519" w:rsidRPr="002958B8">
        <w:rPr>
          <w:rFonts w:ascii="Times New Roman" w:hAnsi="Times New Roman"/>
          <w:w w:val="89"/>
          <w:sz w:val="24"/>
          <w:szCs w:val="24"/>
        </w:rPr>
        <w:t xml:space="preserve"> </w:t>
      </w:r>
      <w:r w:rsidRPr="002958B8">
        <w:rPr>
          <w:rFonts w:ascii="Times New Roman" w:hAnsi="Times New Roman"/>
          <w:w w:val="89"/>
          <w:sz w:val="24"/>
          <w:szCs w:val="24"/>
        </w:rPr>
        <w:t>rozporządzeniu, inne niż oświadczenia, składane są w oryginale lub kopii</w:t>
      </w:r>
      <w:r w:rsidR="00F62CED" w:rsidRPr="002958B8">
        <w:rPr>
          <w:rFonts w:ascii="Times New Roman" w:hAnsi="Times New Roman"/>
          <w:w w:val="89"/>
          <w:sz w:val="24"/>
          <w:szCs w:val="24"/>
        </w:rPr>
        <w:t xml:space="preserve"> </w:t>
      </w:r>
      <w:r w:rsidRPr="002958B8">
        <w:rPr>
          <w:rFonts w:ascii="Times New Roman" w:hAnsi="Times New Roman"/>
          <w:w w:val="89"/>
          <w:sz w:val="24"/>
          <w:szCs w:val="24"/>
        </w:rPr>
        <w:t>poświadczonej za</w:t>
      </w:r>
      <w:r w:rsidR="001B1519" w:rsidRPr="002958B8">
        <w:rPr>
          <w:rFonts w:ascii="Times New Roman" w:hAnsi="Times New Roman"/>
          <w:w w:val="89"/>
          <w:sz w:val="24"/>
          <w:szCs w:val="24"/>
        </w:rPr>
        <w:t> </w:t>
      </w:r>
      <w:r w:rsidRPr="002958B8">
        <w:rPr>
          <w:rFonts w:ascii="Times New Roman" w:hAnsi="Times New Roman"/>
          <w:w w:val="89"/>
          <w:sz w:val="24"/>
          <w:szCs w:val="24"/>
        </w:rPr>
        <w:t>zgodność z oryginałem.</w:t>
      </w:r>
    </w:p>
    <w:p w:rsidR="00F62CED" w:rsidRPr="002958B8" w:rsidRDefault="005E22B7" w:rsidP="00202B92">
      <w:pPr>
        <w:pStyle w:val="Akapitzlist"/>
        <w:numPr>
          <w:ilvl w:val="2"/>
          <w:numId w:val="11"/>
        </w:numPr>
        <w:adjustRightInd w:val="0"/>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Poświadczenia za zgodność z oryginałem dokumentów dokonuje odpowiednio </w:t>
      </w:r>
      <w:r w:rsidR="00DC623A" w:rsidRPr="002958B8">
        <w:rPr>
          <w:rFonts w:ascii="Times New Roman" w:hAnsi="Times New Roman"/>
          <w:w w:val="89"/>
          <w:sz w:val="24"/>
          <w:szCs w:val="24"/>
        </w:rPr>
        <w:t>w</w:t>
      </w:r>
      <w:r w:rsidRPr="002958B8">
        <w:rPr>
          <w:rFonts w:ascii="Times New Roman" w:hAnsi="Times New Roman"/>
          <w:w w:val="89"/>
          <w:sz w:val="24"/>
          <w:szCs w:val="24"/>
        </w:rPr>
        <w:t>ykonawca, podmiot, na którego zdolnościach</w:t>
      </w:r>
      <w:r w:rsidR="00F62CED" w:rsidRPr="002958B8">
        <w:rPr>
          <w:rFonts w:ascii="Times New Roman" w:hAnsi="Times New Roman"/>
          <w:w w:val="89"/>
          <w:sz w:val="24"/>
          <w:szCs w:val="24"/>
        </w:rPr>
        <w:t xml:space="preserve"> </w:t>
      </w:r>
      <w:r w:rsidRPr="002958B8">
        <w:rPr>
          <w:rFonts w:ascii="Times New Roman" w:hAnsi="Times New Roman"/>
          <w:w w:val="89"/>
          <w:sz w:val="24"/>
          <w:szCs w:val="24"/>
        </w:rPr>
        <w:t xml:space="preserve">lub sytuacji polega </w:t>
      </w:r>
      <w:r w:rsidR="00DC623A" w:rsidRPr="002958B8">
        <w:rPr>
          <w:rFonts w:ascii="Times New Roman" w:hAnsi="Times New Roman"/>
          <w:w w:val="89"/>
          <w:sz w:val="24"/>
          <w:szCs w:val="24"/>
        </w:rPr>
        <w:t>w</w:t>
      </w:r>
      <w:r w:rsidRPr="002958B8">
        <w:rPr>
          <w:rFonts w:ascii="Times New Roman" w:hAnsi="Times New Roman"/>
          <w:w w:val="89"/>
          <w:sz w:val="24"/>
          <w:szCs w:val="24"/>
        </w:rPr>
        <w:t xml:space="preserve">ykonawca, </w:t>
      </w:r>
      <w:r w:rsidR="00DC623A" w:rsidRPr="002958B8">
        <w:rPr>
          <w:rFonts w:ascii="Times New Roman" w:hAnsi="Times New Roman"/>
          <w:w w:val="89"/>
          <w:sz w:val="24"/>
          <w:szCs w:val="24"/>
        </w:rPr>
        <w:t>w</w:t>
      </w:r>
      <w:r w:rsidRPr="002958B8">
        <w:rPr>
          <w:rFonts w:ascii="Times New Roman" w:hAnsi="Times New Roman"/>
          <w:w w:val="89"/>
          <w:sz w:val="24"/>
          <w:szCs w:val="24"/>
        </w:rPr>
        <w:t>ykonawcy wspólnie ubiegający się o udzielenie zamówienia publicznego albo podwykonawca,</w:t>
      </w:r>
      <w:r w:rsidR="00F62CED" w:rsidRPr="002958B8">
        <w:rPr>
          <w:rFonts w:ascii="Times New Roman" w:hAnsi="Times New Roman"/>
          <w:w w:val="89"/>
          <w:sz w:val="24"/>
          <w:szCs w:val="24"/>
        </w:rPr>
        <w:t xml:space="preserve"> </w:t>
      </w:r>
      <w:r w:rsidRPr="002958B8">
        <w:rPr>
          <w:rFonts w:ascii="Times New Roman" w:hAnsi="Times New Roman"/>
          <w:w w:val="89"/>
          <w:sz w:val="24"/>
          <w:szCs w:val="24"/>
        </w:rPr>
        <w:t>w zakresie dokumentów, które każdego z nich dotyczą.</w:t>
      </w:r>
    </w:p>
    <w:p w:rsidR="005E22B7" w:rsidRPr="002958B8" w:rsidRDefault="005E22B7" w:rsidP="00202B92">
      <w:pPr>
        <w:pStyle w:val="Akapitzlist"/>
        <w:numPr>
          <w:ilvl w:val="2"/>
          <w:numId w:val="11"/>
        </w:numPr>
        <w:adjustRightInd w:val="0"/>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Formularz oferty stanowi </w:t>
      </w:r>
      <w:r w:rsidRPr="002958B8">
        <w:rPr>
          <w:rFonts w:ascii="Times New Roman" w:hAnsi="Times New Roman"/>
          <w:b/>
          <w:w w:val="89"/>
          <w:sz w:val="24"/>
          <w:szCs w:val="24"/>
        </w:rPr>
        <w:t xml:space="preserve">załącznik nr </w:t>
      </w:r>
      <w:r w:rsidR="00C46075" w:rsidRPr="002958B8">
        <w:rPr>
          <w:rFonts w:ascii="Times New Roman" w:hAnsi="Times New Roman"/>
          <w:b/>
          <w:w w:val="89"/>
          <w:sz w:val="24"/>
          <w:szCs w:val="24"/>
        </w:rPr>
        <w:t>1</w:t>
      </w:r>
      <w:r w:rsidRPr="002958B8">
        <w:rPr>
          <w:rFonts w:ascii="Times New Roman" w:hAnsi="Times New Roman"/>
          <w:w w:val="89"/>
          <w:sz w:val="24"/>
          <w:szCs w:val="24"/>
        </w:rPr>
        <w:t xml:space="preserve"> do </w:t>
      </w:r>
      <w:r w:rsidR="001B1519" w:rsidRPr="002958B8">
        <w:rPr>
          <w:rFonts w:ascii="Times New Roman" w:hAnsi="Times New Roman"/>
          <w:w w:val="89"/>
          <w:sz w:val="24"/>
          <w:szCs w:val="24"/>
        </w:rPr>
        <w:t>SIWZ</w:t>
      </w:r>
      <w:r w:rsidRPr="002958B8">
        <w:rPr>
          <w:rFonts w:ascii="Times New Roman" w:hAnsi="Times New Roman"/>
          <w:w w:val="89"/>
          <w:sz w:val="24"/>
          <w:szCs w:val="24"/>
        </w:rPr>
        <w:t>. Strony oferty oraz załączników do oferty zawierające treść oferty mają być</w:t>
      </w:r>
      <w:r w:rsidR="00F62CED" w:rsidRPr="002958B8">
        <w:rPr>
          <w:rFonts w:ascii="Times New Roman" w:hAnsi="Times New Roman"/>
          <w:w w:val="89"/>
          <w:sz w:val="24"/>
          <w:szCs w:val="24"/>
        </w:rPr>
        <w:t xml:space="preserve"> </w:t>
      </w:r>
      <w:r w:rsidRPr="002958B8">
        <w:rPr>
          <w:rFonts w:ascii="Times New Roman" w:hAnsi="Times New Roman"/>
          <w:w w:val="89"/>
          <w:sz w:val="24"/>
          <w:szCs w:val="24"/>
        </w:rPr>
        <w:t xml:space="preserve">ponumerowane. W przypadku, gdy jakakolwiek część dokumentu nie dotyczy </w:t>
      </w:r>
      <w:r w:rsidR="00DC623A" w:rsidRPr="002958B8">
        <w:rPr>
          <w:rFonts w:ascii="Times New Roman" w:hAnsi="Times New Roman"/>
          <w:w w:val="89"/>
          <w:sz w:val="24"/>
          <w:szCs w:val="24"/>
        </w:rPr>
        <w:t>w</w:t>
      </w:r>
      <w:r w:rsidRPr="002958B8">
        <w:rPr>
          <w:rFonts w:ascii="Times New Roman" w:hAnsi="Times New Roman"/>
          <w:w w:val="89"/>
          <w:sz w:val="24"/>
          <w:szCs w:val="24"/>
        </w:rPr>
        <w:t>ykonawcy, wpisuje on „nie dotyczy”.</w:t>
      </w:r>
    </w:p>
    <w:p w:rsidR="0063137D" w:rsidRPr="002958B8" w:rsidRDefault="005E22B7" w:rsidP="00202B92">
      <w:pPr>
        <w:pStyle w:val="Akapitzlist"/>
        <w:numPr>
          <w:ilvl w:val="2"/>
          <w:numId w:val="11"/>
        </w:numPr>
        <w:adjustRightInd w:val="0"/>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Oferta ma znajdować się w kopercie zaklejonej i opisanej:</w:t>
      </w:r>
    </w:p>
    <w:p w:rsidR="0063137D" w:rsidRPr="002958B8" w:rsidRDefault="0063137D" w:rsidP="0063137D">
      <w:pPr>
        <w:spacing w:before="0" w:line="288" w:lineRule="auto"/>
        <w:jc w:val="center"/>
        <w:rPr>
          <w:b/>
          <w:sz w:val="24"/>
          <w:szCs w:val="24"/>
        </w:rPr>
      </w:pPr>
      <w:r w:rsidRPr="002958B8">
        <w:rPr>
          <w:b/>
          <w:sz w:val="24"/>
          <w:szCs w:val="24"/>
        </w:rPr>
        <w:t>Rządowe Centrum Legislacji</w:t>
      </w:r>
    </w:p>
    <w:p w:rsidR="0063137D" w:rsidRPr="002958B8" w:rsidRDefault="00883523" w:rsidP="0063137D">
      <w:pPr>
        <w:spacing w:before="0" w:line="288" w:lineRule="auto"/>
        <w:jc w:val="center"/>
        <w:rPr>
          <w:sz w:val="24"/>
          <w:szCs w:val="24"/>
        </w:rPr>
      </w:pPr>
      <w:r w:rsidRPr="002958B8">
        <w:rPr>
          <w:sz w:val="24"/>
          <w:szCs w:val="24"/>
        </w:rPr>
        <w:t>al</w:t>
      </w:r>
      <w:r w:rsidR="0063137D" w:rsidRPr="002958B8">
        <w:rPr>
          <w:sz w:val="24"/>
          <w:szCs w:val="24"/>
        </w:rPr>
        <w:t>. J. Ch. Szucha 2/4</w:t>
      </w:r>
    </w:p>
    <w:p w:rsidR="0063137D" w:rsidRPr="002958B8" w:rsidRDefault="0063137D" w:rsidP="0063137D">
      <w:pPr>
        <w:spacing w:before="0" w:line="288" w:lineRule="auto"/>
        <w:jc w:val="center"/>
        <w:rPr>
          <w:sz w:val="24"/>
          <w:szCs w:val="24"/>
        </w:rPr>
      </w:pPr>
      <w:r w:rsidRPr="002958B8">
        <w:rPr>
          <w:sz w:val="24"/>
          <w:szCs w:val="24"/>
        </w:rPr>
        <w:t>00-582 Warszawa</w:t>
      </w:r>
    </w:p>
    <w:p w:rsidR="0063137D" w:rsidRPr="002958B8" w:rsidRDefault="0063137D" w:rsidP="0063137D">
      <w:pPr>
        <w:spacing w:before="0" w:line="288" w:lineRule="auto"/>
        <w:jc w:val="center"/>
        <w:rPr>
          <w:b/>
          <w:sz w:val="24"/>
          <w:szCs w:val="24"/>
        </w:rPr>
      </w:pPr>
      <w:r w:rsidRPr="002958B8">
        <w:rPr>
          <w:b/>
          <w:sz w:val="24"/>
          <w:szCs w:val="24"/>
        </w:rPr>
        <w:t>Kancelaria Ogólna</w:t>
      </w:r>
    </w:p>
    <w:p w:rsidR="0063137D" w:rsidRPr="002958B8" w:rsidRDefault="0063137D" w:rsidP="0063137D">
      <w:pPr>
        <w:spacing w:before="0" w:line="288" w:lineRule="auto"/>
        <w:jc w:val="center"/>
        <w:rPr>
          <w:sz w:val="24"/>
          <w:szCs w:val="24"/>
        </w:rPr>
      </w:pPr>
      <w:r w:rsidRPr="002958B8">
        <w:rPr>
          <w:sz w:val="24"/>
          <w:szCs w:val="24"/>
        </w:rPr>
        <w:t>oraz opisane:</w:t>
      </w:r>
    </w:p>
    <w:p w:rsidR="0063137D" w:rsidRPr="002958B8" w:rsidRDefault="00507A3E" w:rsidP="0063137D">
      <w:pPr>
        <w:spacing w:before="0" w:line="288" w:lineRule="auto"/>
        <w:jc w:val="center"/>
        <w:rPr>
          <w:b/>
          <w:color w:val="000000"/>
          <w:sz w:val="24"/>
          <w:szCs w:val="24"/>
        </w:rPr>
      </w:pPr>
      <w:r w:rsidRPr="002958B8">
        <w:rPr>
          <w:b/>
          <w:sz w:val="24"/>
          <w:szCs w:val="24"/>
        </w:rPr>
        <w:t>Dostawa serwerów dla Rządowego Centrum Legislacji</w:t>
      </w:r>
    </w:p>
    <w:p w:rsidR="0063137D" w:rsidRPr="002958B8" w:rsidRDefault="0063137D" w:rsidP="0063137D">
      <w:pPr>
        <w:spacing w:before="0" w:line="288" w:lineRule="auto"/>
        <w:jc w:val="center"/>
        <w:rPr>
          <w:sz w:val="24"/>
          <w:szCs w:val="24"/>
        </w:rPr>
      </w:pPr>
      <w:r w:rsidRPr="002958B8">
        <w:rPr>
          <w:sz w:val="24"/>
          <w:szCs w:val="24"/>
        </w:rPr>
        <w:t xml:space="preserve">znak sprawy: </w:t>
      </w:r>
      <w:r w:rsidRPr="002958B8">
        <w:rPr>
          <w:b/>
          <w:sz w:val="24"/>
          <w:szCs w:val="24"/>
        </w:rPr>
        <w:t xml:space="preserve">RCL – 27 – </w:t>
      </w:r>
      <w:r w:rsidR="00B346F0" w:rsidRPr="002958B8">
        <w:rPr>
          <w:b/>
          <w:sz w:val="24"/>
          <w:szCs w:val="24"/>
        </w:rPr>
        <w:t>286</w:t>
      </w:r>
      <w:r w:rsidRPr="002958B8">
        <w:rPr>
          <w:b/>
          <w:sz w:val="24"/>
          <w:szCs w:val="24"/>
        </w:rPr>
        <w:t>/2017</w:t>
      </w:r>
    </w:p>
    <w:p w:rsidR="0063137D" w:rsidRPr="002958B8" w:rsidRDefault="0063137D" w:rsidP="0063137D">
      <w:pPr>
        <w:spacing w:before="0" w:line="288" w:lineRule="auto"/>
        <w:jc w:val="center"/>
        <w:rPr>
          <w:sz w:val="24"/>
          <w:szCs w:val="24"/>
        </w:rPr>
      </w:pPr>
      <w:r w:rsidRPr="002958B8">
        <w:rPr>
          <w:sz w:val="24"/>
          <w:szCs w:val="24"/>
        </w:rPr>
        <w:t xml:space="preserve">nie otwierać przed dniem </w:t>
      </w:r>
      <w:r w:rsidR="00A07592">
        <w:rPr>
          <w:b/>
          <w:sz w:val="24"/>
          <w:szCs w:val="24"/>
        </w:rPr>
        <w:t>14</w:t>
      </w:r>
      <w:r w:rsidR="00507A3E" w:rsidRPr="002958B8">
        <w:rPr>
          <w:b/>
          <w:sz w:val="24"/>
          <w:szCs w:val="24"/>
        </w:rPr>
        <w:t xml:space="preserve"> grudnia </w:t>
      </w:r>
      <w:r w:rsidRPr="002958B8">
        <w:rPr>
          <w:b/>
          <w:sz w:val="24"/>
          <w:szCs w:val="24"/>
        </w:rPr>
        <w:t>2017 r</w:t>
      </w:r>
      <w:r w:rsidRPr="002958B8">
        <w:rPr>
          <w:sz w:val="24"/>
          <w:szCs w:val="24"/>
        </w:rPr>
        <w:t>. przed godz. 10</w:t>
      </w:r>
      <w:r w:rsidRPr="002958B8">
        <w:rPr>
          <w:sz w:val="24"/>
          <w:szCs w:val="24"/>
          <w:vertAlign w:val="superscript"/>
        </w:rPr>
        <w:t>15</w:t>
      </w:r>
    </w:p>
    <w:p w:rsidR="000A51E7" w:rsidRPr="002958B8" w:rsidRDefault="000A51E7" w:rsidP="0063137D">
      <w:pPr>
        <w:pStyle w:val="Akapitzlist"/>
        <w:adjustRightInd w:val="0"/>
        <w:spacing w:line="288" w:lineRule="auto"/>
        <w:ind w:left="567"/>
        <w:jc w:val="both"/>
        <w:rPr>
          <w:rFonts w:ascii="Times New Roman" w:hAnsi="Times New Roman"/>
          <w:w w:val="89"/>
          <w:szCs w:val="24"/>
        </w:rPr>
      </w:pPr>
    </w:p>
    <w:p w:rsidR="00E144B5" w:rsidRPr="002958B8" w:rsidRDefault="005E22B7" w:rsidP="0063137D">
      <w:pPr>
        <w:pStyle w:val="Akapitzlist"/>
        <w:adjustRightInd w:val="0"/>
        <w:spacing w:line="288" w:lineRule="auto"/>
        <w:ind w:left="567"/>
        <w:jc w:val="both"/>
        <w:rPr>
          <w:rFonts w:ascii="Times New Roman" w:hAnsi="Times New Roman"/>
          <w:w w:val="89"/>
          <w:sz w:val="24"/>
          <w:szCs w:val="24"/>
        </w:rPr>
      </w:pPr>
      <w:r w:rsidRPr="002958B8">
        <w:rPr>
          <w:rFonts w:ascii="Times New Roman" w:hAnsi="Times New Roman"/>
          <w:w w:val="89"/>
          <w:sz w:val="24"/>
          <w:szCs w:val="24"/>
        </w:rPr>
        <w:lastRenderedPageBreak/>
        <w:t>Dla</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ułatwienia ewidencji przyjmowanych ofert przez Zamawiającego, koperta ma być oznaczona także pieczątką firmową</w:t>
      </w:r>
      <w:r w:rsidR="00E144B5" w:rsidRPr="002958B8">
        <w:rPr>
          <w:rFonts w:ascii="Times New Roman" w:hAnsi="Times New Roman"/>
          <w:w w:val="89"/>
          <w:sz w:val="24"/>
          <w:szCs w:val="24"/>
        </w:rPr>
        <w:t xml:space="preserve"> </w:t>
      </w:r>
      <w:r w:rsidR="00DC623A" w:rsidRPr="002958B8">
        <w:rPr>
          <w:rFonts w:ascii="Times New Roman" w:hAnsi="Times New Roman"/>
          <w:w w:val="89"/>
          <w:sz w:val="24"/>
          <w:szCs w:val="24"/>
        </w:rPr>
        <w:t>w</w:t>
      </w:r>
      <w:r w:rsidRPr="002958B8">
        <w:rPr>
          <w:rFonts w:ascii="Times New Roman" w:hAnsi="Times New Roman"/>
          <w:w w:val="89"/>
          <w:sz w:val="24"/>
          <w:szCs w:val="24"/>
        </w:rPr>
        <w:t xml:space="preserve">ykonawcy. Zamawiający może potwierdzić przyjęcie oferty na kopii pisma </w:t>
      </w:r>
      <w:r w:rsidR="00DC623A" w:rsidRPr="002958B8">
        <w:rPr>
          <w:rFonts w:ascii="Times New Roman" w:hAnsi="Times New Roman"/>
          <w:w w:val="89"/>
          <w:sz w:val="24"/>
          <w:szCs w:val="24"/>
        </w:rPr>
        <w:t>w</w:t>
      </w:r>
      <w:r w:rsidRPr="002958B8">
        <w:rPr>
          <w:rFonts w:ascii="Times New Roman" w:hAnsi="Times New Roman"/>
          <w:w w:val="89"/>
          <w:sz w:val="24"/>
          <w:szCs w:val="24"/>
        </w:rPr>
        <w:t>ykonawcy składającego ofertę. W przypadku, gdy</w:t>
      </w:r>
      <w:r w:rsidR="00E144B5" w:rsidRPr="002958B8">
        <w:rPr>
          <w:rFonts w:ascii="Times New Roman" w:hAnsi="Times New Roman"/>
          <w:w w:val="89"/>
          <w:sz w:val="24"/>
          <w:szCs w:val="24"/>
        </w:rPr>
        <w:t xml:space="preserve"> </w:t>
      </w:r>
      <w:r w:rsidR="00DC623A" w:rsidRPr="002958B8">
        <w:rPr>
          <w:rFonts w:ascii="Times New Roman" w:hAnsi="Times New Roman"/>
          <w:w w:val="89"/>
          <w:sz w:val="24"/>
          <w:szCs w:val="24"/>
        </w:rPr>
        <w:t>w</w:t>
      </w:r>
      <w:r w:rsidRPr="002958B8">
        <w:rPr>
          <w:rFonts w:ascii="Times New Roman" w:hAnsi="Times New Roman"/>
          <w:w w:val="89"/>
          <w:sz w:val="24"/>
          <w:szCs w:val="24"/>
        </w:rPr>
        <w:t>ykonawca chce wysłać ofertę pocztą, należy ją umieścić w kopercie opisanej w sposób jak wyżej, następnie zaklejoną kopertę</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włożyć do</w:t>
      </w:r>
      <w:r w:rsidR="00DC623A" w:rsidRPr="002958B8">
        <w:rPr>
          <w:rFonts w:ascii="Times New Roman" w:hAnsi="Times New Roman"/>
          <w:w w:val="89"/>
          <w:sz w:val="24"/>
          <w:szCs w:val="24"/>
        </w:rPr>
        <w:t> </w:t>
      </w:r>
      <w:r w:rsidRPr="002958B8">
        <w:rPr>
          <w:rFonts w:ascii="Times New Roman" w:hAnsi="Times New Roman"/>
          <w:w w:val="89"/>
          <w:sz w:val="24"/>
          <w:szCs w:val="24"/>
        </w:rPr>
        <w:t>kolejnej koperty i opisać zgodnie z</w:t>
      </w:r>
      <w:r w:rsidR="00430DE7" w:rsidRPr="002958B8">
        <w:rPr>
          <w:rFonts w:ascii="Times New Roman" w:hAnsi="Times New Roman"/>
          <w:w w:val="89"/>
          <w:sz w:val="24"/>
          <w:szCs w:val="24"/>
        </w:rPr>
        <w:t xml:space="preserve"> </w:t>
      </w:r>
      <w:r w:rsidRPr="002958B8">
        <w:rPr>
          <w:rFonts w:ascii="Times New Roman" w:hAnsi="Times New Roman"/>
          <w:w w:val="89"/>
          <w:sz w:val="24"/>
          <w:szCs w:val="24"/>
        </w:rPr>
        <w:t>wymogami do</w:t>
      </w:r>
      <w:r w:rsidR="00416F08" w:rsidRPr="002958B8">
        <w:rPr>
          <w:rFonts w:ascii="Times New Roman" w:hAnsi="Times New Roman"/>
          <w:w w:val="89"/>
          <w:sz w:val="24"/>
          <w:szCs w:val="24"/>
        </w:rPr>
        <w:t>tyczącymi wysłania listu pocztą.</w:t>
      </w:r>
    </w:p>
    <w:p w:rsidR="00636B74" w:rsidRDefault="005E22B7" w:rsidP="00202B92">
      <w:pPr>
        <w:pStyle w:val="Akapitzlist"/>
        <w:numPr>
          <w:ilvl w:val="2"/>
          <w:numId w:val="11"/>
        </w:numPr>
        <w:adjustRightInd w:val="0"/>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Dodatkowo </w:t>
      </w:r>
      <w:r w:rsidR="00DC623A" w:rsidRPr="002958B8">
        <w:rPr>
          <w:rFonts w:ascii="Times New Roman" w:hAnsi="Times New Roman"/>
          <w:w w:val="89"/>
          <w:sz w:val="24"/>
          <w:szCs w:val="24"/>
        </w:rPr>
        <w:t>w</w:t>
      </w:r>
      <w:r w:rsidRPr="002958B8">
        <w:rPr>
          <w:rFonts w:ascii="Times New Roman" w:hAnsi="Times New Roman"/>
          <w:w w:val="89"/>
          <w:sz w:val="24"/>
          <w:szCs w:val="24"/>
        </w:rPr>
        <w:t>ykonawca załączy do oferty</w:t>
      </w:r>
      <w:r w:rsidR="00636B74">
        <w:rPr>
          <w:rFonts w:ascii="Times New Roman" w:hAnsi="Times New Roman"/>
          <w:w w:val="89"/>
          <w:sz w:val="24"/>
          <w:szCs w:val="24"/>
        </w:rPr>
        <w:t>:</w:t>
      </w:r>
    </w:p>
    <w:p w:rsidR="005E22B7" w:rsidRDefault="005E22B7" w:rsidP="00636B74">
      <w:pPr>
        <w:pStyle w:val="Akapitzlist"/>
        <w:numPr>
          <w:ilvl w:val="1"/>
          <w:numId w:val="14"/>
        </w:numPr>
        <w:adjustRightInd w:val="0"/>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pełnomocnictwo</w:t>
      </w:r>
      <w:r w:rsidR="003B2955" w:rsidRPr="002958B8">
        <w:rPr>
          <w:rFonts w:ascii="Times New Roman" w:hAnsi="Times New Roman"/>
          <w:w w:val="89"/>
          <w:sz w:val="24"/>
          <w:szCs w:val="24"/>
        </w:rPr>
        <w:t xml:space="preserve"> –</w:t>
      </w:r>
      <w:r w:rsidRPr="002958B8">
        <w:rPr>
          <w:rFonts w:ascii="Times New Roman" w:hAnsi="Times New Roman"/>
          <w:w w:val="89"/>
          <w:sz w:val="24"/>
          <w:szCs w:val="24"/>
        </w:rPr>
        <w:t xml:space="preserve"> j</w:t>
      </w:r>
      <w:r w:rsidR="00636B74">
        <w:rPr>
          <w:rFonts w:ascii="Times New Roman" w:hAnsi="Times New Roman"/>
          <w:w w:val="89"/>
          <w:sz w:val="24"/>
          <w:szCs w:val="24"/>
        </w:rPr>
        <w:t>eżeli dotyczy,</w:t>
      </w:r>
    </w:p>
    <w:p w:rsidR="00636B74" w:rsidRDefault="00636B74" w:rsidP="00636B74">
      <w:pPr>
        <w:pStyle w:val="Akapitzlist"/>
        <w:numPr>
          <w:ilvl w:val="1"/>
          <w:numId w:val="14"/>
        </w:numPr>
        <w:adjustRightInd w:val="0"/>
        <w:spacing w:line="288" w:lineRule="auto"/>
        <w:ind w:left="1134" w:hanging="567"/>
        <w:jc w:val="both"/>
        <w:rPr>
          <w:rFonts w:ascii="Times New Roman" w:hAnsi="Times New Roman"/>
          <w:w w:val="89"/>
          <w:sz w:val="24"/>
          <w:szCs w:val="24"/>
        </w:rPr>
      </w:pPr>
      <w:r w:rsidRPr="00636B74">
        <w:rPr>
          <w:rFonts w:ascii="Times New Roman" w:hAnsi="Times New Roman"/>
          <w:w w:val="89"/>
          <w:sz w:val="24"/>
          <w:szCs w:val="24"/>
        </w:rPr>
        <w:t xml:space="preserve">zestawienie parametrów technicznych oferowanych serwerów (odpowiednio dla danej części, na którą składa ofertę) </w:t>
      </w:r>
      <w:r>
        <w:rPr>
          <w:rFonts w:ascii="Times New Roman" w:hAnsi="Times New Roman"/>
          <w:w w:val="89"/>
          <w:sz w:val="24"/>
          <w:szCs w:val="24"/>
        </w:rPr>
        <w:t>–</w:t>
      </w:r>
      <w:r w:rsidRPr="00636B74">
        <w:rPr>
          <w:rFonts w:ascii="Times New Roman" w:hAnsi="Times New Roman"/>
          <w:w w:val="89"/>
          <w:sz w:val="24"/>
          <w:szCs w:val="24"/>
        </w:rPr>
        <w:t xml:space="preserve"> sporządzoną i wypełnioną według wzoru stanowiącego </w:t>
      </w:r>
      <w:r w:rsidRPr="00636B74">
        <w:rPr>
          <w:rFonts w:ascii="Times New Roman" w:hAnsi="Times New Roman"/>
          <w:b/>
          <w:w w:val="89"/>
          <w:sz w:val="24"/>
          <w:szCs w:val="24"/>
        </w:rPr>
        <w:t>załącznik nr 2</w:t>
      </w:r>
      <w:r w:rsidRPr="00636B74">
        <w:rPr>
          <w:rFonts w:ascii="Times New Roman" w:hAnsi="Times New Roman"/>
          <w:w w:val="89"/>
          <w:sz w:val="24"/>
          <w:szCs w:val="24"/>
        </w:rPr>
        <w:t xml:space="preserve"> do SIWZ</w:t>
      </w:r>
    </w:p>
    <w:p w:rsidR="00ED4432" w:rsidRPr="00ED4432" w:rsidRDefault="00ED4432" w:rsidP="00ED4432">
      <w:pPr>
        <w:pStyle w:val="Akapitzlist"/>
        <w:adjustRightInd w:val="0"/>
        <w:spacing w:line="288" w:lineRule="auto"/>
        <w:ind w:left="1134"/>
        <w:jc w:val="both"/>
        <w:rPr>
          <w:rFonts w:ascii="Times New Roman" w:hAnsi="Times New Roman"/>
          <w:b/>
          <w:w w:val="89"/>
          <w:sz w:val="24"/>
          <w:szCs w:val="24"/>
        </w:rPr>
      </w:pPr>
      <w:r w:rsidRPr="00ED4432">
        <w:rPr>
          <w:rFonts w:ascii="Times New Roman" w:hAnsi="Times New Roman"/>
          <w:b/>
          <w:w w:val="89"/>
          <w:sz w:val="24"/>
          <w:szCs w:val="24"/>
        </w:rPr>
        <w:t>UWAGA!!!</w:t>
      </w:r>
    </w:p>
    <w:p w:rsidR="00ED4432" w:rsidRPr="00ED4432" w:rsidRDefault="00ED4432" w:rsidP="00ED4432">
      <w:pPr>
        <w:pStyle w:val="Akapitzlist"/>
        <w:adjustRightInd w:val="0"/>
        <w:spacing w:line="288" w:lineRule="auto"/>
        <w:ind w:left="1134"/>
        <w:jc w:val="both"/>
        <w:rPr>
          <w:rFonts w:ascii="Times New Roman" w:hAnsi="Times New Roman"/>
          <w:i/>
        </w:rPr>
      </w:pPr>
      <w:r w:rsidRPr="00ED4432">
        <w:rPr>
          <w:rFonts w:ascii="Times New Roman" w:hAnsi="Times New Roman"/>
          <w:i/>
        </w:rPr>
        <w:t>W zestawienie parametrów technicznych oferowanych serwerów należy wypełnić każdy wiersz tabeli, opisując dokładnie każdy parametr wymagany przez Zamawiającego. Wykonawca zobowiązany jest wpisać m.in. wymagane parametry ich liczbę i wielkość. Wykonawca zobowiązany jest do potwierdzenia wszystkich wymagań Zamawiającego. zestawienie parametrów technicznych oferowanych serwerów stanowi element oferty i nie podlega uzupełnieniu na zasadach określonych w przepisach art. 26 ust. 3 ustawy Pzp. Konsekwencją niewłaściwego wypełnienia zestawienie parametrów technicznych oferowanych serwerów jest jej niezgodność z</w:t>
      </w:r>
      <w:r>
        <w:rPr>
          <w:rFonts w:ascii="Times New Roman" w:hAnsi="Times New Roman"/>
          <w:i/>
        </w:rPr>
        <w:t> </w:t>
      </w:r>
      <w:r w:rsidRPr="00ED4432">
        <w:rPr>
          <w:rFonts w:ascii="Times New Roman" w:hAnsi="Times New Roman"/>
          <w:i/>
        </w:rPr>
        <w:t>treścią SIWZ i odrzucenie oferty na podstawie art. 89 ust. 1 pkt 2 ustawy Pzp.</w:t>
      </w:r>
    </w:p>
    <w:p w:rsidR="005E22B7" w:rsidRPr="002958B8" w:rsidRDefault="005E22B7" w:rsidP="00202B92">
      <w:pPr>
        <w:pStyle w:val="Akapitzlist"/>
        <w:numPr>
          <w:ilvl w:val="2"/>
          <w:numId w:val="11"/>
        </w:numPr>
        <w:adjustRightInd w:val="0"/>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Oferta, której treść nie będzie odpowiadać treści </w:t>
      </w:r>
      <w:r w:rsidR="00E144B5" w:rsidRPr="002958B8">
        <w:rPr>
          <w:rFonts w:ascii="Times New Roman" w:hAnsi="Times New Roman"/>
          <w:w w:val="89"/>
          <w:sz w:val="24"/>
          <w:szCs w:val="24"/>
        </w:rPr>
        <w:t xml:space="preserve">SIWZ </w:t>
      </w:r>
      <w:r w:rsidRPr="002958B8">
        <w:rPr>
          <w:rFonts w:ascii="Times New Roman" w:hAnsi="Times New Roman"/>
          <w:w w:val="89"/>
          <w:sz w:val="24"/>
          <w:szCs w:val="24"/>
        </w:rPr>
        <w:t xml:space="preserve">z zastrzeżeniem art. 87 ust. 2 pkt. 3 </w:t>
      </w:r>
      <w:r w:rsidR="003B2955" w:rsidRPr="002958B8">
        <w:rPr>
          <w:rFonts w:ascii="Times New Roman" w:hAnsi="Times New Roman"/>
          <w:w w:val="89"/>
          <w:sz w:val="24"/>
          <w:szCs w:val="24"/>
        </w:rPr>
        <w:t xml:space="preserve">ustawy </w:t>
      </w:r>
      <w:r w:rsidRPr="002958B8">
        <w:rPr>
          <w:rFonts w:ascii="Times New Roman" w:hAnsi="Times New Roman"/>
          <w:w w:val="89"/>
          <w:sz w:val="24"/>
          <w:szCs w:val="24"/>
        </w:rPr>
        <w:t>Pzp zostanie odrzucona. Wszelkie</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 xml:space="preserve">niejasności i obiekcje dotyczące treści postanowień </w:t>
      </w:r>
      <w:r w:rsidR="003B2955" w:rsidRPr="002958B8">
        <w:rPr>
          <w:rFonts w:ascii="Times New Roman" w:hAnsi="Times New Roman"/>
          <w:w w:val="89"/>
          <w:sz w:val="24"/>
          <w:szCs w:val="24"/>
        </w:rPr>
        <w:t>SIWZ</w:t>
      </w:r>
      <w:r w:rsidRPr="002958B8">
        <w:rPr>
          <w:rFonts w:ascii="Times New Roman" w:hAnsi="Times New Roman"/>
          <w:w w:val="89"/>
          <w:sz w:val="24"/>
          <w:szCs w:val="24"/>
        </w:rPr>
        <w:t xml:space="preserve"> należy wyjaśnić z Zamawiającym przed terminem składania ofert w</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trybie przewidzianym w</w:t>
      </w:r>
      <w:r w:rsidR="00DC623A" w:rsidRPr="002958B8">
        <w:rPr>
          <w:rFonts w:ascii="Times New Roman" w:hAnsi="Times New Roman"/>
          <w:w w:val="89"/>
          <w:sz w:val="24"/>
          <w:szCs w:val="24"/>
        </w:rPr>
        <w:t> </w:t>
      </w:r>
      <w:r w:rsidRPr="002958B8">
        <w:rPr>
          <w:rFonts w:ascii="Times New Roman" w:hAnsi="Times New Roman"/>
          <w:w w:val="89"/>
          <w:sz w:val="24"/>
          <w:szCs w:val="24"/>
        </w:rPr>
        <w:t>art.</w:t>
      </w:r>
      <w:r w:rsidR="00DC623A" w:rsidRPr="002958B8">
        <w:rPr>
          <w:rFonts w:ascii="Times New Roman" w:hAnsi="Times New Roman"/>
          <w:w w:val="89"/>
          <w:sz w:val="24"/>
          <w:szCs w:val="24"/>
        </w:rPr>
        <w:t> </w:t>
      </w:r>
      <w:r w:rsidRPr="002958B8">
        <w:rPr>
          <w:rFonts w:ascii="Times New Roman" w:hAnsi="Times New Roman"/>
          <w:w w:val="89"/>
          <w:sz w:val="24"/>
          <w:szCs w:val="24"/>
        </w:rPr>
        <w:t>38 ustawy Pzp. Przepisy ustawy Pzp nie przewidują negocjacji warunków udzielenia zamówienia, w</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tym postanowień projektu umowy, po terminie otwarcia ofert.</w:t>
      </w:r>
    </w:p>
    <w:p w:rsidR="00E144B5" w:rsidRPr="002958B8" w:rsidRDefault="005E22B7" w:rsidP="00202B92">
      <w:pPr>
        <w:pStyle w:val="Akapitzlist"/>
        <w:numPr>
          <w:ilvl w:val="2"/>
          <w:numId w:val="11"/>
        </w:numPr>
        <w:adjustRightInd w:val="0"/>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Oferta może zawierać informacje stanowiące tajemnicę </w:t>
      </w:r>
      <w:r w:rsidR="00DC623A" w:rsidRPr="002958B8">
        <w:rPr>
          <w:rFonts w:ascii="Times New Roman" w:hAnsi="Times New Roman"/>
          <w:w w:val="89"/>
          <w:sz w:val="24"/>
          <w:szCs w:val="24"/>
        </w:rPr>
        <w:t>w</w:t>
      </w:r>
      <w:r w:rsidRPr="002958B8">
        <w:rPr>
          <w:rFonts w:ascii="Times New Roman" w:hAnsi="Times New Roman"/>
          <w:w w:val="89"/>
          <w:sz w:val="24"/>
          <w:szCs w:val="24"/>
        </w:rPr>
        <w:t>ykonawcy, których ujawnienie naruszałoby jego ważne interesy</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handlowe oraz zasady uczciwej konkurencji – zgodnie z</w:t>
      </w:r>
      <w:r w:rsidR="00DC623A" w:rsidRPr="002958B8">
        <w:rPr>
          <w:rFonts w:ascii="Times New Roman" w:hAnsi="Times New Roman"/>
          <w:w w:val="89"/>
          <w:sz w:val="24"/>
          <w:szCs w:val="24"/>
        </w:rPr>
        <w:t> </w:t>
      </w:r>
      <w:r w:rsidRPr="002958B8">
        <w:rPr>
          <w:rFonts w:ascii="Times New Roman" w:hAnsi="Times New Roman"/>
          <w:w w:val="89"/>
          <w:sz w:val="24"/>
          <w:szCs w:val="24"/>
        </w:rPr>
        <w:t>art.</w:t>
      </w:r>
      <w:r w:rsidR="00DC623A" w:rsidRPr="002958B8">
        <w:rPr>
          <w:rFonts w:ascii="Times New Roman" w:hAnsi="Times New Roman"/>
          <w:w w:val="89"/>
          <w:sz w:val="24"/>
          <w:szCs w:val="24"/>
        </w:rPr>
        <w:t> </w:t>
      </w:r>
      <w:r w:rsidRPr="002958B8">
        <w:rPr>
          <w:rFonts w:ascii="Times New Roman" w:hAnsi="Times New Roman"/>
          <w:w w:val="89"/>
          <w:sz w:val="24"/>
          <w:szCs w:val="24"/>
        </w:rPr>
        <w:t>8</w:t>
      </w:r>
      <w:r w:rsidR="00DC623A" w:rsidRPr="002958B8">
        <w:rPr>
          <w:rFonts w:ascii="Times New Roman" w:hAnsi="Times New Roman"/>
          <w:w w:val="89"/>
          <w:sz w:val="24"/>
          <w:szCs w:val="24"/>
        </w:rPr>
        <w:t> </w:t>
      </w:r>
      <w:r w:rsidRPr="002958B8">
        <w:rPr>
          <w:rFonts w:ascii="Times New Roman" w:hAnsi="Times New Roman"/>
          <w:w w:val="89"/>
          <w:sz w:val="24"/>
          <w:szCs w:val="24"/>
        </w:rPr>
        <w:t>ust</w:t>
      </w:r>
      <w:r w:rsidR="00DC623A" w:rsidRPr="002958B8">
        <w:rPr>
          <w:rFonts w:ascii="Times New Roman" w:hAnsi="Times New Roman"/>
          <w:w w:val="89"/>
          <w:sz w:val="24"/>
          <w:szCs w:val="24"/>
        </w:rPr>
        <w:t>. </w:t>
      </w:r>
      <w:r w:rsidRPr="002958B8">
        <w:rPr>
          <w:rFonts w:ascii="Times New Roman" w:hAnsi="Times New Roman"/>
          <w:w w:val="89"/>
          <w:sz w:val="24"/>
          <w:szCs w:val="24"/>
        </w:rPr>
        <w:t xml:space="preserve">3 ustawy Pzp. Informacje stanowiące tajemnicę </w:t>
      </w:r>
      <w:r w:rsidR="00DC623A" w:rsidRPr="002958B8">
        <w:rPr>
          <w:rFonts w:ascii="Times New Roman" w:hAnsi="Times New Roman"/>
          <w:w w:val="89"/>
          <w:sz w:val="24"/>
          <w:szCs w:val="24"/>
        </w:rPr>
        <w:t>w</w:t>
      </w:r>
      <w:r w:rsidRPr="002958B8">
        <w:rPr>
          <w:rFonts w:ascii="Times New Roman" w:hAnsi="Times New Roman"/>
          <w:w w:val="89"/>
          <w:sz w:val="24"/>
          <w:szCs w:val="24"/>
        </w:rPr>
        <w:t>ykonawcy</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mają znajdować się</w:t>
      </w:r>
      <w:r w:rsidR="00DC623A" w:rsidRPr="002958B8">
        <w:rPr>
          <w:rFonts w:ascii="Times New Roman" w:hAnsi="Times New Roman"/>
          <w:w w:val="89"/>
          <w:sz w:val="24"/>
          <w:szCs w:val="24"/>
        </w:rPr>
        <w:t> </w:t>
      </w:r>
      <w:r w:rsidRPr="002958B8">
        <w:rPr>
          <w:rFonts w:ascii="Times New Roman" w:hAnsi="Times New Roman"/>
          <w:w w:val="89"/>
          <w:sz w:val="24"/>
          <w:szCs w:val="24"/>
        </w:rPr>
        <w:t>na</w:t>
      </w:r>
      <w:r w:rsidR="00DC623A" w:rsidRPr="002958B8">
        <w:rPr>
          <w:rFonts w:ascii="Times New Roman" w:hAnsi="Times New Roman"/>
          <w:w w:val="89"/>
          <w:sz w:val="24"/>
          <w:szCs w:val="24"/>
        </w:rPr>
        <w:t> </w:t>
      </w:r>
      <w:r w:rsidRPr="002958B8">
        <w:rPr>
          <w:rFonts w:ascii="Times New Roman" w:hAnsi="Times New Roman"/>
          <w:w w:val="89"/>
          <w:sz w:val="24"/>
          <w:szCs w:val="24"/>
        </w:rPr>
        <w:t>wyodrębnionych stronach oferty tak, aby możliwe było ich nieujawnianie. Zamawiający zaleca, aby</w:t>
      </w:r>
      <w:r w:rsidR="00E144B5" w:rsidRPr="002958B8">
        <w:rPr>
          <w:rFonts w:ascii="Times New Roman" w:hAnsi="Times New Roman"/>
          <w:w w:val="89"/>
          <w:sz w:val="24"/>
          <w:szCs w:val="24"/>
        </w:rPr>
        <w:t xml:space="preserve"> </w:t>
      </w:r>
      <w:r w:rsidR="00DC623A" w:rsidRPr="002958B8">
        <w:rPr>
          <w:rFonts w:ascii="Times New Roman" w:hAnsi="Times New Roman"/>
          <w:w w:val="89"/>
          <w:sz w:val="24"/>
          <w:szCs w:val="24"/>
        </w:rPr>
        <w:t>w</w:t>
      </w:r>
      <w:r w:rsidRPr="002958B8">
        <w:rPr>
          <w:rFonts w:ascii="Times New Roman" w:hAnsi="Times New Roman"/>
          <w:w w:val="89"/>
          <w:sz w:val="24"/>
          <w:szCs w:val="24"/>
        </w:rPr>
        <w:t>ykonawca umieścił te informacje w odrębnej wewnętrznej kopercie oznakowanej „</w:t>
      </w:r>
      <w:r w:rsidR="00335D5C" w:rsidRPr="002958B8">
        <w:rPr>
          <w:rFonts w:ascii="Times New Roman" w:hAnsi="Times New Roman"/>
          <w:b/>
          <w:w w:val="89"/>
          <w:sz w:val="24"/>
          <w:szCs w:val="24"/>
        </w:rPr>
        <w:t>TAJEMNICA PRZEDSIĘBIORSTWA</w:t>
      </w:r>
      <w:r w:rsidRPr="002958B8">
        <w:rPr>
          <w:rFonts w:ascii="Times New Roman" w:hAnsi="Times New Roman"/>
          <w:w w:val="89"/>
          <w:sz w:val="24"/>
          <w:szCs w:val="24"/>
        </w:rPr>
        <w:t>” i razem z jawną</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częścią oferty umieścił w zewnętrznej kopercie oznako</w:t>
      </w:r>
      <w:r w:rsidR="00335D5C" w:rsidRPr="002958B8">
        <w:rPr>
          <w:rFonts w:ascii="Times New Roman" w:hAnsi="Times New Roman"/>
          <w:w w:val="89"/>
          <w:sz w:val="24"/>
          <w:szCs w:val="24"/>
        </w:rPr>
        <w:t xml:space="preserve">wanej w sposób opisany w pkt </w:t>
      </w:r>
      <w:r w:rsidRPr="002958B8">
        <w:rPr>
          <w:rFonts w:ascii="Times New Roman" w:hAnsi="Times New Roman"/>
          <w:w w:val="89"/>
          <w:sz w:val="24"/>
          <w:szCs w:val="24"/>
        </w:rPr>
        <w:t>5. Strony części niejawnej mają być</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zszyte odrębnie od reszty oferty i ponumerowane w ciągu całej oferty. Zszyta odrębnie, zasadnicza część oferty, nieobejmująca</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wyodrębnionych stron będzie częścią jawną oferty. Zastrzeżenie przez</w:t>
      </w:r>
      <w:r w:rsidR="00DC623A" w:rsidRPr="002958B8">
        <w:rPr>
          <w:rFonts w:ascii="Times New Roman" w:hAnsi="Times New Roman"/>
          <w:w w:val="89"/>
          <w:sz w:val="24"/>
          <w:szCs w:val="24"/>
        </w:rPr>
        <w:t> w</w:t>
      </w:r>
      <w:r w:rsidRPr="002958B8">
        <w:rPr>
          <w:rFonts w:ascii="Times New Roman" w:hAnsi="Times New Roman"/>
          <w:w w:val="89"/>
          <w:sz w:val="24"/>
          <w:szCs w:val="24"/>
        </w:rPr>
        <w:t>ykonawcę informacji zawartych w ofercie może odnosić</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się do nieujawnionych do</w:t>
      </w:r>
      <w:r w:rsidR="00DC623A" w:rsidRPr="002958B8">
        <w:rPr>
          <w:rFonts w:ascii="Times New Roman" w:hAnsi="Times New Roman"/>
          <w:w w:val="89"/>
          <w:sz w:val="24"/>
          <w:szCs w:val="24"/>
        </w:rPr>
        <w:t> </w:t>
      </w:r>
      <w:r w:rsidRPr="002958B8">
        <w:rPr>
          <w:rFonts w:ascii="Times New Roman" w:hAnsi="Times New Roman"/>
          <w:w w:val="89"/>
          <w:sz w:val="24"/>
          <w:szCs w:val="24"/>
        </w:rPr>
        <w:t>publicznej wiadomości informacji technicznych, technologicznych, handlowych lub</w:t>
      </w:r>
      <w:r w:rsidR="00DC623A" w:rsidRPr="002958B8">
        <w:rPr>
          <w:rFonts w:ascii="Times New Roman" w:hAnsi="Times New Roman"/>
          <w:w w:val="89"/>
          <w:sz w:val="24"/>
          <w:szCs w:val="24"/>
        </w:rPr>
        <w:t> </w:t>
      </w:r>
      <w:r w:rsidRPr="002958B8">
        <w:rPr>
          <w:rFonts w:ascii="Times New Roman" w:hAnsi="Times New Roman"/>
          <w:w w:val="89"/>
          <w:sz w:val="24"/>
          <w:szCs w:val="24"/>
        </w:rPr>
        <w:t>organizacyjnych</w:t>
      </w:r>
      <w:r w:rsidR="00E144B5" w:rsidRPr="002958B8">
        <w:rPr>
          <w:rFonts w:ascii="Times New Roman" w:hAnsi="Times New Roman"/>
          <w:w w:val="89"/>
          <w:sz w:val="24"/>
          <w:szCs w:val="24"/>
        </w:rPr>
        <w:t xml:space="preserve"> </w:t>
      </w:r>
      <w:r w:rsidR="00DC623A" w:rsidRPr="002958B8">
        <w:rPr>
          <w:rFonts w:ascii="Times New Roman" w:hAnsi="Times New Roman"/>
          <w:w w:val="89"/>
          <w:sz w:val="24"/>
          <w:szCs w:val="24"/>
        </w:rPr>
        <w:t>w</w:t>
      </w:r>
      <w:r w:rsidRPr="002958B8">
        <w:rPr>
          <w:rFonts w:ascii="Times New Roman" w:hAnsi="Times New Roman"/>
          <w:w w:val="89"/>
          <w:sz w:val="24"/>
          <w:szCs w:val="24"/>
        </w:rPr>
        <w:t>ykonawcy, co do których podjął on niezbędne działania w celu zachowania ich poufności – zgodnie z art. 11 ust. 1 i 4 ustawy</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z 16 kwietnia 1993 r. o zwalczaniu nieuczciwej konkurencji (Dz.</w:t>
      </w:r>
      <w:r w:rsidR="00C46075" w:rsidRPr="002958B8">
        <w:rPr>
          <w:rFonts w:ascii="Times New Roman" w:hAnsi="Times New Roman"/>
          <w:w w:val="89"/>
          <w:sz w:val="24"/>
          <w:szCs w:val="24"/>
        </w:rPr>
        <w:t> </w:t>
      </w:r>
      <w:r w:rsidRPr="002958B8">
        <w:rPr>
          <w:rFonts w:ascii="Times New Roman" w:hAnsi="Times New Roman"/>
          <w:w w:val="89"/>
          <w:sz w:val="24"/>
          <w:szCs w:val="24"/>
        </w:rPr>
        <w:t xml:space="preserve">U. z 2003 r. Nr 153, poz. 1503 </w:t>
      </w:r>
      <w:r w:rsidR="00DC623A" w:rsidRPr="002958B8">
        <w:rPr>
          <w:rFonts w:ascii="Times New Roman" w:hAnsi="Times New Roman"/>
          <w:w w:val="89"/>
          <w:sz w:val="24"/>
          <w:szCs w:val="24"/>
        </w:rPr>
        <w:t>z późn. zm.</w:t>
      </w:r>
      <w:r w:rsidRPr="002958B8">
        <w:rPr>
          <w:rFonts w:ascii="Times New Roman" w:hAnsi="Times New Roman"/>
          <w:w w:val="89"/>
          <w:sz w:val="24"/>
          <w:szCs w:val="24"/>
        </w:rPr>
        <w:t>). Zastrzeżenie w ofercie</w:t>
      </w:r>
      <w:r w:rsidR="00E144B5" w:rsidRPr="002958B8">
        <w:rPr>
          <w:rFonts w:ascii="Times New Roman" w:hAnsi="Times New Roman"/>
          <w:w w:val="89"/>
          <w:sz w:val="24"/>
          <w:szCs w:val="24"/>
        </w:rPr>
        <w:t xml:space="preserve"> </w:t>
      </w:r>
      <w:r w:rsidRPr="002958B8">
        <w:rPr>
          <w:rFonts w:ascii="Times New Roman" w:hAnsi="Times New Roman"/>
          <w:w w:val="89"/>
          <w:sz w:val="24"/>
          <w:szCs w:val="24"/>
        </w:rPr>
        <w:t>informacji stanowiącej tajemnicę przedsiębiorstwa musi być odnotowane w formularzu oferty. Wykonawca nie może zastrzec</w:t>
      </w:r>
      <w:r w:rsidR="00E144B5" w:rsidRPr="002958B8">
        <w:rPr>
          <w:rFonts w:ascii="Times New Roman" w:hAnsi="Times New Roman"/>
          <w:w w:val="89"/>
          <w:sz w:val="24"/>
          <w:szCs w:val="24"/>
        </w:rPr>
        <w:t xml:space="preserve"> informacji, o których mowa w art. 86 ust. 4 ustawy Pzp. Wykonawca jest</w:t>
      </w:r>
      <w:r w:rsidR="00DC623A" w:rsidRPr="002958B8">
        <w:rPr>
          <w:rFonts w:ascii="Times New Roman" w:hAnsi="Times New Roman"/>
          <w:w w:val="89"/>
          <w:sz w:val="24"/>
          <w:szCs w:val="24"/>
        </w:rPr>
        <w:t> </w:t>
      </w:r>
      <w:r w:rsidR="00E144B5" w:rsidRPr="002958B8">
        <w:rPr>
          <w:rFonts w:ascii="Times New Roman" w:hAnsi="Times New Roman"/>
          <w:w w:val="89"/>
          <w:sz w:val="24"/>
          <w:szCs w:val="24"/>
        </w:rPr>
        <w:t>zobowiązany załączyć do</w:t>
      </w:r>
      <w:r w:rsidR="009E4878">
        <w:rPr>
          <w:rFonts w:ascii="Times New Roman" w:hAnsi="Times New Roman"/>
          <w:w w:val="89"/>
          <w:sz w:val="24"/>
          <w:szCs w:val="24"/>
        </w:rPr>
        <w:t xml:space="preserve"> </w:t>
      </w:r>
      <w:r w:rsidR="00E144B5" w:rsidRPr="002958B8">
        <w:rPr>
          <w:rFonts w:ascii="Times New Roman" w:hAnsi="Times New Roman"/>
          <w:w w:val="89"/>
          <w:sz w:val="24"/>
          <w:szCs w:val="24"/>
        </w:rPr>
        <w:t>oferty uzasadnienie (prawne i faktyczne) utajnienia dokumentów lub</w:t>
      </w:r>
      <w:r w:rsidR="00DC623A" w:rsidRPr="002958B8">
        <w:rPr>
          <w:rFonts w:ascii="Times New Roman" w:hAnsi="Times New Roman"/>
          <w:w w:val="89"/>
          <w:sz w:val="24"/>
          <w:szCs w:val="24"/>
        </w:rPr>
        <w:t> </w:t>
      </w:r>
      <w:r w:rsidR="00E144B5" w:rsidRPr="002958B8">
        <w:rPr>
          <w:rFonts w:ascii="Times New Roman" w:hAnsi="Times New Roman"/>
          <w:w w:val="89"/>
          <w:sz w:val="24"/>
          <w:szCs w:val="24"/>
        </w:rPr>
        <w:t>informacji zawartych w</w:t>
      </w:r>
      <w:r w:rsidR="009E4878">
        <w:rPr>
          <w:rFonts w:ascii="Times New Roman" w:hAnsi="Times New Roman"/>
          <w:w w:val="89"/>
          <w:sz w:val="24"/>
          <w:szCs w:val="24"/>
        </w:rPr>
        <w:t xml:space="preserve"> </w:t>
      </w:r>
      <w:r w:rsidR="00E144B5" w:rsidRPr="002958B8">
        <w:rPr>
          <w:rFonts w:ascii="Times New Roman" w:hAnsi="Times New Roman"/>
          <w:w w:val="89"/>
          <w:sz w:val="24"/>
          <w:szCs w:val="24"/>
        </w:rPr>
        <w:t>ofercie (patrz art. 8 ust. 3 ustawy Pzp).</w:t>
      </w:r>
    </w:p>
    <w:p w:rsidR="00507A3E" w:rsidRPr="002958B8" w:rsidRDefault="00507A3E" w:rsidP="00E8729A">
      <w:pPr>
        <w:spacing w:before="0" w:line="288" w:lineRule="auto"/>
        <w:jc w:val="center"/>
        <w:rPr>
          <w:b/>
          <w:sz w:val="24"/>
          <w:szCs w:val="24"/>
          <w:u w:val="single"/>
        </w:rPr>
      </w:pPr>
    </w:p>
    <w:p w:rsidR="00E8729A" w:rsidRPr="002958B8" w:rsidRDefault="00E8729A" w:rsidP="00E8729A">
      <w:pPr>
        <w:spacing w:before="0" w:line="288" w:lineRule="auto"/>
        <w:jc w:val="center"/>
        <w:rPr>
          <w:b/>
          <w:sz w:val="24"/>
          <w:szCs w:val="24"/>
          <w:u w:val="single"/>
        </w:rPr>
      </w:pPr>
      <w:r w:rsidRPr="002958B8">
        <w:rPr>
          <w:b/>
          <w:sz w:val="24"/>
          <w:szCs w:val="24"/>
          <w:u w:val="single"/>
        </w:rPr>
        <w:lastRenderedPageBreak/>
        <w:t>ROZDZIAŁ VI</w:t>
      </w:r>
    </w:p>
    <w:p w:rsidR="00E8729A" w:rsidRPr="002958B8" w:rsidRDefault="00E8729A" w:rsidP="00E8729A">
      <w:pPr>
        <w:spacing w:before="0" w:line="288" w:lineRule="auto"/>
        <w:jc w:val="center"/>
        <w:rPr>
          <w:b/>
          <w:sz w:val="24"/>
          <w:szCs w:val="24"/>
        </w:rPr>
      </w:pPr>
      <w:r w:rsidRPr="002958B8">
        <w:rPr>
          <w:b/>
          <w:sz w:val="24"/>
          <w:szCs w:val="24"/>
        </w:rPr>
        <w:t>INFORMACJE O MIEJSCU, TERMINIE SKŁADANIA I OTWARCIA OFERT</w:t>
      </w:r>
    </w:p>
    <w:p w:rsidR="00E8729A" w:rsidRPr="002958B8" w:rsidRDefault="00E8729A" w:rsidP="00E8729A">
      <w:pPr>
        <w:spacing w:before="0" w:line="288" w:lineRule="auto"/>
        <w:rPr>
          <w:b/>
          <w:sz w:val="20"/>
          <w:szCs w:val="24"/>
        </w:rPr>
      </w:pPr>
    </w:p>
    <w:p w:rsidR="00236DBE" w:rsidRPr="002958B8" w:rsidRDefault="00236DBE" w:rsidP="00202B92">
      <w:pPr>
        <w:numPr>
          <w:ilvl w:val="0"/>
          <w:numId w:val="6"/>
        </w:numPr>
        <w:tabs>
          <w:tab w:val="clear" w:pos="1080"/>
          <w:tab w:val="num" w:pos="567"/>
        </w:tabs>
        <w:spacing w:before="0" w:line="288" w:lineRule="auto"/>
        <w:ind w:left="567" w:hanging="567"/>
        <w:rPr>
          <w:b/>
          <w:sz w:val="24"/>
          <w:szCs w:val="24"/>
        </w:rPr>
      </w:pPr>
      <w:r w:rsidRPr="002958B8">
        <w:rPr>
          <w:b/>
          <w:sz w:val="24"/>
          <w:szCs w:val="24"/>
        </w:rPr>
        <w:t>MIEJSCE I TERMIN SKŁADANIA I OTWARCIA OFERT</w:t>
      </w:r>
    </w:p>
    <w:p w:rsidR="00E8729A" w:rsidRPr="002958B8" w:rsidRDefault="00E8729A" w:rsidP="00202B92">
      <w:pPr>
        <w:numPr>
          <w:ilvl w:val="0"/>
          <w:numId w:val="7"/>
        </w:numPr>
        <w:tabs>
          <w:tab w:val="clear" w:pos="720"/>
          <w:tab w:val="num" w:pos="567"/>
        </w:tabs>
        <w:spacing w:before="0" w:line="288" w:lineRule="auto"/>
        <w:ind w:left="567" w:hanging="567"/>
        <w:rPr>
          <w:sz w:val="24"/>
          <w:szCs w:val="24"/>
        </w:rPr>
      </w:pPr>
      <w:r w:rsidRPr="002958B8">
        <w:rPr>
          <w:sz w:val="24"/>
          <w:szCs w:val="24"/>
        </w:rPr>
        <w:t xml:space="preserve">Ofertę należy złożyć w siedzibie Zamawiającego w Warszawie, przy al. J. Ch. Szucha 2/4, w Kancelarii Ogólnej, do dnia </w:t>
      </w:r>
      <w:r w:rsidR="00A07592">
        <w:rPr>
          <w:b/>
          <w:sz w:val="24"/>
          <w:szCs w:val="24"/>
        </w:rPr>
        <w:t>14</w:t>
      </w:r>
      <w:r w:rsidR="00507A3E" w:rsidRPr="002958B8">
        <w:rPr>
          <w:b/>
          <w:sz w:val="24"/>
          <w:szCs w:val="24"/>
        </w:rPr>
        <w:t xml:space="preserve"> grudnia</w:t>
      </w:r>
      <w:r w:rsidRPr="002958B8">
        <w:rPr>
          <w:b/>
          <w:sz w:val="24"/>
          <w:szCs w:val="24"/>
        </w:rPr>
        <w:t xml:space="preserve"> 2017 r</w:t>
      </w:r>
      <w:r w:rsidRPr="002958B8">
        <w:rPr>
          <w:sz w:val="24"/>
          <w:szCs w:val="24"/>
        </w:rPr>
        <w:t>.</w:t>
      </w:r>
      <w:r w:rsidRPr="002958B8">
        <w:rPr>
          <w:b/>
          <w:sz w:val="24"/>
          <w:szCs w:val="24"/>
        </w:rPr>
        <w:t xml:space="preserve"> do godz. 10</w:t>
      </w:r>
      <w:r w:rsidRPr="002958B8">
        <w:rPr>
          <w:b/>
          <w:sz w:val="24"/>
          <w:szCs w:val="24"/>
          <w:vertAlign w:val="superscript"/>
        </w:rPr>
        <w:t>00</w:t>
      </w:r>
      <w:r w:rsidRPr="002958B8">
        <w:rPr>
          <w:sz w:val="24"/>
          <w:szCs w:val="24"/>
        </w:rPr>
        <w:t>.</w:t>
      </w:r>
    </w:p>
    <w:p w:rsidR="00A85645" w:rsidRPr="002958B8" w:rsidRDefault="00A85645" w:rsidP="00202B92">
      <w:pPr>
        <w:numPr>
          <w:ilvl w:val="0"/>
          <w:numId w:val="7"/>
        </w:numPr>
        <w:tabs>
          <w:tab w:val="clear" w:pos="720"/>
          <w:tab w:val="num" w:pos="567"/>
        </w:tabs>
        <w:spacing w:before="0" w:line="288" w:lineRule="auto"/>
        <w:ind w:left="567" w:hanging="567"/>
        <w:rPr>
          <w:sz w:val="24"/>
          <w:szCs w:val="24"/>
        </w:rPr>
      </w:pPr>
      <w:r w:rsidRPr="002958B8">
        <w:rPr>
          <w:sz w:val="24"/>
          <w:szCs w:val="24"/>
        </w:rPr>
        <w:t xml:space="preserve">Otwarcie ofert nastąpi w siedzibie Zamawiającego w Warszawie przy al. J. Ch. Szucha 2/4 w sali konferencyjnej </w:t>
      </w:r>
      <w:r w:rsidRPr="002958B8">
        <w:rPr>
          <w:b/>
          <w:sz w:val="24"/>
          <w:szCs w:val="24"/>
        </w:rPr>
        <w:t xml:space="preserve">nr 17 </w:t>
      </w:r>
      <w:r w:rsidRPr="002958B8">
        <w:rPr>
          <w:sz w:val="24"/>
          <w:szCs w:val="24"/>
        </w:rPr>
        <w:t xml:space="preserve">w dniu </w:t>
      </w:r>
      <w:r w:rsidR="00A07592">
        <w:rPr>
          <w:b/>
          <w:sz w:val="24"/>
          <w:szCs w:val="24"/>
        </w:rPr>
        <w:t>14</w:t>
      </w:r>
      <w:bookmarkStart w:id="0" w:name="_GoBack"/>
      <w:bookmarkEnd w:id="0"/>
      <w:r w:rsidR="00507A3E" w:rsidRPr="002958B8">
        <w:rPr>
          <w:b/>
          <w:sz w:val="24"/>
          <w:szCs w:val="24"/>
        </w:rPr>
        <w:t xml:space="preserve"> grudnia 2017</w:t>
      </w:r>
      <w:r w:rsidRPr="002958B8">
        <w:rPr>
          <w:b/>
          <w:sz w:val="24"/>
          <w:szCs w:val="24"/>
        </w:rPr>
        <w:t xml:space="preserve"> r</w:t>
      </w:r>
      <w:r w:rsidRPr="002958B8">
        <w:rPr>
          <w:sz w:val="24"/>
          <w:szCs w:val="24"/>
        </w:rPr>
        <w:t>.,</w:t>
      </w:r>
      <w:r w:rsidRPr="002958B8">
        <w:rPr>
          <w:b/>
          <w:sz w:val="24"/>
          <w:szCs w:val="24"/>
        </w:rPr>
        <w:t xml:space="preserve"> o godz. 10</w:t>
      </w:r>
      <w:r w:rsidRPr="002958B8">
        <w:rPr>
          <w:b/>
          <w:sz w:val="24"/>
          <w:szCs w:val="24"/>
          <w:vertAlign w:val="superscript"/>
        </w:rPr>
        <w:t>15</w:t>
      </w:r>
      <w:r w:rsidR="00DC623A" w:rsidRPr="002958B8">
        <w:rPr>
          <w:sz w:val="24"/>
          <w:szCs w:val="24"/>
        </w:rPr>
        <w:t>.</w:t>
      </w:r>
    </w:p>
    <w:p w:rsidR="00275162" w:rsidRPr="002958B8" w:rsidRDefault="00275162" w:rsidP="00202B92">
      <w:pPr>
        <w:numPr>
          <w:ilvl w:val="0"/>
          <w:numId w:val="7"/>
        </w:numPr>
        <w:tabs>
          <w:tab w:val="clear" w:pos="720"/>
          <w:tab w:val="num" w:pos="567"/>
        </w:tabs>
        <w:spacing w:before="0" w:line="288" w:lineRule="auto"/>
        <w:ind w:left="567" w:hanging="567"/>
        <w:rPr>
          <w:sz w:val="24"/>
          <w:szCs w:val="24"/>
        </w:rPr>
      </w:pPr>
      <w:r w:rsidRPr="002958B8">
        <w:rPr>
          <w:sz w:val="24"/>
          <w:szCs w:val="24"/>
        </w:rPr>
        <w:t xml:space="preserve">Wszystkie oferty otrzymane przez Zamawiającego po terminie </w:t>
      </w:r>
      <w:r w:rsidR="00883523" w:rsidRPr="002958B8">
        <w:rPr>
          <w:sz w:val="24"/>
          <w:szCs w:val="24"/>
        </w:rPr>
        <w:t xml:space="preserve">wskazanym </w:t>
      </w:r>
      <w:r w:rsidRPr="002958B8">
        <w:rPr>
          <w:sz w:val="24"/>
          <w:szCs w:val="24"/>
        </w:rPr>
        <w:t xml:space="preserve">powyżej zostaną zwrócone </w:t>
      </w:r>
      <w:r w:rsidR="00DC623A" w:rsidRPr="002958B8">
        <w:rPr>
          <w:sz w:val="24"/>
          <w:szCs w:val="24"/>
        </w:rPr>
        <w:t>w</w:t>
      </w:r>
      <w:r w:rsidRPr="002958B8">
        <w:rPr>
          <w:sz w:val="24"/>
          <w:szCs w:val="24"/>
        </w:rPr>
        <w:t>ykonawcom bez ich otwierania</w:t>
      </w:r>
      <w:r w:rsidR="00883523" w:rsidRPr="002958B8">
        <w:rPr>
          <w:sz w:val="24"/>
          <w:szCs w:val="24"/>
        </w:rPr>
        <w:t>,</w:t>
      </w:r>
      <w:r w:rsidRPr="002958B8">
        <w:rPr>
          <w:sz w:val="24"/>
          <w:szCs w:val="24"/>
        </w:rPr>
        <w:t xml:space="preserve"> zgodnie z art. 84 ust. 1 </w:t>
      </w:r>
      <w:r w:rsidR="00DF12E8" w:rsidRPr="002958B8">
        <w:rPr>
          <w:sz w:val="24"/>
          <w:szCs w:val="24"/>
        </w:rPr>
        <w:t xml:space="preserve">ustawy </w:t>
      </w:r>
      <w:r w:rsidRPr="002958B8">
        <w:rPr>
          <w:sz w:val="24"/>
          <w:szCs w:val="24"/>
        </w:rPr>
        <w:t>Pzp. W przypadku przesłania oferty pocztą lub przesyłką kurierską należy wziąć pod uwagę, że terminem jej</w:t>
      </w:r>
      <w:r w:rsidR="00DC623A" w:rsidRPr="002958B8">
        <w:rPr>
          <w:sz w:val="24"/>
          <w:szCs w:val="24"/>
        </w:rPr>
        <w:t> </w:t>
      </w:r>
      <w:r w:rsidRPr="002958B8">
        <w:rPr>
          <w:sz w:val="24"/>
          <w:szCs w:val="24"/>
        </w:rPr>
        <w:t>dostarczenia (złożenia) Zamawiającemu jest data i godzina jej wpływu do miejsca oznaczonego przez Zamawiającego jako miejsce składania ofert.</w:t>
      </w:r>
    </w:p>
    <w:p w:rsidR="00275162" w:rsidRPr="002958B8" w:rsidRDefault="00275162" w:rsidP="00202B92">
      <w:pPr>
        <w:numPr>
          <w:ilvl w:val="0"/>
          <w:numId w:val="7"/>
        </w:numPr>
        <w:tabs>
          <w:tab w:val="clear" w:pos="720"/>
          <w:tab w:val="num" w:pos="567"/>
        </w:tabs>
        <w:spacing w:before="0" w:line="288" w:lineRule="auto"/>
        <w:ind w:left="567" w:hanging="567"/>
        <w:rPr>
          <w:sz w:val="24"/>
          <w:szCs w:val="24"/>
        </w:rPr>
      </w:pPr>
      <w:r w:rsidRPr="002958B8">
        <w:rPr>
          <w:sz w:val="24"/>
          <w:szCs w:val="24"/>
        </w:rPr>
        <w:t>Podczas otwarcia ofert Zamawiający odczyta informacje, o których mowa w art. 86 ust. 4 ustawy Pzp.</w:t>
      </w:r>
    </w:p>
    <w:p w:rsidR="00275162" w:rsidRPr="002958B8" w:rsidRDefault="00DB7A36" w:rsidP="00202B92">
      <w:pPr>
        <w:numPr>
          <w:ilvl w:val="0"/>
          <w:numId w:val="7"/>
        </w:numPr>
        <w:tabs>
          <w:tab w:val="clear" w:pos="720"/>
          <w:tab w:val="num" w:pos="567"/>
        </w:tabs>
        <w:spacing w:before="0" w:line="288" w:lineRule="auto"/>
        <w:ind w:left="567" w:hanging="567"/>
        <w:rPr>
          <w:sz w:val="24"/>
          <w:szCs w:val="24"/>
        </w:rPr>
      </w:pPr>
      <w:r w:rsidRPr="002958B8">
        <w:rPr>
          <w:sz w:val="24"/>
          <w:szCs w:val="24"/>
        </w:rPr>
        <w:t>Otwarcie ofert jest jawne.</w:t>
      </w:r>
    </w:p>
    <w:p w:rsidR="00E8729A" w:rsidRPr="002958B8" w:rsidRDefault="00E8729A" w:rsidP="00202B92">
      <w:pPr>
        <w:numPr>
          <w:ilvl w:val="0"/>
          <w:numId w:val="7"/>
        </w:numPr>
        <w:tabs>
          <w:tab w:val="clear" w:pos="720"/>
          <w:tab w:val="num" w:pos="567"/>
        </w:tabs>
        <w:spacing w:before="0" w:line="288" w:lineRule="auto"/>
        <w:ind w:left="567" w:hanging="567"/>
        <w:rPr>
          <w:sz w:val="24"/>
          <w:szCs w:val="24"/>
        </w:rPr>
      </w:pPr>
      <w:r w:rsidRPr="002958B8">
        <w:rPr>
          <w:sz w:val="24"/>
          <w:szCs w:val="24"/>
        </w:rPr>
        <w:t xml:space="preserve">Niezwłocznie po otwarciu ofert Zamawiający zamieści na stronie </w:t>
      </w:r>
      <w:hyperlink r:id="rId10" w:history="1">
        <w:r w:rsidR="006813D4" w:rsidRPr="002958B8">
          <w:rPr>
            <w:rStyle w:val="Hipercze"/>
            <w:sz w:val="24"/>
            <w:szCs w:val="24"/>
          </w:rPr>
          <w:t>http://bip.rcl.gov.pl</w:t>
        </w:r>
      </w:hyperlink>
      <w:r w:rsidR="006813D4" w:rsidRPr="002958B8">
        <w:rPr>
          <w:sz w:val="24"/>
          <w:szCs w:val="24"/>
        </w:rPr>
        <w:t xml:space="preserve"> </w:t>
      </w:r>
      <w:r w:rsidRPr="002958B8">
        <w:rPr>
          <w:sz w:val="24"/>
          <w:szCs w:val="24"/>
        </w:rPr>
        <w:t>informacje</w:t>
      </w:r>
      <w:r w:rsidR="00062791" w:rsidRPr="002958B8">
        <w:rPr>
          <w:sz w:val="24"/>
          <w:szCs w:val="24"/>
        </w:rPr>
        <w:t xml:space="preserve"> </w:t>
      </w:r>
      <w:r w:rsidRPr="002958B8">
        <w:rPr>
          <w:sz w:val="24"/>
          <w:szCs w:val="24"/>
        </w:rPr>
        <w:t>dotyczące:</w:t>
      </w:r>
    </w:p>
    <w:p w:rsidR="00E8729A" w:rsidRPr="002958B8" w:rsidRDefault="00E8729A" w:rsidP="00202B92">
      <w:pPr>
        <w:pStyle w:val="Akapitzlist"/>
        <w:numPr>
          <w:ilvl w:val="1"/>
          <w:numId w:val="8"/>
        </w:numPr>
        <w:tabs>
          <w:tab w:val="left" w:pos="3855"/>
        </w:tabs>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kwoty, jaką zamierza przeznaczyć na sfinansowanie zamówienia;</w:t>
      </w:r>
    </w:p>
    <w:p w:rsidR="00E8729A" w:rsidRPr="002958B8" w:rsidRDefault="00E8729A" w:rsidP="00202B92">
      <w:pPr>
        <w:pStyle w:val="Akapitzlist"/>
        <w:numPr>
          <w:ilvl w:val="1"/>
          <w:numId w:val="8"/>
        </w:numPr>
        <w:tabs>
          <w:tab w:val="left" w:pos="3855"/>
        </w:tabs>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firm oraz adresów wykonawców, którzy złożyli oferty w terminie;</w:t>
      </w:r>
    </w:p>
    <w:p w:rsidR="00E8729A" w:rsidRPr="002958B8" w:rsidRDefault="00E8729A" w:rsidP="00202B92">
      <w:pPr>
        <w:pStyle w:val="Akapitzlist"/>
        <w:numPr>
          <w:ilvl w:val="1"/>
          <w:numId w:val="8"/>
        </w:numPr>
        <w:tabs>
          <w:tab w:val="left" w:pos="3855"/>
        </w:tabs>
        <w:spacing w:line="288" w:lineRule="auto"/>
        <w:ind w:left="1134" w:hanging="567"/>
        <w:jc w:val="both"/>
        <w:rPr>
          <w:rFonts w:ascii="Times New Roman" w:hAnsi="Times New Roman"/>
          <w:w w:val="89"/>
          <w:sz w:val="24"/>
          <w:szCs w:val="24"/>
        </w:rPr>
      </w:pPr>
      <w:r w:rsidRPr="002958B8">
        <w:rPr>
          <w:rFonts w:ascii="Times New Roman" w:hAnsi="Times New Roman"/>
          <w:w w:val="89"/>
          <w:sz w:val="24"/>
          <w:szCs w:val="24"/>
        </w:rPr>
        <w:t>ceny, terminu wykonania zamówienia, okresu gwarancji i warunków płatności zawartych w ofertach.</w:t>
      </w:r>
    </w:p>
    <w:p w:rsidR="00D923A3" w:rsidRPr="002958B8" w:rsidRDefault="00D923A3" w:rsidP="00D923A3">
      <w:pPr>
        <w:pStyle w:val="Akapitzlist"/>
        <w:tabs>
          <w:tab w:val="left" w:pos="3855"/>
        </w:tabs>
        <w:spacing w:line="288" w:lineRule="auto"/>
        <w:ind w:left="1134"/>
        <w:jc w:val="both"/>
        <w:rPr>
          <w:rFonts w:ascii="Times New Roman" w:hAnsi="Times New Roman"/>
          <w:w w:val="89"/>
          <w:sz w:val="24"/>
          <w:szCs w:val="24"/>
        </w:rPr>
      </w:pPr>
    </w:p>
    <w:p w:rsidR="00E8729A" w:rsidRPr="002958B8" w:rsidRDefault="00E8729A" w:rsidP="00202B92">
      <w:pPr>
        <w:numPr>
          <w:ilvl w:val="0"/>
          <w:numId w:val="6"/>
        </w:numPr>
        <w:tabs>
          <w:tab w:val="clear" w:pos="1080"/>
          <w:tab w:val="num" w:pos="567"/>
        </w:tabs>
        <w:spacing w:before="0" w:line="288" w:lineRule="auto"/>
        <w:ind w:left="567" w:hanging="567"/>
        <w:rPr>
          <w:b/>
          <w:sz w:val="24"/>
          <w:szCs w:val="24"/>
        </w:rPr>
      </w:pPr>
      <w:r w:rsidRPr="002958B8">
        <w:rPr>
          <w:b/>
          <w:sz w:val="24"/>
          <w:szCs w:val="24"/>
        </w:rPr>
        <w:t>TERMIN ZWIĄZANIA OFERTĄ</w:t>
      </w:r>
    </w:p>
    <w:p w:rsidR="00E8729A" w:rsidRPr="002958B8" w:rsidRDefault="00E8729A" w:rsidP="001B73B8">
      <w:pPr>
        <w:pStyle w:val="Akapitzlist"/>
        <w:numPr>
          <w:ilvl w:val="1"/>
          <w:numId w:val="45"/>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Wykonawca pozostaje związany złożoną ofertą przez okres 30 dni. Bieg terminu związania ofertą rozpoczyna się wraz z upływem terminu składania ofert.</w:t>
      </w:r>
    </w:p>
    <w:p w:rsidR="002E474E" w:rsidRPr="002958B8" w:rsidRDefault="002E474E" w:rsidP="001B73B8">
      <w:pPr>
        <w:pStyle w:val="Akapitzlist"/>
        <w:numPr>
          <w:ilvl w:val="1"/>
          <w:numId w:val="45"/>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Wykonawca samodzielnie lub na wniosek Zamawiającego może przedłużyć termin związania ofertą, z tym że Zamawiający</w:t>
      </w:r>
      <w:r w:rsidR="00BE4414" w:rsidRPr="002958B8">
        <w:rPr>
          <w:rFonts w:ascii="Times New Roman" w:hAnsi="Times New Roman"/>
          <w:w w:val="89"/>
          <w:sz w:val="24"/>
          <w:szCs w:val="24"/>
        </w:rPr>
        <w:t xml:space="preserve"> </w:t>
      </w:r>
      <w:r w:rsidRPr="002958B8">
        <w:rPr>
          <w:rFonts w:ascii="Times New Roman" w:hAnsi="Times New Roman"/>
          <w:w w:val="89"/>
          <w:sz w:val="24"/>
          <w:szCs w:val="24"/>
        </w:rPr>
        <w:t xml:space="preserve">może tylko raz, co najmniej na 3 dni przed upływem terminu związania ofertą, zwrócić się do </w:t>
      </w:r>
      <w:r w:rsidR="00DC623A" w:rsidRPr="002958B8">
        <w:rPr>
          <w:rFonts w:ascii="Times New Roman" w:hAnsi="Times New Roman"/>
          <w:w w:val="89"/>
          <w:sz w:val="24"/>
          <w:szCs w:val="24"/>
        </w:rPr>
        <w:t>w</w:t>
      </w:r>
      <w:r w:rsidRPr="002958B8">
        <w:rPr>
          <w:rFonts w:ascii="Times New Roman" w:hAnsi="Times New Roman"/>
          <w:w w:val="89"/>
          <w:sz w:val="24"/>
          <w:szCs w:val="24"/>
        </w:rPr>
        <w:t>ykonawców o wyrażenie zgody</w:t>
      </w:r>
      <w:r w:rsidR="00BE4414" w:rsidRPr="002958B8">
        <w:rPr>
          <w:rFonts w:ascii="Times New Roman" w:hAnsi="Times New Roman"/>
          <w:w w:val="89"/>
          <w:sz w:val="24"/>
          <w:szCs w:val="24"/>
        </w:rPr>
        <w:t xml:space="preserve"> </w:t>
      </w:r>
      <w:r w:rsidRPr="002958B8">
        <w:rPr>
          <w:rFonts w:ascii="Times New Roman" w:hAnsi="Times New Roman"/>
          <w:w w:val="89"/>
          <w:sz w:val="24"/>
          <w:szCs w:val="24"/>
        </w:rPr>
        <w:t>na przedłużenie tego terminu o</w:t>
      </w:r>
      <w:r w:rsidR="00BE4414" w:rsidRPr="002958B8">
        <w:rPr>
          <w:rFonts w:ascii="Times New Roman" w:hAnsi="Times New Roman"/>
          <w:w w:val="89"/>
          <w:sz w:val="24"/>
          <w:szCs w:val="24"/>
        </w:rPr>
        <w:t> </w:t>
      </w:r>
      <w:r w:rsidRPr="002958B8">
        <w:rPr>
          <w:rFonts w:ascii="Times New Roman" w:hAnsi="Times New Roman"/>
          <w:w w:val="89"/>
          <w:sz w:val="24"/>
          <w:szCs w:val="24"/>
        </w:rPr>
        <w:t>oznaczony okres, nie dłuższy jednak niż 60 dni</w:t>
      </w:r>
      <w:r w:rsidR="00BE4414" w:rsidRPr="002958B8">
        <w:rPr>
          <w:rFonts w:ascii="Times New Roman" w:hAnsi="Times New Roman"/>
          <w:w w:val="89"/>
          <w:sz w:val="24"/>
          <w:szCs w:val="24"/>
        </w:rPr>
        <w:t>.</w:t>
      </w:r>
    </w:p>
    <w:p w:rsidR="002E474E" w:rsidRPr="002958B8" w:rsidRDefault="002E474E" w:rsidP="001B73B8">
      <w:pPr>
        <w:pStyle w:val="Akapitzlist"/>
        <w:numPr>
          <w:ilvl w:val="1"/>
          <w:numId w:val="45"/>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Przedłużenie terminu związanie ofertą jest możliwe tylko z jednoczesnym przedłużeniem okresu ważności wadium albo, jeżeli</w:t>
      </w:r>
      <w:r w:rsidR="00BE4414" w:rsidRPr="002958B8">
        <w:rPr>
          <w:rFonts w:ascii="Times New Roman" w:hAnsi="Times New Roman"/>
          <w:w w:val="89"/>
          <w:sz w:val="24"/>
          <w:szCs w:val="24"/>
        </w:rPr>
        <w:t xml:space="preserve"> </w:t>
      </w:r>
      <w:r w:rsidRPr="002958B8">
        <w:rPr>
          <w:rFonts w:ascii="Times New Roman" w:hAnsi="Times New Roman"/>
          <w:w w:val="89"/>
          <w:sz w:val="24"/>
          <w:szCs w:val="24"/>
        </w:rPr>
        <w:t>nie jest to możliwe, z wniesieniem nowego wadium na przedłużony okres związania ofertą. Jeżeli przedłużenie terminu</w:t>
      </w:r>
      <w:r w:rsidR="00BE4414" w:rsidRPr="002958B8">
        <w:rPr>
          <w:rFonts w:ascii="Times New Roman" w:hAnsi="Times New Roman"/>
          <w:w w:val="89"/>
          <w:sz w:val="24"/>
          <w:szCs w:val="24"/>
        </w:rPr>
        <w:t xml:space="preserve"> </w:t>
      </w:r>
      <w:r w:rsidRPr="002958B8">
        <w:rPr>
          <w:rFonts w:ascii="Times New Roman" w:hAnsi="Times New Roman"/>
          <w:w w:val="89"/>
          <w:sz w:val="24"/>
          <w:szCs w:val="24"/>
        </w:rPr>
        <w:t>związania ofertą dokonywane jest po wyborze oferty najkorzystniejszej, obowiązek wniesienia nowego wadium lub jego</w:t>
      </w:r>
      <w:r w:rsidR="00BE4414" w:rsidRPr="002958B8">
        <w:rPr>
          <w:rFonts w:ascii="Times New Roman" w:hAnsi="Times New Roman"/>
          <w:w w:val="89"/>
          <w:sz w:val="24"/>
          <w:szCs w:val="24"/>
        </w:rPr>
        <w:t xml:space="preserve"> </w:t>
      </w:r>
      <w:r w:rsidRPr="002958B8">
        <w:rPr>
          <w:rFonts w:ascii="Times New Roman" w:hAnsi="Times New Roman"/>
          <w:w w:val="89"/>
          <w:sz w:val="24"/>
          <w:szCs w:val="24"/>
        </w:rPr>
        <w:t xml:space="preserve">przedłużenie dotyczy jedynie </w:t>
      </w:r>
      <w:r w:rsidR="00DC623A" w:rsidRPr="002958B8">
        <w:rPr>
          <w:rFonts w:ascii="Times New Roman" w:hAnsi="Times New Roman"/>
          <w:w w:val="89"/>
          <w:sz w:val="24"/>
          <w:szCs w:val="24"/>
        </w:rPr>
        <w:t>w</w:t>
      </w:r>
      <w:r w:rsidRPr="002958B8">
        <w:rPr>
          <w:rFonts w:ascii="Times New Roman" w:hAnsi="Times New Roman"/>
          <w:w w:val="89"/>
          <w:sz w:val="24"/>
          <w:szCs w:val="24"/>
        </w:rPr>
        <w:t>ykonawcy, którego oferta została wybrana jako najkorzystniejsza</w:t>
      </w:r>
      <w:r w:rsidR="00BE4414" w:rsidRPr="002958B8">
        <w:rPr>
          <w:rFonts w:ascii="Times New Roman" w:hAnsi="Times New Roman"/>
          <w:w w:val="89"/>
          <w:sz w:val="24"/>
          <w:szCs w:val="24"/>
        </w:rPr>
        <w:t>.</w:t>
      </w:r>
    </w:p>
    <w:p w:rsidR="002E474E" w:rsidRPr="002958B8" w:rsidRDefault="002E474E" w:rsidP="001B73B8">
      <w:pPr>
        <w:pStyle w:val="Akapitzlist"/>
        <w:numPr>
          <w:ilvl w:val="1"/>
          <w:numId w:val="45"/>
        </w:numPr>
        <w:spacing w:line="288" w:lineRule="auto"/>
        <w:ind w:left="567" w:hanging="567"/>
        <w:jc w:val="both"/>
        <w:rPr>
          <w:rFonts w:ascii="Times New Roman" w:hAnsi="Times New Roman"/>
          <w:w w:val="89"/>
          <w:sz w:val="24"/>
          <w:szCs w:val="24"/>
        </w:rPr>
      </w:pPr>
      <w:r w:rsidRPr="002958B8">
        <w:rPr>
          <w:rFonts w:ascii="Times New Roman" w:hAnsi="Times New Roman"/>
          <w:w w:val="89"/>
          <w:sz w:val="24"/>
          <w:szCs w:val="24"/>
        </w:rPr>
        <w:t xml:space="preserve">W przypadku, gdy </w:t>
      </w:r>
      <w:r w:rsidR="00DC623A" w:rsidRPr="002958B8">
        <w:rPr>
          <w:rFonts w:ascii="Times New Roman" w:hAnsi="Times New Roman"/>
          <w:w w:val="89"/>
          <w:sz w:val="24"/>
          <w:szCs w:val="24"/>
        </w:rPr>
        <w:t>w</w:t>
      </w:r>
      <w:r w:rsidRPr="002958B8">
        <w:rPr>
          <w:rFonts w:ascii="Times New Roman" w:hAnsi="Times New Roman"/>
          <w:w w:val="89"/>
          <w:sz w:val="24"/>
          <w:szCs w:val="24"/>
        </w:rPr>
        <w:t>ykonawca nie wyrazi zgody na przedłużenie terminu związania oferta, oferta tego Wykonawcy podlega</w:t>
      </w:r>
      <w:r w:rsidR="00BE4414" w:rsidRPr="002958B8">
        <w:rPr>
          <w:rFonts w:ascii="Times New Roman" w:hAnsi="Times New Roman"/>
          <w:w w:val="89"/>
          <w:sz w:val="24"/>
          <w:szCs w:val="24"/>
        </w:rPr>
        <w:t xml:space="preserve"> </w:t>
      </w:r>
      <w:r w:rsidRPr="002958B8">
        <w:rPr>
          <w:rFonts w:ascii="Times New Roman" w:hAnsi="Times New Roman"/>
          <w:w w:val="89"/>
          <w:sz w:val="24"/>
          <w:szCs w:val="24"/>
        </w:rPr>
        <w:t>odrzuceniu na podstawie z art. 89 ust. 1 pkt. 7a ustawy Pzp</w:t>
      </w:r>
      <w:r w:rsidR="00BE4414" w:rsidRPr="002958B8">
        <w:rPr>
          <w:rFonts w:ascii="Times New Roman" w:hAnsi="Times New Roman"/>
          <w:w w:val="89"/>
          <w:sz w:val="24"/>
          <w:szCs w:val="24"/>
        </w:rPr>
        <w:t>.</w:t>
      </w:r>
    </w:p>
    <w:p w:rsidR="00E8729A" w:rsidRPr="002958B8" w:rsidRDefault="00E8729A" w:rsidP="008E72D8">
      <w:pPr>
        <w:spacing w:before="0" w:line="288" w:lineRule="auto"/>
        <w:jc w:val="center"/>
        <w:rPr>
          <w:b/>
          <w:sz w:val="24"/>
          <w:szCs w:val="24"/>
          <w:u w:val="single"/>
        </w:rPr>
      </w:pPr>
    </w:p>
    <w:p w:rsidR="008F3665" w:rsidRPr="002958B8" w:rsidRDefault="00ED23AC" w:rsidP="008E72D8">
      <w:pPr>
        <w:spacing w:before="0" w:line="288" w:lineRule="auto"/>
        <w:jc w:val="center"/>
        <w:rPr>
          <w:b/>
          <w:sz w:val="24"/>
          <w:szCs w:val="24"/>
          <w:u w:val="single"/>
        </w:rPr>
      </w:pPr>
      <w:r w:rsidRPr="002958B8">
        <w:rPr>
          <w:b/>
          <w:sz w:val="24"/>
          <w:szCs w:val="24"/>
          <w:u w:val="single"/>
        </w:rPr>
        <w:t>ROZDZIAŁ V</w:t>
      </w:r>
      <w:r w:rsidR="00F73467" w:rsidRPr="002958B8">
        <w:rPr>
          <w:b/>
          <w:sz w:val="24"/>
          <w:szCs w:val="24"/>
          <w:u w:val="single"/>
        </w:rPr>
        <w:t>I</w:t>
      </w:r>
      <w:r w:rsidRPr="002958B8">
        <w:rPr>
          <w:b/>
          <w:sz w:val="24"/>
          <w:szCs w:val="24"/>
          <w:u w:val="single"/>
        </w:rPr>
        <w:t>I</w:t>
      </w:r>
    </w:p>
    <w:p w:rsidR="00C04FBB" w:rsidRPr="002958B8" w:rsidRDefault="00C04FBB" w:rsidP="008E72D8">
      <w:pPr>
        <w:spacing w:before="0" w:line="288" w:lineRule="auto"/>
        <w:jc w:val="center"/>
        <w:rPr>
          <w:b/>
          <w:sz w:val="24"/>
          <w:szCs w:val="24"/>
        </w:rPr>
      </w:pPr>
      <w:r w:rsidRPr="002958B8">
        <w:rPr>
          <w:b/>
          <w:sz w:val="24"/>
          <w:szCs w:val="24"/>
        </w:rPr>
        <w:t>OPIS SPOSOBU OBLICZENIA CENY OFERTY</w:t>
      </w:r>
    </w:p>
    <w:p w:rsidR="00F73467" w:rsidRPr="002958B8" w:rsidRDefault="000E019F" w:rsidP="00202B92">
      <w:pPr>
        <w:numPr>
          <w:ilvl w:val="0"/>
          <w:numId w:val="5"/>
        </w:numPr>
        <w:tabs>
          <w:tab w:val="clear" w:pos="720"/>
          <w:tab w:val="num" w:pos="567"/>
        </w:tabs>
        <w:spacing w:before="0" w:line="288" w:lineRule="auto"/>
        <w:ind w:left="567" w:hanging="567"/>
        <w:rPr>
          <w:sz w:val="24"/>
          <w:szCs w:val="24"/>
        </w:rPr>
      </w:pPr>
      <w:r w:rsidRPr="002958B8">
        <w:rPr>
          <w:sz w:val="24"/>
          <w:szCs w:val="24"/>
        </w:rPr>
        <w:t>Cena oferty zostanie podana przez Wykonawcę w „Formularzu oferty”</w:t>
      </w:r>
      <w:r w:rsidR="00C85484" w:rsidRPr="002958B8">
        <w:rPr>
          <w:sz w:val="24"/>
          <w:szCs w:val="24"/>
        </w:rPr>
        <w:t>.</w:t>
      </w:r>
    </w:p>
    <w:p w:rsidR="000E019F" w:rsidRPr="002958B8" w:rsidRDefault="000E019F" w:rsidP="00202B92">
      <w:pPr>
        <w:numPr>
          <w:ilvl w:val="0"/>
          <w:numId w:val="5"/>
        </w:numPr>
        <w:tabs>
          <w:tab w:val="clear" w:pos="720"/>
          <w:tab w:val="num" w:pos="567"/>
        </w:tabs>
        <w:spacing w:before="0" w:line="288" w:lineRule="auto"/>
        <w:ind w:left="567" w:hanging="567"/>
        <w:rPr>
          <w:sz w:val="24"/>
          <w:szCs w:val="24"/>
        </w:rPr>
      </w:pPr>
      <w:r w:rsidRPr="002958B8">
        <w:rPr>
          <w:sz w:val="24"/>
          <w:szCs w:val="24"/>
        </w:rPr>
        <w:lastRenderedPageBreak/>
        <w:t>Cena oferty będzie obejmować całkowity koszt wykonania zamówienia oraz wszystkie koszty towarzyszące wykonaniu zamówienia, oraz wszelkie inne ewentualne obciążenia, w szczególności podatek VAT.</w:t>
      </w:r>
    </w:p>
    <w:p w:rsidR="000E019F" w:rsidRPr="002958B8" w:rsidRDefault="000E019F" w:rsidP="000E019F">
      <w:pPr>
        <w:numPr>
          <w:ilvl w:val="0"/>
          <w:numId w:val="5"/>
        </w:numPr>
        <w:tabs>
          <w:tab w:val="clear" w:pos="720"/>
          <w:tab w:val="num" w:pos="567"/>
        </w:tabs>
        <w:spacing w:before="0" w:line="288" w:lineRule="auto"/>
        <w:ind w:left="567" w:hanging="567"/>
        <w:rPr>
          <w:sz w:val="24"/>
          <w:szCs w:val="24"/>
        </w:rPr>
      </w:pPr>
      <w:r w:rsidRPr="002958B8">
        <w:rPr>
          <w:sz w:val="24"/>
          <w:szCs w:val="24"/>
        </w:rPr>
        <w:t xml:space="preserve">Wykonawca </w:t>
      </w:r>
      <w:r w:rsidR="00483292" w:rsidRPr="002958B8">
        <w:rPr>
          <w:sz w:val="24"/>
          <w:szCs w:val="24"/>
        </w:rPr>
        <w:t>określi cenę w złotych polskich z dokładnością do setnych części złotego</w:t>
      </w:r>
    </w:p>
    <w:p w:rsidR="00F73467" w:rsidRPr="002958B8" w:rsidRDefault="00F73467" w:rsidP="00202B92">
      <w:pPr>
        <w:numPr>
          <w:ilvl w:val="0"/>
          <w:numId w:val="5"/>
        </w:numPr>
        <w:tabs>
          <w:tab w:val="clear" w:pos="720"/>
          <w:tab w:val="num" w:pos="567"/>
        </w:tabs>
        <w:spacing w:before="0" w:line="288" w:lineRule="auto"/>
        <w:ind w:left="567" w:hanging="567"/>
        <w:rPr>
          <w:sz w:val="24"/>
          <w:szCs w:val="24"/>
        </w:rPr>
      </w:pPr>
      <w:r w:rsidRPr="002958B8">
        <w:rPr>
          <w:sz w:val="24"/>
          <w:szCs w:val="24"/>
        </w:rPr>
        <w:t>Wykonawca poda w ofercie:</w:t>
      </w:r>
    </w:p>
    <w:p w:rsidR="00C85484" w:rsidRPr="002958B8" w:rsidRDefault="00C85484" w:rsidP="00531756">
      <w:pPr>
        <w:pStyle w:val="Akapitzlist"/>
        <w:numPr>
          <w:ilvl w:val="0"/>
          <w:numId w:val="34"/>
        </w:numPr>
        <w:spacing w:line="288" w:lineRule="auto"/>
        <w:ind w:left="1134" w:hanging="567"/>
        <w:rPr>
          <w:rFonts w:ascii="Times New Roman" w:hAnsi="Times New Roman"/>
          <w:w w:val="89"/>
          <w:sz w:val="24"/>
          <w:szCs w:val="24"/>
        </w:rPr>
      </w:pPr>
      <w:r w:rsidRPr="002958B8">
        <w:rPr>
          <w:rFonts w:ascii="Times New Roman" w:hAnsi="Times New Roman"/>
          <w:w w:val="89"/>
          <w:sz w:val="24"/>
          <w:szCs w:val="24"/>
        </w:rPr>
        <w:t>łączną cenę oferty bez podatku VAT,</w:t>
      </w:r>
    </w:p>
    <w:p w:rsidR="00C85484" w:rsidRPr="002958B8" w:rsidRDefault="00C85484" w:rsidP="00531756">
      <w:pPr>
        <w:pStyle w:val="Akapitzlist"/>
        <w:numPr>
          <w:ilvl w:val="0"/>
          <w:numId w:val="34"/>
        </w:numPr>
        <w:spacing w:line="288" w:lineRule="auto"/>
        <w:ind w:left="1134" w:hanging="567"/>
        <w:rPr>
          <w:rFonts w:ascii="Times New Roman" w:hAnsi="Times New Roman"/>
          <w:w w:val="89"/>
          <w:sz w:val="24"/>
          <w:szCs w:val="24"/>
        </w:rPr>
      </w:pPr>
      <w:r w:rsidRPr="002958B8">
        <w:rPr>
          <w:rFonts w:ascii="Times New Roman" w:hAnsi="Times New Roman"/>
          <w:w w:val="89"/>
          <w:sz w:val="24"/>
          <w:szCs w:val="24"/>
        </w:rPr>
        <w:t>łączną cenę oferty z podatkiem VAT,</w:t>
      </w:r>
    </w:p>
    <w:p w:rsidR="00C85484" w:rsidRPr="002958B8" w:rsidRDefault="00C85484" w:rsidP="00531756">
      <w:pPr>
        <w:pStyle w:val="Akapitzlist"/>
        <w:numPr>
          <w:ilvl w:val="0"/>
          <w:numId w:val="34"/>
        </w:numPr>
        <w:spacing w:line="288" w:lineRule="auto"/>
        <w:ind w:left="1134" w:hanging="567"/>
        <w:rPr>
          <w:rFonts w:ascii="Times New Roman" w:hAnsi="Times New Roman"/>
          <w:w w:val="89"/>
          <w:sz w:val="24"/>
          <w:szCs w:val="24"/>
        </w:rPr>
      </w:pPr>
      <w:r w:rsidRPr="002958B8">
        <w:rPr>
          <w:rFonts w:ascii="Times New Roman" w:hAnsi="Times New Roman"/>
          <w:w w:val="89"/>
          <w:sz w:val="24"/>
          <w:szCs w:val="24"/>
        </w:rPr>
        <w:t>wysokość podatku VAT,</w:t>
      </w:r>
    </w:p>
    <w:p w:rsidR="00F73467" w:rsidRPr="002958B8" w:rsidRDefault="00F73467" w:rsidP="00531756">
      <w:pPr>
        <w:pStyle w:val="Akapitzlist"/>
        <w:numPr>
          <w:ilvl w:val="0"/>
          <w:numId w:val="35"/>
        </w:numPr>
        <w:adjustRightInd w:val="0"/>
        <w:ind w:left="1134" w:hanging="567"/>
        <w:rPr>
          <w:rFonts w:ascii="Times New Roman" w:hAnsi="Times New Roman"/>
          <w:w w:val="89"/>
          <w:sz w:val="24"/>
          <w:szCs w:val="24"/>
        </w:rPr>
      </w:pPr>
      <w:r w:rsidRPr="002958B8">
        <w:rPr>
          <w:rFonts w:ascii="Times New Roman" w:hAnsi="Times New Roman"/>
          <w:w w:val="89"/>
          <w:sz w:val="24"/>
          <w:szCs w:val="24"/>
        </w:rPr>
        <w:t xml:space="preserve">patrz </w:t>
      </w:r>
      <w:r w:rsidR="0035773E" w:rsidRPr="002958B8">
        <w:rPr>
          <w:rFonts w:ascii="Times New Roman" w:hAnsi="Times New Roman"/>
          <w:b/>
          <w:w w:val="89"/>
          <w:sz w:val="24"/>
          <w:szCs w:val="24"/>
        </w:rPr>
        <w:t xml:space="preserve">załącznik nr </w:t>
      </w:r>
      <w:r w:rsidR="005E6A2D" w:rsidRPr="002958B8">
        <w:rPr>
          <w:rFonts w:ascii="Times New Roman" w:hAnsi="Times New Roman"/>
          <w:b/>
          <w:w w:val="89"/>
          <w:sz w:val="24"/>
          <w:szCs w:val="24"/>
        </w:rPr>
        <w:t>1</w:t>
      </w:r>
      <w:r w:rsidR="0035773E" w:rsidRPr="002958B8">
        <w:rPr>
          <w:rFonts w:ascii="Times New Roman" w:hAnsi="Times New Roman"/>
          <w:w w:val="89"/>
          <w:sz w:val="24"/>
          <w:szCs w:val="24"/>
        </w:rPr>
        <w:t xml:space="preserve"> do SIWZ – Formularz oferty</w:t>
      </w:r>
      <w:r w:rsidRPr="002958B8">
        <w:rPr>
          <w:rFonts w:ascii="Times New Roman" w:hAnsi="Times New Roman"/>
          <w:w w:val="89"/>
          <w:sz w:val="24"/>
          <w:szCs w:val="24"/>
        </w:rPr>
        <w:t>.</w:t>
      </w:r>
    </w:p>
    <w:p w:rsidR="00F73467" w:rsidRPr="002958B8" w:rsidRDefault="00F73467" w:rsidP="00202B92">
      <w:pPr>
        <w:numPr>
          <w:ilvl w:val="0"/>
          <w:numId w:val="5"/>
        </w:numPr>
        <w:tabs>
          <w:tab w:val="clear" w:pos="720"/>
          <w:tab w:val="num" w:pos="567"/>
        </w:tabs>
        <w:spacing w:before="0" w:line="288" w:lineRule="auto"/>
        <w:ind w:left="567" w:hanging="567"/>
        <w:rPr>
          <w:sz w:val="24"/>
          <w:szCs w:val="24"/>
        </w:rPr>
      </w:pPr>
      <w:r w:rsidRPr="002958B8">
        <w:rPr>
          <w:sz w:val="24"/>
          <w:szCs w:val="24"/>
        </w:rPr>
        <w:t xml:space="preserve">Wykonawca uwzględniając wszystkie wymogi, o których mowa w niniejszej </w:t>
      </w:r>
      <w:r w:rsidR="004E476A" w:rsidRPr="002958B8">
        <w:rPr>
          <w:sz w:val="24"/>
          <w:szCs w:val="24"/>
        </w:rPr>
        <w:t xml:space="preserve">SIWZ </w:t>
      </w:r>
      <w:r w:rsidRPr="002958B8">
        <w:rPr>
          <w:sz w:val="24"/>
          <w:szCs w:val="24"/>
        </w:rPr>
        <w:t>powinien ująć wszelkie koszty niezbędne dla prawidłowego i pełnego wykonania przedmiotu zamówienia oraz</w:t>
      </w:r>
      <w:r w:rsidR="00DC623A" w:rsidRPr="002958B8">
        <w:rPr>
          <w:sz w:val="24"/>
          <w:szCs w:val="24"/>
        </w:rPr>
        <w:t> </w:t>
      </w:r>
      <w:r w:rsidRPr="002958B8">
        <w:rPr>
          <w:sz w:val="24"/>
          <w:szCs w:val="24"/>
        </w:rPr>
        <w:t>uwzględnić opłaty</w:t>
      </w:r>
      <w:r w:rsidR="004E476A" w:rsidRPr="002958B8">
        <w:rPr>
          <w:sz w:val="24"/>
          <w:szCs w:val="24"/>
        </w:rPr>
        <w:t xml:space="preserve"> </w:t>
      </w:r>
      <w:r w:rsidRPr="002958B8">
        <w:rPr>
          <w:sz w:val="24"/>
          <w:szCs w:val="24"/>
        </w:rPr>
        <w:t>i podatki, a także zastosowane ewentualne upusty.</w:t>
      </w:r>
    </w:p>
    <w:p w:rsidR="00F73467" w:rsidRPr="002958B8" w:rsidRDefault="00F73467" w:rsidP="00202B92">
      <w:pPr>
        <w:numPr>
          <w:ilvl w:val="0"/>
          <w:numId w:val="5"/>
        </w:numPr>
        <w:tabs>
          <w:tab w:val="clear" w:pos="720"/>
          <w:tab w:val="num" w:pos="567"/>
        </w:tabs>
        <w:spacing w:before="0" w:line="288" w:lineRule="auto"/>
        <w:ind w:left="567" w:hanging="567"/>
        <w:rPr>
          <w:sz w:val="24"/>
          <w:szCs w:val="24"/>
        </w:rPr>
      </w:pPr>
      <w:r w:rsidRPr="002958B8">
        <w:rPr>
          <w:sz w:val="24"/>
          <w:szCs w:val="24"/>
        </w:rPr>
        <w:t>Każda podana cena może być zakończona ostatnią cyfrą przed przecinkiem, a w przypadku podania cyfr po przecinku ma być</w:t>
      </w:r>
      <w:r w:rsidR="004E476A" w:rsidRPr="002958B8">
        <w:rPr>
          <w:sz w:val="24"/>
          <w:szCs w:val="24"/>
        </w:rPr>
        <w:t xml:space="preserve"> </w:t>
      </w:r>
      <w:r w:rsidRPr="002958B8">
        <w:rPr>
          <w:sz w:val="24"/>
          <w:szCs w:val="24"/>
        </w:rPr>
        <w:t>zaokrąglona do dwóch miejsc po przecinku.</w:t>
      </w:r>
    </w:p>
    <w:p w:rsidR="000E019F" w:rsidRPr="002958B8" w:rsidRDefault="000E019F" w:rsidP="00202B92">
      <w:pPr>
        <w:numPr>
          <w:ilvl w:val="0"/>
          <w:numId w:val="5"/>
        </w:numPr>
        <w:tabs>
          <w:tab w:val="clear" w:pos="720"/>
          <w:tab w:val="num" w:pos="567"/>
        </w:tabs>
        <w:spacing w:before="0" w:line="288" w:lineRule="auto"/>
        <w:ind w:left="567" w:hanging="567"/>
        <w:rPr>
          <w:sz w:val="24"/>
          <w:szCs w:val="24"/>
        </w:rPr>
      </w:pPr>
      <w:r w:rsidRPr="002958B8">
        <w:rPr>
          <w:sz w:val="24"/>
          <w:szCs w:val="24"/>
        </w:rPr>
        <w:t>Podstawą do porównania ofert w każdej części będzie łączna cena brutto oferty wskazana w Formularzu oferty.</w:t>
      </w:r>
    </w:p>
    <w:p w:rsidR="000E019F" w:rsidRPr="002958B8" w:rsidRDefault="000E019F" w:rsidP="00202B92">
      <w:pPr>
        <w:numPr>
          <w:ilvl w:val="0"/>
          <w:numId w:val="5"/>
        </w:numPr>
        <w:tabs>
          <w:tab w:val="clear" w:pos="720"/>
          <w:tab w:val="num" w:pos="567"/>
        </w:tabs>
        <w:spacing w:before="0" w:line="288" w:lineRule="auto"/>
        <w:ind w:left="567" w:hanging="567"/>
        <w:rPr>
          <w:sz w:val="24"/>
          <w:szCs w:val="24"/>
        </w:rPr>
      </w:pPr>
      <w:r w:rsidRPr="002958B8">
        <w:rPr>
          <w:sz w:val="24"/>
          <w:szCs w:val="24"/>
        </w:rPr>
        <w:t>W związku z art. 17 ust. 1c ustawy z dnia 11 marca 2004 r. o podatku od towarów i usług (Dz.U.</w:t>
      </w:r>
      <w:r w:rsidR="00483292" w:rsidRPr="002958B8">
        <w:rPr>
          <w:sz w:val="24"/>
          <w:szCs w:val="24"/>
        </w:rPr>
        <w:t> </w:t>
      </w:r>
      <w:r w:rsidRPr="002958B8">
        <w:rPr>
          <w:sz w:val="24"/>
          <w:szCs w:val="24"/>
        </w:rPr>
        <w:t>2017 poz. 1221), zwanej dalej ustawą o podatku oraz art. 91 ust. 3a ustawy Pzp, Wykonawca ma obowiązek poinformować Zamawiającego czy wybór jego oferty prowadziłby do</w:t>
      </w:r>
      <w:r w:rsidR="00483292" w:rsidRPr="002958B8">
        <w:rPr>
          <w:sz w:val="24"/>
          <w:szCs w:val="24"/>
        </w:rPr>
        <w:t> </w:t>
      </w:r>
      <w:r w:rsidRPr="002958B8">
        <w:rPr>
          <w:sz w:val="24"/>
          <w:szCs w:val="24"/>
        </w:rPr>
        <w:t>powstania obowiązku podatkowego Zamawiającego i konieczności rozliczenia podatku zgodnie z art. 17 ust. 2 ustawy o podatku przez Zamawiającego.</w:t>
      </w:r>
    </w:p>
    <w:p w:rsidR="000E019F" w:rsidRPr="002958B8" w:rsidRDefault="000E019F" w:rsidP="00202B92">
      <w:pPr>
        <w:numPr>
          <w:ilvl w:val="0"/>
          <w:numId w:val="5"/>
        </w:numPr>
        <w:tabs>
          <w:tab w:val="clear" w:pos="720"/>
          <w:tab w:val="num" w:pos="567"/>
        </w:tabs>
        <w:spacing w:before="0" w:line="288" w:lineRule="auto"/>
        <w:ind w:left="567" w:hanging="567"/>
        <w:rPr>
          <w:sz w:val="24"/>
          <w:szCs w:val="24"/>
        </w:rPr>
      </w:pPr>
      <w:r w:rsidRPr="002958B8">
        <w:rPr>
          <w:sz w:val="24"/>
          <w:szCs w:val="24"/>
        </w:rPr>
        <w:t xml:space="preserve">W sytuacji zaistnienia okoliczności, o których mowa w ust. </w:t>
      </w:r>
      <w:r w:rsidR="00483292" w:rsidRPr="002958B8">
        <w:rPr>
          <w:sz w:val="24"/>
          <w:szCs w:val="24"/>
        </w:rPr>
        <w:t>8</w:t>
      </w:r>
      <w:r w:rsidRPr="002958B8">
        <w:rPr>
          <w:sz w:val="24"/>
          <w:szCs w:val="24"/>
        </w:rPr>
        <w:t>, Wykonawca składa ofertę o wartości netto a Zamawiający w celu porównania ofert doliczy podatek od towarów i usług</w:t>
      </w:r>
      <w:r w:rsidR="00483292" w:rsidRPr="002958B8">
        <w:rPr>
          <w:sz w:val="24"/>
          <w:szCs w:val="24"/>
        </w:rPr>
        <w:t>.</w:t>
      </w:r>
    </w:p>
    <w:p w:rsidR="00155816" w:rsidRPr="002958B8" w:rsidRDefault="00155816" w:rsidP="008E72D8">
      <w:pPr>
        <w:spacing w:before="0" w:line="288" w:lineRule="auto"/>
        <w:jc w:val="center"/>
        <w:rPr>
          <w:b/>
          <w:sz w:val="24"/>
          <w:szCs w:val="24"/>
          <w:u w:val="single"/>
        </w:rPr>
      </w:pPr>
    </w:p>
    <w:p w:rsidR="00723347" w:rsidRPr="002958B8" w:rsidRDefault="00723347" w:rsidP="00723347">
      <w:pPr>
        <w:spacing w:before="0" w:line="288" w:lineRule="auto"/>
        <w:jc w:val="center"/>
        <w:rPr>
          <w:b/>
          <w:sz w:val="24"/>
          <w:szCs w:val="24"/>
          <w:u w:val="single"/>
        </w:rPr>
      </w:pPr>
      <w:r w:rsidRPr="002958B8">
        <w:rPr>
          <w:b/>
          <w:sz w:val="24"/>
          <w:szCs w:val="24"/>
          <w:u w:val="single"/>
        </w:rPr>
        <w:t>ROZDZIAŁ VIII</w:t>
      </w:r>
    </w:p>
    <w:p w:rsidR="00723347" w:rsidRPr="002958B8" w:rsidRDefault="00723347" w:rsidP="00723347">
      <w:pPr>
        <w:spacing w:before="0" w:line="288" w:lineRule="auto"/>
        <w:jc w:val="center"/>
        <w:rPr>
          <w:b/>
          <w:sz w:val="24"/>
          <w:szCs w:val="24"/>
        </w:rPr>
      </w:pPr>
      <w:r w:rsidRPr="002958B8">
        <w:rPr>
          <w:b/>
          <w:sz w:val="24"/>
          <w:szCs w:val="24"/>
        </w:rPr>
        <w:t>KRYTERIA i ZASADY OCENY OFERT</w:t>
      </w:r>
    </w:p>
    <w:p w:rsidR="00DA7630" w:rsidRPr="002958B8" w:rsidRDefault="00DA7630" w:rsidP="00723347">
      <w:pPr>
        <w:spacing w:before="0" w:line="288" w:lineRule="auto"/>
        <w:jc w:val="center"/>
        <w:rPr>
          <w:b/>
          <w:sz w:val="24"/>
          <w:szCs w:val="24"/>
        </w:rPr>
      </w:pPr>
    </w:p>
    <w:p w:rsidR="00C04FBB" w:rsidRPr="002958B8" w:rsidRDefault="00C04FBB" w:rsidP="00202B92">
      <w:pPr>
        <w:numPr>
          <w:ilvl w:val="0"/>
          <w:numId w:val="26"/>
        </w:numPr>
        <w:spacing w:before="0" w:line="288" w:lineRule="auto"/>
        <w:ind w:left="567" w:hanging="567"/>
        <w:rPr>
          <w:b/>
          <w:sz w:val="24"/>
          <w:szCs w:val="24"/>
        </w:rPr>
      </w:pPr>
      <w:r w:rsidRPr="002958B8">
        <w:rPr>
          <w:b/>
          <w:sz w:val="24"/>
          <w:szCs w:val="24"/>
        </w:rPr>
        <w:t xml:space="preserve">KRYTERIA WYBORU NAJKORZYSTNIEJSZEJ OFERTY </w:t>
      </w:r>
    </w:p>
    <w:p w:rsidR="00C04FBB" w:rsidRPr="002958B8" w:rsidRDefault="00C04FBB" w:rsidP="00801989">
      <w:pPr>
        <w:spacing w:before="0" w:line="288" w:lineRule="auto"/>
        <w:rPr>
          <w:sz w:val="24"/>
          <w:szCs w:val="24"/>
        </w:rPr>
      </w:pPr>
      <w:r w:rsidRPr="002958B8">
        <w:rPr>
          <w:sz w:val="24"/>
          <w:szCs w:val="24"/>
        </w:rPr>
        <w:t>Przy wyborze oferty</w:t>
      </w:r>
      <w:r w:rsidR="00E27102" w:rsidRPr="002958B8">
        <w:rPr>
          <w:sz w:val="24"/>
          <w:szCs w:val="24"/>
        </w:rPr>
        <w:t xml:space="preserve"> najkorzystniejszej</w:t>
      </w:r>
      <w:r w:rsidR="00E865DB" w:rsidRPr="002958B8">
        <w:rPr>
          <w:sz w:val="24"/>
          <w:szCs w:val="24"/>
        </w:rPr>
        <w:t>,</w:t>
      </w:r>
      <w:r w:rsidR="00F01EF8" w:rsidRPr="002958B8">
        <w:rPr>
          <w:sz w:val="24"/>
          <w:szCs w:val="24"/>
        </w:rPr>
        <w:t xml:space="preserve"> </w:t>
      </w:r>
      <w:r w:rsidRPr="002958B8">
        <w:rPr>
          <w:sz w:val="24"/>
          <w:szCs w:val="24"/>
        </w:rPr>
        <w:t>Zamawiający będzie kierował się następującym</w:t>
      </w:r>
      <w:r w:rsidR="007F40D6" w:rsidRPr="002958B8">
        <w:rPr>
          <w:sz w:val="24"/>
          <w:szCs w:val="24"/>
        </w:rPr>
        <w:t>i kryteriami</w:t>
      </w:r>
      <w:r w:rsidRPr="002958B8">
        <w:rPr>
          <w:sz w:val="24"/>
          <w:szCs w:val="24"/>
        </w:rPr>
        <w:t>:</w:t>
      </w:r>
    </w:p>
    <w:p w:rsidR="00F01EF8" w:rsidRPr="002958B8" w:rsidRDefault="00F01EF8" w:rsidP="008E72D8">
      <w:pPr>
        <w:spacing w:before="0" w:line="288" w:lineRule="auto"/>
        <w:ind w:left="567"/>
        <w:rPr>
          <w:sz w:val="4"/>
          <w:szCs w:val="24"/>
        </w:rPr>
      </w:pPr>
    </w:p>
    <w:tbl>
      <w:tblPr>
        <w:tblStyle w:val="Tabela-Siatka"/>
        <w:tblW w:w="0" w:type="auto"/>
        <w:jc w:val="center"/>
        <w:tblInd w:w="1470" w:type="dxa"/>
        <w:tblLook w:val="04A0" w:firstRow="1" w:lastRow="0" w:firstColumn="1" w:lastColumn="0" w:noHBand="0" w:noVBand="1"/>
      </w:tblPr>
      <w:tblGrid>
        <w:gridCol w:w="644"/>
        <w:gridCol w:w="4784"/>
        <w:gridCol w:w="2389"/>
      </w:tblGrid>
      <w:tr w:rsidR="00E27102" w:rsidRPr="002958B8" w:rsidTr="002624A3">
        <w:trPr>
          <w:trHeight w:val="405"/>
          <w:jc w:val="center"/>
        </w:trPr>
        <w:tc>
          <w:tcPr>
            <w:tcW w:w="644" w:type="dxa"/>
            <w:shd w:val="pct20" w:color="auto" w:fill="auto"/>
            <w:vAlign w:val="center"/>
          </w:tcPr>
          <w:p w:rsidR="00E27102" w:rsidRPr="002958B8" w:rsidRDefault="00E27102" w:rsidP="00E27102">
            <w:pPr>
              <w:spacing w:before="0" w:line="288" w:lineRule="auto"/>
              <w:jc w:val="center"/>
              <w:rPr>
                <w:b/>
                <w:sz w:val="24"/>
                <w:szCs w:val="24"/>
              </w:rPr>
            </w:pPr>
            <w:r w:rsidRPr="002958B8">
              <w:rPr>
                <w:b/>
                <w:sz w:val="24"/>
                <w:szCs w:val="24"/>
              </w:rPr>
              <w:t>L.p.</w:t>
            </w:r>
          </w:p>
        </w:tc>
        <w:tc>
          <w:tcPr>
            <w:tcW w:w="4784" w:type="dxa"/>
            <w:shd w:val="pct20" w:color="auto" w:fill="auto"/>
            <w:vAlign w:val="center"/>
          </w:tcPr>
          <w:p w:rsidR="00E27102" w:rsidRPr="002958B8" w:rsidRDefault="00E27102" w:rsidP="008E72D8">
            <w:pPr>
              <w:spacing w:before="0" w:line="288" w:lineRule="auto"/>
              <w:jc w:val="center"/>
              <w:rPr>
                <w:b/>
                <w:sz w:val="24"/>
                <w:szCs w:val="24"/>
              </w:rPr>
            </w:pPr>
            <w:r w:rsidRPr="002958B8">
              <w:rPr>
                <w:b/>
                <w:sz w:val="24"/>
                <w:szCs w:val="24"/>
              </w:rPr>
              <w:t>Kryterium wyboru</w:t>
            </w:r>
          </w:p>
        </w:tc>
        <w:tc>
          <w:tcPr>
            <w:tcW w:w="2389" w:type="dxa"/>
            <w:shd w:val="pct20" w:color="auto" w:fill="auto"/>
            <w:vAlign w:val="center"/>
          </w:tcPr>
          <w:p w:rsidR="00E27102" w:rsidRPr="002958B8" w:rsidRDefault="00E27102" w:rsidP="008E72D8">
            <w:pPr>
              <w:spacing w:before="0" w:line="288" w:lineRule="auto"/>
              <w:jc w:val="center"/>
              <w:rPr>
                <w:b/>
                <w:sz w:val="24"/>
                <w:szCs w:val="24"/>
              </w:rPr>
            </w:pPr>
            <w:r w:rsidRPr="002958B8">
              <w:rPr>
                <w:b/>
                <w:sz w:val="24"/>
                <w:szCs w:val="24"/>
              </w:rPr>
              <w:t>Waga kryterium</w:t>
            </w:r>
          </w:p>
        </w:tc>
      </w:tr>
      <w:tr w:rsidR="00E27102" w:rsidRPr="002958B8" w:rsidTr="00223A7A">
        <w:trPr>
          <w:trHeight w:val="453"/>
          <w:jc w:val="center"/>
        </w:trPr>
        <w:tc>
          <w:tcPr>
            <w:tcW w:w="644" w:type="dxa"/>
            <w:vAlign w:val="center"/>
          </w:tcPr>
          <w:p w:rsidR="00E27102" w:rsidRPr="002958B8" w:rsidRDefault="00E27102" w:rsidP="00E27102">
            <w:pPr>
              <w:spacing w:before="0" w:line="288" w:lineRule="auto"/>
              <w:jc w:val="center"/>
              <w:rPr>
                <w:sz w:val="24"/>
                <w:szCs w:val="24"/>
              </w:rPr>
            </w:pPr>
            <w:r w:rsidRPr="002958B8">
              <w:rPr>
                <w:sz w:val="24"/>
                <w:szCs w:val="24"/>
              </w:rPr>
              <w:t>1</w:t>
            </w:r>
          </w:p>
        </w:tc>
        <w:tc>
          <w:tcPr>
            <w:tcW w:w="4784" w:type="dxa"/>
            <w:vAlign w:val="center"/>
          </w:tcPr>
          <w:p w:rsidR="00E27102" w:rsidRPr="002958B8" w:rsidRDefault="00E27102" w:rsidP="00B63EDF">
            <w:pPr>
              <w:spacing w:before="0" w:line="288" w:lineRule="auto"/>
              <w:jc w:val="center"/>
              <w:rPr>
                <w:sz w:val="24"/>
                <w:szCs w:val="24"/>
              </w:rPr>
            </w:pPr>
            <w:r w:rsidRPr="002958B8">
              <w:rPr>
                <w:sz w:val="24"/>
                <w:szCs w:val="24"/>
              </w:rPr>
              <w:t>Cena oferty (C)</w:t>
            </w:r>
          </w:p>
        </w:tc>
        <w:tc>
          <w:tcPr>
            <w:tcW w:w="2389" w:type="dxa"/>
            <w:vAlign w:val="center"/>
          </w:tcPr>
          <w:p w:rsidR="00E27102" w:rsidRPr="002958B8" w:rsidRDefault="00531756" w:rsidP="00AF0071">
            <w:pPr>
              <w:spacing w:before="0" w:line="288" w:lineRule="auto"/>
              <w:jc w:val="center"/>
              <w:rPr>
                <w:b/>
                <w:sz w:val="24"/>
                <w:szCs w:val="24"/>
              </w:rPr>
            </w:pPr>
            <w:r w:rsidRPr="002958B8">
              <w:rPr>
                <w:b/>
                <w:sz w:val="24"/>
                <w:szCs w:val="24"/>
              </w:rPr>
              <w:t>60</w:t>
            </w:r>
            <w:r w:rsidR="00E27102" w:rsidRPr="002958B8">
              <w:rPr>
                <w:b/>
                <w:sz w:val="24"/>
                <w:szCs w:val="24"/>
              </w:rPr>
              <w:t>%</w:t>
            </w:r>
          </w:p>
        </w:tc>
      </w:tr>
      <w:tr w:rsidR="00A25299" w:rsidRPr="002958B8" w:rsidTr="002624A3">
        <w:trPr>
          <w:trHeight w:val="327"/>
          <w:jc w:val="center"/>
        </w:trPr>
        <w:tc>
          <w:tcPr>
            <w:tcW w:w="644" w:type="dxa"/>
            <w:vAlign w:val="center"/>
          </w:tcPr>
          <w:p w:rsidR="00A25299" w:rsidRPr="002958B8" w:rsidRDefault="00660D4E" w:rsidP="00E27102">
            <w:pPr>
              <w:spacing w:before="0" w:line="288" w:lineRule="auto"/>
              <w:jc w:val="center"/>
              <w:rPr>
                <w:sz w:val="24"/>
                <w:szCs w:val="24"/>
              </w:rPr>
            </w:pPr>
            <w:r w:rsidRPr="002958B8">
              <w:rPr>
                <w:sz w:val="24"/>
                <w:szCs w:val="24"/>
              </w:rPr>
              <w:t>2</w:t>
            </w:r>
          </w:p>
        </w:tc>
        <w:tc>
          <w:tcPr>
            <w:tcW w:w="4784" w:type="dxa"/>
            <w:vAlign w:val="center"/>
          </w:tcPr>
          <w:p w:rsidR="00A25299" w:rsidRPr="002958B8" w:rsidRDefault="000E019F" w:rsidP="000E019F">
            <w:pPr>
              <w:spacing w:before="0" w:line="288" w:lineRule="auto"/>
              <w:jc w:val="center"/>
              <w:rPr>
                <w:sz w:val="24"/>
                <w:szCs w:val="24"/>
              </w:rPr>
            </w:pPr>
            <w:r w:rsidRPr="002958B8">
              <w:rPr>
                <w:sz w:val="24"/>
                <w:szCs w:val="24"/>
              </w:rPr>
              <w:t>Okres gwarancji</w:t>
            </w:r>
            <w:r w:rsidR="002B243C" w:rsidRPr="002958B8">
              <w:rPr>
                <w:sz w:val="24"/>
                <w:szCs w:val="24"/>
              </w:rPr>
              <w:t xml:space="preserve"> </w:t>
            </w:r>
            <w:r w:rsidR="00531756" w:rsidRPr="002958B8">
              <w:rPr>
                <w:sz w:val="24"/>
                <w:szCs w:val="24"/>
              </w:rPr>
              <w:t>(</w:t>
            </w:r>
            <w:r w:rsidRPr="002958B8">
              <w:rPr>
                <w:sz w:val="24"/>
                <w:szCs w:val="24"/>
              </w:rPr>
              <w:t>OG</w:t>
            </w:r>
            <w:r w:rsidR="00531756" w:rsidRPr="002958B8">
              <w:rPr>
                <w:sz w:val="24"/>
                <w:szCs w:val="24"/>
              </w:rPr>
              <w:t>)</w:t>
            </w:r>
          </w:p>
        </w:tc>
        <w:tc>
          <w:tcPr>
            <w:tcW w:w="2389" w:type="dxa"/>
            <w:vAlign w:val="center"/>
          </w:tcPr>
          <w:p w:rsidR="00A25299" w:rsidRPr="002958B8" w:rsidRDefault="00F738DC" w:rsidP="00AF0071">
            <w:pPr>
              <w:spacing w:before="0" w:line="288" w:lineRule="auto"/>
              <w:jc w:val="center"/>
              <w:rPr>
                <w:b/>
                <w:sz w:val="24"/>
                <w:szCs w:val="24"/>
              </w:rPr>
            </w:pPr>
            <w:r w:rsidRPr="002958B8">
              <w:rPr>
                <w:b/>
                <w:sz w:val="24"/>
                <w:szCs w:val="24"/>
              </w:rPr>
              <w:t>3</w:t>
            </w:r>
            <w:r w:rsidR="00531756" w:rsidRPr="002958B8">
              <w:rPr>
                <w:b/>
                <w:sz w:val="24"/>
                <w:szCs w:val="24"/>
              </w:rPr>
              <w:t>0</w:t>
            </w:r>
            <w:r w:rsidR="00660D4E" w:rsidRPr="002958B8">
              <w:rPr>
                <w:b/>
                <w:sz w:val="24"/>
                <w:szCs w:val="24"/>
              </w:rPr>
              <w:t>%</w:t>
            </w:r>
          </w:p>
        </w:tc>
      </w:tr>
      <w:tr w:rsidR="00660D4E" w:rsidRPr="002958B8" w:rsidTr="002624A3">
        <w:trPr>
          <w:trHeight w:val="275"/>
          <w:jc w:val="center"/>
        </w:trPr>
        <w:tc>
          <w:tcPr>
            <w:tcW w:w="644" w:type="dxa"/>
            <w:vAlign w:val="center"/>
          </w:tcPr>
          <w:p w:rsidR="00660D4E" w:rsidRPr="002958B8" w:rsidRDefault="00351905" w:rsidP="00E27102">
            <w:pPr>
              <w:spacing w:before="0" w:line="288" w:lineRule="auto"/>
              <w:jc w:val="center"/>
              <w:rPr>
                <w:sz w:val="24"/>
                <w:szCs w:val="24"/>
              </w:rPr>
            </w:pPr>
            <w:r w:rsidRPr="002958B8">
              <w:rPr>
                <w:sz w:val="24"/>
                <w:szCs w:val="24"/>
              </w:rPr>
              <w:t>3</w:t>
            </w:r>
          </w:p>
        </w:tc>
        <w:tc>
          <w:tcPr>
            <w:tcW w:w="4784" w:type="dxa"/>
            <w:vAlign w:val="center"/>
          </w:tcPr>
          <w:p w:rsidR="00660D4E" w:rsidRPr="002958B8" w:rsidRDefault="000E019F" w:rsidP="000E019F">
            <w:pPr>
              <w:spacing w:before="0" w:line="288" w:lineRule="auto"/>
              <w:jc w:val="center"/>
              <w:rPr>
                <w:sz w:val="24"/>
                <w:szCs w:val="24"/>
              </w:rPr>
            </w:pPr>
            <w:r w:rsidRPr="002958B8">
              <w:rPr>
                <w:sz w:val="24"/>
                <w:szCs w:val="24"/>
              </w:rPr>
              <w:t>Naprawa w następnym dniu roboczym</w:t>
            </w:r>
            <w:r w:rsidR="00E77437" w:rsidRPr="002958B8">
              <w:rPr>
                <w:sz w:val="24"/>
                <w:szCs w:val="24"/>
              </w:rPr>
              <w:t xml:space="preserve"> (</w:t>
            </w:r>
            <w:r w:rsidRPr="002958B8">
              <w:rPr>
                <w:sz w:val="24"/>
                <w:szCs w:val="24"/>
              </w:rPr>
              <w:t>NDR</w:t>
            </w:r>
            <w:r w:rsidR="00E77437" w:rsidRPr="002958B8">
              <w:rPr>
                <w:sz w:val="24"/>
                <w:szCs w:val="24"/>
              </w:rPr>
              <w:t>)</w:t>
            </w:r>
          </w:p>
        </w:tc>
        <w:tc>
          <w:tcPr>
            <w:tcW w:w="2389" w:type="dxa"/>
            <w:vAlign w:val="center"/>
          </w:tcPr>
          <w:p w:rsidR="00660D4E" w:rsidRPr="002958B8" w:rsidRDefault="000E019F" w:rsidP="00D34EF2">
            <w:pPr>
              <w:spacing w:before="0" w:line="288" w:lineRule="auto"/>
              <w:jc w:val="center"/>
              <w:rPr>
                <w:b/>
                <w:sz w:val="24"/>
                <w:szCs w:val="24"/>
              </w:rPr>
            </w:pPr>
            <w:r w:rsidRPr="002958B8">
              <w:rPr>
                <w:b/>
                <w:sz w:val="24"/>
                <w:szCs w:val="24"/>
              </w:rPr>
              <w:t>1</w:t>
            </w:r>
            <w:r w:rsidR="00531756" w:rsidRPr="002958B8">
              <w:rPr>
                <w:b/>
                <w:sz w:val="24"/>
                <w:szCs w:val="24"/>
              </w:rPr>
              <w:t>0</w:t>
            </w:r>
            <w:r w:rsidR="00660D4E" w:rsidRPr="002958B8">
              <w:rPr>
                <w:b/>
                <w:sz w:val="24"/>
                <w:szCs w:val="24"/>
              </w:rPr>
              <w:t>%</w:t>
            </w:r>
          </w:p>
        </w:tc>
      </w:tr>
    </w:tbl>
    <w:p w:rsidR="00992072" w:rsidRPr="002958B8" w:rsidRDefault="00992072" w:rsidP="008E72D8">
      <w:pPr>
        <w:spacing w:before="0" w:line="288" w:lineRule="auto"/>
        <w:ind w:left="567"/>
        <w:rPr>
          <w:sz w:val="20"/>
          <w:szCs w:val="24"/>
        </w:rPr>
      </w:pPr>
    </w:p>
    <w:p w:rsidR="008641D5" w:rsidRPr="002958B8" w:rsidRDefault="008641D5" w:rsidP="00202B92">
      <w:pPr>
        <w:numPr>
          <w:ilvl w:val="0"/>
          <w:numId w:val="26"/>
        </w:numPr>
        <w:spacing w:before="0" w:line="288" w:lineRule="auto"/>
        <w:ind w:left="567" w:hanging="567"/>
        <w:rPr>
          <w:b/>
          <w:sz w:val="24"/>
          <w:szCs w:val="24"/>
        </w:rPr>
      </w:pPr>
      <w:r w:rsidRPr="002958B8">
        <w:rPr>
          <w:b/>
          <w:sz w:val="24"/>
          <w:szCs w:val="24"/>
        </w:rPr>
        <w:t>ZASADY OCENY OFERT WEDŁUG USTALONYCH KRYTERIÓW</w:t>
      </w:r>
    </w:p>
    <w:p w:rsidR="000E019F" w:rsidRPr="002958B8" w:rsidRDefault="000E019F" w:rsidP="000E019F">
      <w:pPr>
        <w:spacing w:before="0" w:line="288" w:lineRule="auto"/>
        <w:rPr>
          <w:sz w:val="24"/>
          <w:szCs w:val="24"/>
        </w:rPr>
      </w:pPr>
      <w:r w:rsidRPr="002958B8">
        <w:rPr>
          <w:sz w:val="24"/>
          <w:szCs w:val="24"/>
        </w:rPr>
        <w:t>Ocena ofert w każdej części dokonywana będzie na podstawie informacji zawartych w Formularzu oferty według następujących zasad:</w:t>
      </w:r>
    </w:p>
    <w:p w:rsidR="000E019F" w:rsidRPr="002958B8" w:rsidRDefault="000E019F" w:rsidP="000E019F">
      <w:pPr>
        <w:spacing w:before="0" w:line="288" w:lineRule="auto"/>
        <w:rPr>
          <w:sz w:val="16"/>
          <w:szCs w:val="24"/>
        </w:rPr>
      </w:pPr>
    </w:p>
    <w:p w:rsidR="001B6986" w:rsidRPr="002958B8" w:rsidRDefault="00E27102" w:rsidP="00202B92">
      <w:pPr>
        <w:numPr>
          <w:ilvl w:val="0"/>
          <w:numId w:val="15"/>
        </w:numPr>
        <w:tabs>
          <w:tab w:val="clear" w:pos="720"/>
          <w:tab w:val="num" w:pos="567"/>
        </w:tabs>
        <w:spacing w:before="0" w:line="288" w:lineRule="auto"/>
        <w:ind w:left="567" w:hanging="567"/>
        <w:rPr>
          <w:b/>
          <w:bCs/>
          <w:color w:val="000000"/>
          <w:sz w:val="24"/>
          <w:szCs w:val="24"/>
        </w:rPr>
      </w:pPr>
      <w:r w:rsidRPr="002958B8">
        <w:rPr>
          <w:b/>
          <w:bCs/>
          <w:color w:val="000000"/>
          <w:sz w:val="24"/>
          <w:szCs w:val="24"/>
          <w:u w:val="single"/>
        </w:rPr>
        <w:t>Kryterium nr 1</w:t>
      </w:r>
      <w:r w:rsidR="001B6986" w:rsidRPr="002958B8">
        <w:rPr>
          <w:b/>
          <w:bCs/>
          <w:color w:val="000000"/>
          <w:sz w:val="24"/>
          <w:szCs w:val="24"/>
        </w:rPr>
        <w:t>:</w:t>
      </w:r>
    </w:p>
    <w:p w:rsidR="00E27102" w:rsidRPr="002958B8" w:rsidRDefault="00E27102" w:rsidP="001B6986">
      <w:pPr>
        <w:spacing w:before="0" w:line="288" w:lineRule="auto"/>
        <w:ind w:left="567"/>
        <w:rPr>
          <w:b/>
          <w:bCs/>
          <w:color w:val="000000"/>
          <w:sz w:val="24"/>
          <w:szCs w:val="24"/>
        </w:rPr>
      </w:pPr>
      <w:r w:rsidRPr="002958B8">
        <w:rPr>
          <w:b/>
          <w:bCs/>
          <w:color w:val="000000"/>
          <w:sz w:val="24"/>
          <w:szCs w:val="24"/>
        </w:rPr>
        <w:t xml:space="preserve">Cena oferty (C) – waga </w:t>
      </w:r>
      <w:r w:rsidR="00531756" w:rsidRPr="002958B8">
        <w:rPr>
          <w:b/>
          <w:bCs/>
          <w:color w:val="000000"/>
          <w:sz w:val="24"/>
          <w:szCs w:val="24"/>
        </w:rPr>
        <w:t>60</w:t>
      </w:r>
      <w:r w:rsidRPr="002958B8">
        <w:rPr>
          <w:b/>
          <w:bCs/>
          <w:color w:val="000000"/>
          <w:sz w:val="24"/>
          <w:szCs w:val="24"/>
        </w:rPr>
        <w:t>%</w:t>
      </w:r>
      <w:r w:rsidRPr="002958B8">
        <w:rPr>
          <w:bCs/>
          <w:color w:val="000000"/>
          <w:sz w:val="24"/>
          <w:szCs w:val="24"/>
        </w:rPr>
        <w:t>.</w:t>
      </w:r>
    </w:p>
    <w:p w:rsidR="00E27102" w:rsidRPr="002958B8" w:rsidRDefault="00E27102" w:rsidP="00E27102">
      <w:pPr>
        <w:spacing w:before="0" w:line="288" w:lineRule="auto"/>
        <w:ind w:left="567"/>
        <w:rPr>
          <w:bCs/>
          <w:color w:val="000000"/>
          <w:sz w:val="24"/>
          <w:szCs w:val="24"/>
        </w:rPr>
      </w:pPr>
      <w:r w:rsidRPr="002958B8">
        <w:rPr>
          <w:bCs/>
          <w:color w:val="000000"/>
          <w:sz w:val="24"/>
          <w:szCs w:val="24"/>
        </w:rPr>
        <w:t xml:space="preserve">W kryterium </w:t>
      </w:r>
      <w:r w:rsidR="001839AE" w:rsidRPr="002958B8">
        <w:rPr>
          <w:bCs/>
          <w:color w:val="000000"/>
          <w:sz w:val="24"/>
          <w:szCs w:val="24"/>
        </w:rPr>
        <w:t>tym</w:t>
      </w:r>
      <w:r w:rsidR="00883523" w:rsidRPr="002958B8">
        <w:rPr>
          <w:bCs/>
          <w:color w:val="000000"/>
          <w:sz w:val="24"/>
          <w:szCs w:val="24"/>
        </w:rPr>
        <w:t>,</w:t>
      </w:r>
      <w:r w:rsidRPr="002958B8">
        <w:rPr>
          <w:bCs/>
          <w:color w:val="000000"/>
          <w:sz w:val="24"/>
          <w:szCs w:val="24"/>
        </w:rPr>
        <w:t xml:space="preserve"> oferta może uzyskać do </w:t>
      </w:r>
      <w:r w:rsidR="00531756" w:rsidRPr="002958B8">
        <w:rPr>
          <w:b/>
          <w:bCs/>
          <w:color w:val="000000"/>
          <w:sz w:val="24"/>
          <w:szCs w:val="24"/>
        </w:rPr>
        <w:t>60</w:t>
      </w:r>
      <w:r w:rsidRPr="002958B8">
        <w:rPr>
          <w:b/>
          <w:bCs/>
          <w:color w:val="000000"/>
          <w:sz w:val="24"/>
          <w:szCs w:val="24"/>
        </w:rPr>
        <w:t xml:space="preserve"> punktów</w:t>
      </w:r>
      <w:r w:rsidRPr="002958B8">
        <w:rPr>
          <w:bCs/>
          <w:color w:val="000000"/>
          <w:sz w:val="24"/>
          <w:szCs w:val="24"/>
        </w:rPr>
        <w:t>.</w:t>
      </w:r>
    </w:p>
    <w:p w:rsidR="00B63EDF" w:rsidRPr="002958B8" w:rsidRDefault="00B63EDF" w:rsidP="00E27102">
      <w:pPr>
        <w:spacing w:before="0" w:line="288" w:lineRule="auto"/>
        <w:ind w:left="567"/>
        <w:rPr>
          <w:bCs/>
          <w:color w:val="000000"/>
          <w:sz w:val="24"/>
          <w:szCs w:val="24"/>
        </w:rPr>
      </w:pPr>
      <w:r w:rsidRPr="002958B8">
        <w:rPr>
          <w:bCs/>
          <w:color w:val="000000"/>
          <w:sz w:val="24"/>
          <w:szCs w:val="24"/>
        </w:rPr>
        <w:lastRenderedPageBreak/>
        <w:t>Kryterium Cena oferty będzie rozpatrywana na podstawie łącznej ceny brutto za wykonanie całości przedmiotu zamówienia, podanej przez wykonawcę w formularzu oferty.</w:t>
      </w:r>
    </w:p>
    <w:p w:rsidR="00B63EDF" w:rsidRPr="002958B8" w:rsidRDefault="00B63EDF" w:rsidP="00E27102">
      <w:pPr>
        <w:spacing w:before="0" w:line="288" w:lineRule="auto"/>
        <w:ind w:left="567"/>
        <w:rPr>
          <w:bCs/>
          <w:color w:val="000000"/>
          <w:sz w:val="24"/>
          <w:szCs w:val="24"/>
        </w:rPr>
      </w:pPr>
    </w:p>
    <w:p w:rsidR="00E865DB" w:rsidRPr="002958B8" w:rsidRDefault="004F09D5" w:rsidP="00E27102">
      <w:pPr>
        <w:spacing w:before="0" w:line="288" w:lineRule="auto"/>
        <w:ind w:left="567"/>
        <w:rPr>
          <w:bCs/>
          <w:color w:val="000000"/>
          <w:sz w:val="24"/>
          <w:szCs w:val="24"/>
        </w:rPr>
      </w:pPr>
      <w:r w:rsidRPr="002958B8">
        <w:rPr>
          <w:bCs/>
          <w:color w:val="000000"/>
          <w:sz w:val="24"/>
          <w:szCs w:val="24"/>
        </w:rPr>
        <w:t>Punkty zostaną obliczone w</w:t>
      </w:r>
      <w:r w:rsidR="00E27102" w:rsidRPr="002958B8">
        <w:rPr>
          <w:bCs/>
          <w:color w:val="000000"/>
          <w:sz w:val="24"/>
          <w:szCs w:val="24"/>
        </w:rPr>
        <w:t xml:space="preserve">edług </w:t>
      </w:r>
      <w:r w:rsidRPr="002958B8">
        <w:rPr>
          <w:bCs/>
          <w:color w:val="000000"/>
          <w:sz w:val="24"/>
          <w:szCs w:val="24"/>
        </w:rPr>
        <w:t>następującego wzoru:</w:t>
      </w:r>
      <w:r w:rsidR="00993A1E" w:rsidRPr="002958B8">
        <w:rPr>
          <w:bCs/>
          <w:color w:val="000000"/>
          <w:sz w:val="24"/>
          <w:szCs w:val="24"/>
        </w:rPr>
        <w:t xml:space="preserve"> </w:t>
      </w:r>
    </w:p>
    <w:p w:rsidR="00E865DB" w:rsidRPr="002958B8" w:rsidRDefault="00E865DB" w:rsidP="008E72D8">
      <w:pPr>
        <w:spacing w:before="0" w:line="288" w:lineRule="auto"/>
        <w:jc w:val="center"/>
        <w:rPr>
          <w:b/>
          <w:iCs/>
          <w:color w:val="000000"/>
          <w:sz w:val="24"/>
          <w:szCs w:val="24"/>
          <w:vertAlign w:val="subscript"/>
          <w:lang w:val="en-US"/>
        </w:rPr>
      </w:pPr>
      <w:r w:rsidRPr="002958B8">
        <w:rPr>
          <w:b/>
          <w:iCs/>
          <w:color w:val="000000"/>
          <w:sz w:val="24"/>
          <w:szCs w:val="24"/>
          <w:lang w:val="en-US"/>
        </w:rPr>
        <w:t>C</w:t>
      </w:r>
      <w:r w:rsidR="00E27102" w:rsidRPr="002958B8">
        <w:rPr>
          <w:b/>
          <w:iCs/>
          <w:color w:val="000000"/>
          <w:sz w:val="24"/>
          <w:szCs w:val="24"/>
          <w:lang w:val="en-US"/>
        </w:rPr>
        <w:t xml:space="preserve"> </w:t>
      </w:r>
      <w:r w:rsidR="00E27102" w:rsidRPr="002958B8">
        <w:rPr>
          <w:b/>
          <w:iCs/>
          <w:color w:val="000000"/>
          <w:sz w:val="24"/>
          <w:szCs w:val="24"/>
          <w:vertAlign w:val="subscript"/>
          <w:lang w:val="en-US"/>
        </w:rPr>
        <w:t>min</w:t>
      </w:r>
    </w:p>
    <w:p w:rsidR="00E865DB" w:rsidRPr="002958B8" w:rsidRDefault="00E27102" w:rsidP="008E72D8">
      <w:pPr>
        <w:spacing w:before="0" w:line="288" w:lineRule="auto"/>
        <w:jc w:val="center"/>
        <w:rPr>
          <w:iCs/>
          <w:color w:val="000000"/>
          <w:sz w:val="24"/>
          <w:szCs w:val="24"/>
          <w:lang w:val="en-US"/>
        </w:rPr>
      </w:pPr>
      <w:r w:rsidRPr="002958B8">
        <w:rPr>
          <w:b/>
          <w:iCs/>
          <w:color w:val="000000"/>
          <w:sz w:val="24"/>
          <w:szCs w:val="24"/>
          <w:lang w:val="en-US"/>
        </w:rPr>
        <w:t>C</w:t>
      </w:r>
      <w:r w:rsidRPr="002958B8">
        <w:rPr>
          <w:iCs/>
          <w:color w:val="000000"/>
          <w:sz w:val="24"/>
          <w:szCs w:val="24"/>
          <w:lang w:val="en-US"/>
        </w:rPr>
        <w:t xml:space="preserve"> = </w:t>
      </w:r>
      <w:r w:rsidR="00E865DB" w:rsidRPr="002958B8">
        <w:rPr>
          <w:b/>
          <w:iCs/>
          <w:color w:val="000000"/>
          <w:sz w:val="24"/>
          <w:szCs w:val="24"/>
          <w:lang w:val="en-US"/>
        </w:rPr>
        <w:t>-------------------------------------------</w:t>
      </w:r>
      <w:r w:rsidR="00E865DB" w:rsidRPr="002958B8">
        <w:rPr>
          <w:iCs/>
          <w:color w:val="000000"/>
          <w:sz w:val="24"/>
          <w:szCs w:val="24"/>
          <w:lang w:val="en-US"/>
        </w:rPr>
        <w:t xml:space="preserve"> x </w:t>
      </w:r>
      <w:r w:rsidR="00531756" w:rsidRPr="002958B8">
        <w:rPr>
          <w:b/>
          <w:iCs/>
          <w:color w:val="000000"/>
          <w:sz w:val="24"/>
          <w:szCs w:val="24"/>
          <w:lang w:val="en-US"/>
        </w:rPr>
        <w:t>60</w:t>
      </w:r>
    </w:p>
    <w:p w:rsidR="00E865DB" w:rsidRPr="002958B8" w:rsidRDefault="00E27102" w:rsidP="008E72D8">
      <w:pPr>
        <w:spacing w:before="0" w:line="288" w:lineRule="auto"/>
        <w:jc w:val="center"/>
        <w:rPr>
          <w:b/>
          <w:iCs/>
          <w:color w:val="000000"/>
          <w:sz w:val="24"/>
          <w:szCs w:val="24"/>
          <w:vertAlign w:val="subscript"/>
          <w:lang w:val="en-US"/>
        </w:rPr>
      </w:pPr>
      <w:r w:rsidRPr="002958B8">
        <w:rPr>
          <w:b/>
          <w:iCs/>
          <w:color w:val="000000"/>
          <w:sz w:val="24"/>
          <w:szCs w:val="24"/>
          <w:lang w:val="en-US"/>
        </w:rPr>
        <w:t xml:space="preserve">C </w:t>
      </w:r>
      <w:r w:rsidRPr="002958B8">
        <w:rPr>
          <w:b/>
          <w:iCs/>
          <w:color w:val="000000"/>
          <w:sz w:val="24"/>
          <w:szCs w:val="24"/>
          <w:vertAlign w:val="subscript"/>
          <w:lang w:val="en-US"/>
        </w:rPr>
        <w:t>bad</w:t>
      </w:r>
    </w:p>
    <w:p w:rsidR="00E27102" w:rsidRPr="002958B8" w:rsidRDefault="00E27102" w:rsidP="00E27102">
      <w:pPr>
        <w:spacing w:before="0" w:line="288" w:lineRule="auto"/>
        <w:ind w:left="567"/>
        <w:rPr>
          <w:bCs/>
          <w:color w:val="000000"/>
          <w:sz w:val="24"/>
          <w:szCs w:val="24"/>
          <w:lang w:val="en-US"/>
        </w:rPr>
      </w:pPr>
      <w:r w:rsidRPr="002958B8">
        <w:rPr>
          <w:bCs/>
          <w:color w:val="000000"/>
          <w:sz w:val="24"/>
          <w:szCs w:val="24"/>
          <w:lang w:val="en-US"/>
        </w:rPr>
        <w:t>gdzie:</w:t>
      </w:r>
    </w:p>
    <w:p w:rsidR="00E27102" w:rsidRPr="002958B8" w:rsidRDefault="00E27102" w:rsidP="00E27102">
      <w:pPr>
        <w:spacing w:before="0" w:line="288" w:lineRule="auto"/>
        <w:ind w:left="567"/>
        <w:rPr>
          <w:bCs/>
          <w:color w:val="000000"/>
          <w:sz w:val="24"/>
          <w:szCs w:val="24"/>
        </w:rPr>
      </w:pPr>
      <w:r w:rsidRPr="002958B8">
        <w:rPr>
          <w:b/>
          <w:bCs/>
          <w:color w:val="000000"/>
          <w:sz w:val="24"/>
          <w:szCs w:val="24"/>
        </w:rPr>
        <w:t>C</w:t>
      </w:r>
      <w:r w:rsidRPr="002958B8">
        <w:rPr>
          <w:bCs/>
          <w:color w:val="000000"/>
          <w:sz w:val="24"/>
          <w:szCs w:val="24"/>
        </w:rPr>
        <w:t xml:space="preserve"> – liczba uzyskanych punktów</w:t>
      </w:r>
    </w:p>
    <w:p w:rsidR="00E27102" w:rsidRPr="002958B8" w:rsidRDefault="00E27102" w:rsidP="00E27102">
      <w:pPr>
        <w:spacing w:before="0" w:line="288" w:lineRule="auto"/>
        <w:ind w:left="567"/>
        <w:rPr>
          <w:bCs/>
          <w:color w:val="000000"/>
          <w:sz w:val="24"/>
          <w:szCs w:val="24"/>
        </w:rPr>
      </w:pPr>
      <w:r w:rsidRPr="002958B8">
        <w:rPr>
          <w:b/>
          <w:bCs/>
          <w:color w:val="000000"/>
          <w:sz w:val="24"/>
          <w:szCs w:val="24"/>
        </w:rPr>
        <w:t xml:space="preserve">C </w:t>
      </w:r>
      <w:r w:rsidRPr="002958B8">
        <w:rPr>
          <w:b/>
          <w:bCs/>
          <w:color w:val="000000"/>
          <w:sz w:val="24"/>
          <w:szCs w:val="24"/>
          <w:vertAlign w:val="subscript"/>
        </w:rPr>
        <w:t>min</w:t>
      </w:r>
      <w:r w:rsidRPr="002958B8">
        <w:rPr>
          <w:bCs/>
          <w:color w:val="000000"/>
          <w:sz w:val="24"/>
          <w:szCs w:val="24"/>
        </w:rPr>
        <w:t xml:space="preserve"> – cena brutto oferty z najniższą ceną</w:t>
      </w:r>
    </w:p>
    <w:p w:rsidR="00E27102" w:rsidRPr="002958B8" w:rsidRDefault="00E27102" w:rsidP="00E27102">
      <w:pPr>
        <w:spacing w:before="0" w:line="288" w:lineRule="auto"/>
        <w:ind w:left="567"/>
        <w:rPr>
          <w:bCs/>
          <w:color w:val="000000"/>
          <w:sz w:val="24"/>
          <w:szCs w:val="24"/>
        </w:rPr>
      </w:pPr>
      <w:r w:rsidRPr="002958B8">
        <w:rPr>
          <w:b/>
          <w:bCs/>
          <w:color w:val="000000"/>
          <w:sz w:val="24"/>
          <w:szCs w:val="24"/>
        </w:rPr>
        <w:t xml:space="preserve">C </w:t>
      </w:r>
      <w:r w:rsidRPr="002958B8">
        <w:rPr>
          <w:b/>
          <w:bCs/>
          <w:color w:val="000000"/>
          <w:sz w:val="24"/>
          <w:szCs w:val="24"/>
          <w:vertAlign w:val="subscript"/>
        </w:rPr>
        <w:t>bad</w:t>
      </w:r>
      <w:r w:rsidRPr="002958B8">
        <w:rPr>
          <w:bCs/>
          <w:color w:val="000000"/>
          <w:sz w:val="24"/>
          <w:szCs w:val="24"/>
        </w:rPr>
        <w:t xml:space="preserve"> </w:t>
      </w:r>
      <w:r w:rsidR="0039485B" w:rsidRPr="002958B8">
        <w:rPr>
          <w:bCs/>
          <w:color w:val="000000"/>
          <w:sz w:val="24"/>
          <w:szCs w:val="24"/>
        </w:rPr>
        <w:t>–</w:t>
      </w:r>
      <w:r w:rsidRPr="002958B8">
        <w:rPr>
          <w:bCs/>
          <w:color w:val="000000"/>
          <w:sz w:val="24"/>
          <w:szCs w:val="24"/>
        </w:rPr>
        <w:t xml:space="preserve"> </w:t>
      </w:r>
      <w:r w:rsidR="0039485B" w:rsidRPr="002958B8">
        <w:rPr>
          <w:bCs/>
          <w:color w:val="000000"/>
          <w:sz w:val="24"/>
          <w:szCs w:val="24"/>
        </w:rPr>
        <w:t>cena brutto oferty badanej</w:t>
      </w:r>
    </w:p>
    <w:p w:rsidR="000E019F" w:rsidRPr="002958B8" w:rsidRDefault="000E019F" w:rsidP="00E27102">
      <w:pPr>
        <w:spacing w:before="0" w:line="288" w:lineRule="auto"/>
        <w:ind w:left="567"/>
        <w:rPr>
          <w:bCs/>
          <w:color w:val="000000"/>
          <w:sz w:val="24"/>
          <w:szCs w:val="24"/>
        </w:rPr>
      </w:pPr>
    </w:p>
    <w:p w:rsidR="001B6986" w:rsidRPr="002958B8" w:rsidRDefault="0039485B" w:rsidP="00202B92">
      <w:pPr>
        <w:numPr>
          <w:ilvl w:val="0"/>
          <w:numId w:val="15"/>
        </w:numPr>
        <w:tabs>
          <w:tab w:val="clear" w:pos="720"/>
          <w:tab w:val="num" w:pos="567"/>
        </w:tabs>
        <w:spacing w:before="0" w:line="288" w:lineRule="auto"/>
        <w:ind w:left="567" w:hanging="567"/>
        <w:rPr>
          <w:b/>
          <w:bCs/>
          <w:color w:val="000000"/>
          <w:sz w:val="24"/>
          <w:szCs w:val="24"/>
        </w:rPr>
      </w:pPr>
      <w:r w:rsidRPr="002958B8">
        <w:rPr>
          <w:b/>
          <w:bCs/>
          <w:color w:val="000000"/>
          <w:sz w:val="24"/>
          <w:szCs w:val="24"/>
          <w:u w:val="single"/>
        </w:rPr>
        <w:t xml:space="preserve">Kryterium nr </w:t>
      </w:r>
      <w:r w:rsidR="007B35E3" w:rsidRPr="002958B8">
        <w:rPr>
          <w:b/>
          <w:bCs/>
          <w:color w:val="000000"/>
          <w:sz w:val="24"/>
          <w:szCs w:val="24"/>
          <w:u w:val="single"/>
        </w:rPr>
        <w:t>2</w:t>
      </w:r>
      <w:r w:rsidR="001B6986" w:rsidRPr="002958B8">
        <w:rPr>
          <w:b/>
          <w:bCs/>
          <w:color w:val="000000"/>
          <w:sz w:val="24"/>
          <w:szCs w:val="24"/>
        </w:rPr>
        <w:t>:</w:t>
      </w:r>
    </w:p>
    <w:p w:rsidR="0039485B" w:rsidRPr="002958B8" w:rsidRDefault="000E019F" w:rsidP="001B6986">
      <w:pPr>
        <w:spacing w:before="0" w:line="288" w:lineRule="auto"/>
        <w:ind w:left="567"/>
        <w:rPr>
          <w:b/>
          <w:bCs/>
          <w:color w:val="000000"/>
          <w:sz w:val="24"/>
          <w:szCs w:val="24"/>
        </w:rPr>
      </w:pPr>
      <w:r w:rsidRPr="002958B8">
        <w:rPr>
          <w:b/>
          <w:bCs/>
          <w:color w:val="000000"/>
          <w:sz w:val="24"/>
          <w:szCs w:val="24"/>
        </w:rPr>
        <w:t xml:space="preserve">Okres gwarancji (OG) </w:t>
      </w:r>
      <w:r w:rsidR="002B243C" w:rsidRPr="002958B8">
        <w:rPr>
          <w:b/>
          <w:bCs/>
          <w:color w:val="000000"/>
          <w:sz w:val="24"/>
          <w:szCs w:val="24"/>
        </w:rPr>
        <w:t xml:space="preserve">– waga </w:t>
      </w:r>
      <w:r w:rsidRPr="002958B8">
        <w:rPr>
          <w:b/>
          <w:bCs/>
          <w:color w:val="000000"/>
          <w:sz w:val="24"/>
          <w:szCs w:val="24"/>
        </w:rPr>
        <w:t>3</w:t>
      </w:r>
      <w:r w:rsidR="002B243C" w:rsidRPr="002958B8">
        <w:rPr>
          <w:b/>
          <w:bCs/>
          <w:color w:val="000000"/>
          <w:sz w:val="24"/>
          <w:szCs w:val="24"/>
        </w:rPr>
        <w:t>0%</w:t>
      </w:r>
      <w:r w:rsidR="0039485B" w:rsidRPr="002958B8">
        <w:rPr>
          <w:bCs/>
          <w:color w:val="000000"/>
          <w:sz w:val="24"/>
          <w:szCs w:val="24"/>
        </w:rPr>
        <w:t>.</w:t>
      </w:r>
    </w:p>
    <w:p w:rsidR="00851DDB" w:rsidRPr="002958B8" w:rsidRDefault="00851DDB" w:rsidP="00851DDB">
      <w:pPr>
        <w:spacing w:before="0" w:line="288" w:lineRule="auto"/>
        <w:ind w:left="567"/>
        <w:rPr>
          <w:bCs/>
          <w:color w:val="000000"/>
          <w:sz w:val="24"/>
          <w:szCs w:val="24"/>
        </w:rPr>
      </w:pPr>
      <w:r w:rsidRPr="002958B8">
        <w:rPr>
          <w:bCs/>
          <w:color w:val="000000"/>
          <w:sz w:val="24"/>
          <w:szCs w:val="24"/>
        </w:rPr>
        <w:t>W kryterium tym</w:t>
      </w:r>
      <w:r w:rsidR="00883523" w:rsidRPr="002958B8">
        <w:rPr>
          <w:bCs/>
          <w:color w:val="000000"/>
          <w:sz w:val="24"/>
          <w:szCs w:val="24"/>
        </w:rPr>
        <w:t>,</w:t>
      </w:r>
      <w:r w:rsidRPr="002958B8">
        <w:rPr>
          <w:bCs/>
          <w:color w:val="000000"/>
          <w:sz w:val="24"/>
          <w:szCs w:val="24"/>
        </w:rPr>
        <w:t xml:space="preserve"> oferta może uzyskać do </w:t>
      </w:r>
      <w:r w:rsidR="000E019F" w:rsidRPr="002958B8">
        <w:rPr>
          <w:b/>
          <w:bCs/>
          <w:color w:val="000000"/>
          <w:sz w:val="24"/>
          <w:szCs w:val="24"/>
        </w:rPr>
        <w:t>3</w:t>
      </w:r>
      <w:r w:rsidR="0009416E" w:rsidRPr="002958B8">
        <w:rPr>
          <w:b/>
          <w:bCs/>
          <w:color w:val="000000"/>
          <w:sz w:val="24"/>
          <w:szCs w:val="24"/>
        </w:rPr>
        <w:t>0</w:t>
      </w:r>
      <w:r w:rsidRPr="002958B8">
        <w:rPr>
          <w:b/>
          <w:bCs/>
          <w:color w:val="000000"/>
          <w:sz w:val="24"/>
          <w:szCs w:val="24"/>
        </w:rPr>
        <w:t xml:space="preserve"> punktów</w:t>
      </w:r>
      <w:r w:rsidRPr="002958B8">
        <w:rPr>
          <w:bCs/>
          <w:color w:val="000000"/>
          <w:sz w:val="24"/>
          <w:szCs w:val="24"/>
        </w:rPr>
        <w:t>.</w:t>
      </w:r>
    </w:p>
    <w:p w:rsidR="000E019F" w:rsidRPr="002958B8" w:rsidRDefault="000E019F" w:rsidP="000E019F">
      <w:pPr>
        <w:spacing w:before="0" w:line="288" w:lineRule="auto"/>
        <w:ind w:left="567"/>
        <w:rPr>
          <w:bCs/>
          <w:color w:val="000000"/>
          <w:sz w:val="24"/>
          <w:szCs w:val="24"/>
        </w:rPr>
      </w:pPr>
      <w:r w:rsidRPr="002958B8">
        <w:rPr>
          <w:bCs/>
          <w:color w:val="000000"/>
          <w:sz w:val="24"/>
          <w:szCs w:val="24"/>
        </w:rPr>
        <w:t xml:space="preserve">Wykonawca poda okres gwarancji wyłącznie w latach. Minimalny okres, na jaki Wykonawca zobowiązany jest udzielić gwarancji wynosi </w:t>
      </w:r>
      <w:r w:rsidR="00F738DC" w:rsidRPr="002958B8">
        <w:rPr>
          <w:bCs/>
          <w:color w:val="000000"/>
          <w:sz w:val="24"/>
          <w:szCs w:val="24"/>
        </w:rPr>
        <w:t>2</w:t>
      </w:r>
      <w:r w:rsidRPr="002958B8">
        <w:rPr>
          <w:bCs/>
          <w:color w:val="000000"/>
          <w:sz w:val="24"/>
          <w:szCs w:val="24"/>
        </w:rPr>
        <w:t xml:space="preserve"> lata.</w:t>
      </w:r>
    </w:p>
    <w:p w:rsidR="000E019F" w:rsidRPr="002958B8" w:rsidRDefault="000E019F" w:rsidP="000E019F">
      <w:pPr>
        <w:spacing w:before="0" w:line="288" w:lineRule="auto"/>
        <w:ind w:left="567"/>
        <w:rPr>
          <w:bCs/>
          <w:color w:val="000000"/>
          <w:sz w:val="24"/>
          <w:szCs w:val="24"/>
        </w:rPr>
      </w:pPr>
      <w:r w:rsidRPr="002958B8">
        <w:rPr>
          <w:bCs/>
          <w:color w:val="000000"/>
          <w:sz w:val="24"/>
          <w:szCs w:val="24"/>
        </w:rPr>
        <w:t>Zamawiający w kryterium „Okres gwarancji” przyzna punkty zgodnie z następującą zasadą:</w:t>
      </w:r>
    </w:p>
    <w:p w:rsidR="000E019F" w:rsidRPr="002958B8" w:rsidRDefault="00F738DC" w:rsidP="00F738DC">
      <w:pPr>
        <w:pStyle w:val="Akapitzlist"/>
        <w:numPr>
          <w:ilvl w:val="0"/>
          <w:numId w:val="48"/>
        </w:numPr>
        <w:spacing w:line="288" w:lineRule="auto"/>
        <w:ind w:left="1134" w:hanging="567"/>
        <w:rPr>
          <w:rFonts w:ascii="Times New Roman" w:hAnsi="Times New Roman"/>
          <w:bCs/>
          <w:color w:val="000000"/>
          <w:w w:val="89"/>
          <w:sz w:val="24"/>
          <w:szCs w:val="24"/>
        </w:rPr>
      </w:pPr>
      <w:r w:rsidRPr="002958B8">
        <w:rPr>
          <w:rFonts w:ascii="Times New Roman" w:hAnsi="Times New Roman"/>
          <w:bCs/>
          <w:color w:val="000000"/>
          <w:w w:val="89"/>
          <w:sz w:val="24"/>
          <w:szCs w:val="24"/>
        </w:rPr>
        <w:t xml:space="preserve">2 </w:t>
      </w:r>
      <w:r w:rsidR="000E019F" w:rsidRPr="002958B8">
        <w:rPr>
          <w:rFonts w:ascii="Times New Roman" w:hAnsi="Times New Roman"/>
          <w:bCs/>
          <w:color w:val="000000"/>
          <w:w w:val="89"/>
          <w:sz w:val="24"/>
          <w:szCs w:val="24"/>
        </w:rPr>
        <w:t xml:space="preserve">lata – 0 pkt, </w:t>
      </w:r>
    </w:p>
    <w:p w:rsidR="000E019F" w:rsidRPr="002958B8" w:rsidRDefault="00F738DC" w:rsidP="00F738DC">
      <w:pPr>
        <w:pStyle w:val="Akapitzlist"/>
        <w:numPr>
          <w:ilvl w:val="0"/>
          <w:numId w:val="48"/>
        </w:numPr>
        <w:spacing w:line="288" w:lineRule="auto"/>
        <w:ind w:left="1134" w:hanging="567"/>
        <w:rPr>
          <w:rFonts w:ascii="Times New Roman" w:hAnsi="Times New Roman"/>
          <w:bCs/>
          <w:color w:val="000000"/>
          <w:w w:val="89"/>
          <w:sz w:val="24"/>
          <w:szCs w:val="24"/>
        </w:rPr>
      </w:pPr>
      <w:r w:rsidRPr="002958B8">
        <w:rPr>
          <w:rFonts w:ascii="Times New Roman" w:hAnsi="Times New Roman"/>
          <w:bCs/>
          <w:color w:val="000000"/>
          <w:w w:val="89"/>
          <w:sz w:val="24"/>
          <w:szCs w:val="24"/>
        </w:rPr>
        <w:t>3</w:t>
      </w:r>
      <w:r w:rsidR="000E019F" w:rsidRPr="002958B8">
        <w:rPr>
          <w:rFonts w:ascii="Times New Roman" w:hAnsi="Times New Roman"/>
          <w:bCs/>
          <w:color w:val="000000"/>
          <w:w w:val="89"/>
          <w:sz w:val="24"/>
          <w:szCs w:val="24"/>
        </w:rPr>
        <w:t xml:space="preserve"> lata – </w:t>
      </w:r>
      <w:r w:rsidRPr="002958B8">
        <w:rPr>
          <w:rFonts w:ascii="Times New Roman" w:hAnsi="Times New Roman"/>
          <w:bCs/>
          <w:color w:val="000000"/>
          <w:w w:val="89"/>
          <w:sz w:val="24"/>
          <w:szCs w:val="24"/>
        </w:rPr>
        <w:t>10</w:t>
      </w:r>
      <w:r w:rsidR="000E019F" w:rsidRPr="002958B8">
        <w:rPr>
          <w:rFonts w:ascii="Times New Roman" w:hAnsi="Times New Roman"/>
          <w:bCs/>
          <w:color w:val="000000"/>
          <w:w w:val="89"/>
          <w:sz w:val="24"/>
          <w:szCs w:val="24"/>
        </w:rPr>
        <w:t xml:space="preserve"> pkt,</w:t>
      </w:r>
    </w:p>
    <w:p w:rsidR="000E019F" w:rsidRPr="002958B8" w:rsidRDefault="00F738DC" w:rsidP="00F738DC">
      <w:pPr>
        <w:pStyle w:val="Akapitzlist"/>
        <w:numPr>
          <w:ilvl w:val="0"/>
          <w:numId w:val="48"/>
        </w:numPr>
        <w:spacing w:line="288" w:lineRule="auto"/>
        <w:ind w:left="1134" w:hanging="567"/>
        <w:rPr>
          <w:rFonts w:ascii="Times New Roman" w:hAnsi="Times New Roman"/>
          <w:bCs/>
          <w:color w:val="000000"/>
          <w:w w:val="89"/>
          <w:sz w:val="24"/>
          <w:szCs w:val="24"/>
        </w:rPr>
      </w:pPr>
      <w:r w:rsidRPr="002958B8">
        <w:rPr>
          <w:rFonts w:ascii="Times New Roman" w:hAnsi="Times New Roman"/>
          <w:bCs/>
          <w:color w:val="000000"/>
          <w:w w:val="89"/>
          <w:sz w:val="24"/>
          <w:szCs w:val="24"/>
        </w:rPr>
        <w:t>4</w:t>
      </w:r>
      <w:r w:rsidR="000E019F" w:rsidRPr="002958B8">
        <w:rPr>
          <w:rFonts w:ascii="Times New Roman" w:hAnsi="Times New Roman"/>
          <w:bCs/>
          <w:color w:val="000000"/>
          <w:w w:val="89"/>
          <w:sz w:val="24"/>
          <w:szCs w:val="24"/>
        </w:rPr>
        <w:t xml:space="preserve"> lat</w:t>
      </w:r>
      <w:r w:rsidR="00483292" w:rsidRPr="002958B8">
        <w:rPr>
          <w:rFonts w:ascii="Times New Roman" w:hAnsi="Times New Roman"/>
          <w:bCs/>
          <w:color w:val="000000"/>
          <w:w w:val="89"/>
          <w:sz w:val="24"/>
          <w:szCs w:val="24"/>
        </w:rPr>
        <w:t>a</w:t>
      </w:r>
      <w:r w:rsidR="000E019F" w:rsidRPr="002958B8">
        <w:rPr>
          <w:rFonts w:ascii="Times New Roman" w:hAnsi="Times New Roman"/>
          <w:bCs/>
          <w:color w:val="000000"/>
          <w:w w:val="89"/>
          <w:sz w:val="24"/>
          <w:szCs w:val="24"/>
        </w:rPr>
        <w:t xml:space="preserve"> – 20 pkt.</w:t>
      </w:r>
    </w:p>
    <w:p w:rsidR="00F738DC" w:rsidRPr="002958B8" w:rsidRDefault="00F738DC" w:rsidP="00F738DC">
      <w:pPr>
        <w:pStyle w:val="Akapitzlist"/>
        <w:numPr>
          <w:ilvl w:val="0"/>
          <w:numId w:val="48"/>
        </w:numPr>
        <w:spacing w:line="288" w:lineRule="auto"/>
        <w:ind w:left="1134" w:hanging="567"/>
        <w:rPr>
          <w:rFonts w:ascii="Times New Roman" w:hAnsi="Times New Roman"/>
          <w:bCs/>
          <w:color w:val="000000"/>
          <w:w w:val="89"/>
          <w:sz w:val="24"/>
          <w:szCs w:val="24"/>
        </w:rPr>
      </w:pPr>
      <w:r w:rsidRPr="002958B8">
        <w:rPr>
          <w:rFonts w:ascii="Times New Roman" w:hAnsi="Times New Roman"/>
          <w:bCs/>
          <w:color w:val="000000"/>
          <w:w w:val="89"/>
          <w:sz w:val="24"/>
          <w:szCs w:val="24"/>
        </w:rPr>
        <w:t>5 lat – 30 pkt.</w:t>
      </w:r>
    </w:p>
    <w:p w:rsidR="00F738DC" w:rsidRPr="002958B8" w:rsidRDefault="00F738DC" w:rsidP="00F738DC">
      <w:pPr>
        <w:spacing w:before="0" w:line="288" w:lineRule="auto"/>
        <w:ind w:left="567"/>
        <w:rPr>
          <w:bCs/>
          <w:i/>
          <w:color w:val="000000"/>
          <w:sz w:val="20"/>
          <w:szCs w:val="24"/>
        </w:rPr>
      </w:pPr>
      <w:r w:rsidRPr="002958B8">
        <w:rPr>
          <w:bCs/>
          <w:i/>
          <w:color w:val="000000"/>
          <w:sz w:val="20"/>
          <w:szCs w:val="24"/>
        </w:rPr>
        <w:t>W przypadku wskazania w formularzu oferty Okresu gwarancji w liczbie lat odmiennej od liczby lat w wariantach określonych przez Zamawiającego, Zamawiający uzna, że Wykonawca udziela gwarancji na okres 2 lat i</w:t>
      </w:r>
      <w:r w:rsidR="00483292" w:rsidRPr="002958B8">
        <w:rPr>
          <w:bCs/>
          <w:i/>
          <w:color w:val="000000"/>
          <w:sz w:val="20"/>
          <w:szCs w:val="24"/>
        </w:rPr>
        <w:t> </w:t>
      </w:r>
      <w:r w:rsidRPr="002958B8">
        <w:rPr>
          <w:bCs/>
          <w:i/>
          <w:color w:val="000000"/>
          <w:sz w:val="20"/>
          <w:szCs w:val="24"/>
        </w:rPr>
        <w:t>przy wyliczaniu punktów dla kryterium: „Okres gwarancji” zostanie wzięta pod uwagę liczba punktów przypadająca dla tego okresu, z zastrzeżeniem, że:</w:t>
      </w:r>
    </w:p>
    <w:p w:rsidR="00F738DC" w:rsidRPr="002958B8" w:rsidRDefault="00F738DC" w:rsidP="00F738DC">
      <w:pPr>
        <w:spacing w:before="0" w:line="288" w:lineRule="auto"/>
        <w:ind w:left="567"/>
        <w:rPr>
          <w:bCs/>
          <w:i/>
          <w:color w:val="000000"/>
          <w:sz w:val="20"/>
          <w:szCs w:val="24"/>
        </w:rPr>
      </w:pPr>
      <w:r w:rsidRPr="002958B8">
        <w:rPr>
          <w:bCs/>
          <w:i/>
          <w:color w:val="000000"/>
          <w:sz w:val="20"/>
          <w:szCs w:val="24"/>
        </w:rPr>
        <w:t>- w przypadku zaoferowania Okresu gwarancji w liczbie mniejszej niż 2 lata, oferta zostanie odrzucona na podstawie art. 89 ust. 1 pkt 2 ustawy Pzp, jako niezgodna z treścią SIWZ,</w:t>
      </w:r>
    </w:p>
    <w:p w:rsidR="00F738DC" w:rsidRPr="002958B8" w:rsidRDefault="00F738DC" w:rsidP="00F738DC">
      <w:pPr>
        <w:spacing w:before="0" w:line="288" w:lineRule="auto"/>
        <w:ind w:left="567"/>
        <w:rPr>
          <w:bCs/>
          <w:i/>
          <w:color w:val="000000"/>
          <w:sz w:val="20"/>
          <w:szCs w:val="24"/>
        </w:rPr>
      </w:pPr>
      <w:r w:rsidRPr="002958B8">
        <w:rPr>
          <w:bCs/>
          <w:i/>
          <w:color w:val="000000"/>
          <w:sz w:val="20"/>
          <w:szCs w:val="24"/>
        </w:rPr>
        <w:t>- w przypadku wskazania Okresu gwarancji dłuższego niż 5 lat, Zamawiający przy wyliczaniu punktów dla kryterium „Okres gwarancji” przyzna maksymalną liczbę punktów w tym kryterium.</w:t>
      </w:r>
    </w:p>
    <w:p w:rsidR="000E019F" w:rsidRPr="002958B8" w:rsidRDefault="00F738DC" w:rsidP="00F738DC">
      <w:pPr>
        <w:spacing w:before="0" w:line="288" w:lineRule="auto"/>
        <w:ind w:left="567"/>
        <w:rPr>
          <w:bCs/>
          <w:i/>
          <w:color w:val="000000"/>
          <w:sz w:val="20"/>
          <w:szCs w:val="24"/>
        </w:rPr>
      </w:pPr>
      <w:r w:rsidRPr="002958B8">
        <w:rPr>
          <w:bCs/>
          <w:i/>
          <w:color w:val="000000"/>
          <w:sz w:val="20"/>
          <w:szCs w:val="24"/>
        </w:rPr>
        <w:t>W przypadku braku wskazania w formularzu oferty Okresu gwarancji, Zamawiający uzna, że Wykonawca udziela gwarancji na okres minimalny, tj. 2 lat i taka liczba zostanie wzięta pod uwagę przy wyliczaniu punktów dla kryterium: „Okres gwarancji”</w:t>
      </w:r>
    </w:p>
    <w:p w:rsidR="00F738DC" w:rsidRPr="002958B8" w:rsidRDefault="00F738DC" w:rsidP="002B243C">
      <w:pPr>
        <w:spacing w:before="0" w:line="288" w:lineRule="auto"/>
        <w:ind w:left="567"/>
        <w:rPr>
          <w:bCs/>
          <w:color w:val="000000"/>
          <w:sz w:val="14"/>
          <w:szCs w:val="24"/>
        </w:rPr>
      </w:pPr>
    </w:p>
    <w:p w:rsidR="006708F2" w:rsidRPr="002958B8" w:rsidRDefault="006708F2" w:rsidP="00202B92">
      <w:pPr>
        <w:numPr>
          <w:ilvl w:val="0"/>
          <w:numId w:val="15"/>
        </w:numPr>
        <w:tabs>
          <w:tab w:val="clear" w:pos="720"/>
          <w:tab w:val="num" w:pos="567"/>
        </w:tabs>
        <w:spacing w:before="0" w:line="288" w:lineRule="auto"/>
        <w:ind w:left="567" w:hanging="567"/>
        <w:rPr>
          <w:b/>
          <w:bCs/>
          <w:color w:val="000000"/>
          <w:sz w:val="24"/>
          <w:szCs w:val="24"/>
        </w:rPr>
      </w:pPr>
      <w:r w:rsidRPr="002958B8">
        <w:rPr>
          <w:b/>
          <w:bCs/>
          <w:color w:val="000000"/>
          <w:sz w:val="24"/>
          <w:szCs w:val="24"/>
          <w:u w:val="single"/>
        </w:rPr>
        <w:t>Kryterium nr 3</w:t>
      </w:r>
      <w:r w:rsidRPr="002958B8">
        <w:rPr>
          <w:b/>
          <w:bCs/>
          <w:color w:val="000000"/>
          <w:sz w:val="24"/>
          <w:szCs w:val="24"/>
        </w:rPr>
        <w:t>:</w:t>
      </w:r>
    </w:p>
    <w:p w:rsidR="006708F2" w:rsidRPr="002958B8" w:rsidRDefault="00F738DC" w:rsidP="006708F2">
      <w:pPr>
        <w:spacing w:before="0" w:line="288" w:lineRule="auto"/>
        <w:ind w:left="567"/>
        <w:rPr>
          <w:b/>
          <w:bCs/>
          <w:color w:val="000000"/>
          <w:sz w:val="24"/>
          <w:szCs w:val="24"/>
        </w:rPr>
      </w:pPr>
      <w:r w:rsidRPr="002958B8">
        <w:rPr>
          <w:b/>
          <w:bCs/>
          <w:color w:val="000000"/>
          <w:sz w:val="24"/>
          <w:szCs w:val="24"/>
        </w:rPr>
        <w:t>Naprawa w następnym dniu roboczym</w:t>
      </w:r>
      <w:r w:rsidR="00E77437" w:rsidRPr="002958B8">
        <w:rPr>
          <w:b/>
          <w:bCs/>
          <w:color w:val="000000"/>
          <w:sz w:val="24"/>
          <w:szCs w:val="24"/>
        </w:rPr>
        <w:t xml:space="preserve"> </w:t>
      </w:r>
      <w:r w:rsidR="006708F2" w:rsidRPr="002958B8">
        <w:rPr>
          <w:b/>
          <w:bCs/>
          <w:color w:val="000000"/>
          <w:sz w:val="24"/>
          <w:szCs w:val="24"/>
        </w:rPr>
        <w:t xml:space="preserve">– waga </w:t>
      </w:r>
      <w:r w:rsidRPr="002958B8">
        <w:rPr>
          <w:b/>
          <w:bCs/>
          <w:color w:val="000000"/>
          <w:sz w:val="24"/>
          <w:szCs w:val="24"/>
        </w:rPr>
        <w:t>1</w:t>
      </w:r>
      <w:r w:rsidR="006C0C86" w:rsidRPr="002958B8">
        <w:rPr>
          <w:b/>
          <w:bCs/>
          <w:color w:val="000000"/>
          <w:sz w:val="24"/>
          <w:szCs w:val="24"/>
        </w:rPr>
        <w:t>0</w:t>
      </w:r>
      <w:r w:rsidR="006708F2" w:rsidRPr="002958B8">
        <w:rPr>
          <w:b/>
          <w:bCs/>
          <w:color w:val="000000"/>
          <w:sz w:val="24"/>
          <w:szCs w:val="24"/>
        </w:rPr>
        <w:t>%</w:t>
      </w:r>
      <w:r w:rsidR="006708F2" w:rsidRPr="002958B8">
        <w:rPr>
          <w:bCs/>
          <w:color w:val="000000"/>
          <w:sz w:val="24"/>
          <w:szCs w:val="24"/>
        </w:rPr>
        <w:t>.</w:t>
      </w:r>
    </w:p>
    <w:p w:rsidR="006708F2" w:rsidRPr="002958B8" w:rsidRDefault="006708F2" w:rsidP="006708F2">
      <w:pPr>
        <w:spacing w:before="0" w:line="288" w:lineRule="auto"/>
        <w:ind w:left="567"/>
        <w:rPr>
          <w:bCs/>
          <w:color w:val="000000"/>
          <w:sz w:val="24"/>
          <w:szCs w:val="24"/>
        </w:rPr>
      </w:pPr>
      <w:r w:rsidRPr="002958B8">
        <w:rPr>
          <w:bCs/>
          <w:color w:val="000000"/>
          <w:sz w:val="24"/>
          <w:szCs w:val="24"/>
        </w:rPr>
        <w:t>W kryterium tym</w:t>
      </w:r>
      <w:r w:rsidR="00883523" w:rsidRPr="002958B8">
        <w:rPr>
          <w:bCs/>
          <w:color w:val="000000"/>
          <w:sz w:val="24"/>
          <w:szCs w:val="24"/>
        </w:rPr>
        <w:t>,</w:t>
      </w:r>
      <w:r w:rsidRPr="002958B8">
        <w:rPr>
          <w:bCs/>
          <w:color w:val="000000"/>
          <w:sz w:val="24"/>
          <w:szCs w:val="24"/>
        </w:rPr>
        <w:t xml:space="preserve"> oferta może uzyskać do</w:t>
      </w:r>
      <w:r w:rsidRPr="002958B8">
        <w:rPr>
          <w:b/>
          <w:bCs/>
          <w:color w:val="000000"/>
          <w:sz w:val="24"/>
          <w:szCs w:val="24"/>
        </w:rPr>
        <w:t xml:space="preserve"> </w:t>
      </w:r>
      <w:r w:rsidR="00F738DC" w:rsidRPr="002958B8">
        <w:rPr>
          <w:b/>
          <w:bCs/>
          <w:color w:val="000000"/>
          <w:sz w:val="24"/>
          <w:szCs w:val="24"/>
        </w:rPr>
        <w:t>1</w:t>
      </w:r>
      <w:r w:rsidR="006C0C86" w:rsidRPr="002958B8">
        <w:rPr>
          <w:b/>
          <w:bCs/>
          <w:color w:val="000000"/>
          <w:sz w:val="24"/>
          <w:szCs w:val="24"/>
        </w:rPr>
        <w:t>0</w:t>
      </w:r>
      <w:r w:rsidRPr="002958B8">
        <w:rPr>
          <w:b/>
          <w:bCs/>
          <w:color w:val="000000"/>
          <w:sz w:val="24"/>
          <w:szCs w:val="24"/>
        </w:rPr>
        <w:t xml:space="preserve"> punktów</w:t>
      </w:r>
      <w:r w:rsidRPr="002958B8">
        <w:rPr>
          <w:bCs/>
          <w:color w:val="000000"/>
          <w:sz w:val="24"/>
          <w:szCs w:val="24"/>
        </w:rPr>
        <w:t>.</w:t>
      </w:r>
    </w:p>
    <w:p w:rsidR="00F738DC" w:rsidRPr="002958B8" w:rsidRDefault="00F738DC" w:rsidP="00F738DC">
      <w:pPr>
        <w:spacing w:before="0" w:line="288" w:lineRule="auto"/>
        <w:ind w:left="567"/>
        <w:rPr>
          <w:bCs/>
          <w:color w:val="000000"/>
          <w:sz w:val="24"/>
          <w:szCs w:val="24"/>
        </w:rPr>
      </w:pPr>
      <w:r w:rsidRPr="002958B8">
        <w:rPr>
          <w:bCs/>
          <w:color w:val="000000"/>
          <w:sz w:val="24"/>
          <w:szCs w:val="24"/>
        </w:rPr>
        <w:t xml:space="preserve">Wykonawca, który zaoferuje naprawę urządzenia w następnym dniu roboczym (na podstawie deklaracji Wykonawcy zawartej w Formularzu oferty pkt </w:t>
      </w:r>
      <w:r w:rsidR="00B346F0" w:rsidRPr="002958B8">
        <w:rPr>
          <w:bCs/>
          <w:color w:val="000000"/>
          <w:sz w:val="24"/>
          <w:szCs w:val="24"/>
        </w:rPr>
        <w:t>7</w:t>
      </w:r>
      <w:r w:rsidRPr="002958B8">
        <w:rPr>
          <w:bCs/>
          <w:color w:val="000000"/>
          <w:sz w:val="24"/>
          <w:szCs w:val="24"/>
        </w:rPr>
        <w:t>) otrzyma – 10 pkt.</w:t>
      </w:r>
    </w:p>
    <w:p w:rsidR="00F738DC" w:rsidRPr="002958B8" w:rsidRDefault="00F738DC" w:rsidP="00F738DC">
      <w:pPr>
        <w:spacing w:before="0" w:line="288" w:lineRule="auto"/>
        <w:ind w:left="567"/>
        <w:rPr>
          <w:bCs/>
          <w:i/>
          <w:color w:val="000000"/>
          <w:sz w:val="20"/>
          <w:szCs w:val="24"/>
        </w:rPr>
      </w:pPr>
      <w:r w:rsidRPr="002958B8">
        <w:rPr>
          <w:bCs/>
          <w:i/>
          <w:color w:val="000000"/>
          <w:sz w:val="20"/>
          <w:szCs w:val="24"/>
        </w:rPr>
        <w:t xml:space="preserve">Wykonawca w celu akceptacji niniejszego wymagania winien skreślić słowo „NIE” w Formularzu oferty pkt </w:t>
      </w:r>
      <w:r w:rsidR="00483292" w:rsidRPr="002958B8">
        <w:rPr>
          <w:bCs/>
          <w:i/>
          <w:color w:val="000000"/>
          <w:sz w:val="20"/>
          <w:szCs w:val="24"/>
        </w:rPr>
        <w:t>7</w:t>
      </w:r>
      <w:r w:rsidRPr="002958B8">
        <w:rPr>
          <w:bCs/>
          <w:i/>
          <w:color w:val="000000"/>
          <w:sz w:val="20"/>
          <w:szCs w:val="24"/>
        </w:rPr>
        <w:t>).</w:t>
      </w:r>
    </w:p>
    <w:p w:rsidR="00F738DC" w:rsidRPr="002958B8" w:rsidRDefault="00F738DC" w:rsidP="00F738DC">
      <w:pPr>
        <w:spacing w:before="0" w:line="288" w:lineRule="auto"/>
        <w:ind w:left="567"/>
        <w:rPr>
          <w:bCs/>
          <w:i/>
          <w:color w:val="000000"/>
          <w:sz w:val="20"/>
          <w:szCs w:val="24"/>
        </w:rPr>
      </w:pPr>
      <w:r w:rsidRPr="002958B8">
        <w:rPr>
          <w:bCs/>
          <w:i/>
          <w:color w:val="000000"/>
          <w:sz w:val="20"/>
          <w:szCs w:val="24"/>
        </w:rPr>
        <w:t>Brak skreślenia „NIE” lub „TAK” uznane zostanie jako niezaakceptowanie wymagania. Wówczas Wykonawca otrzyma 0 pkt za powyższe kryterium. Wykonawca otrzyma również 0 pkt, w przypadku skreślenia obu odpowiedzi, tj. słowa „TAK” i „NIE”.</w:t>
      </w:r>
    </w:p>
    <w:p w:rsidR="00F738DC" w:rsidRPr="002958B8" w:rsidRDefault="00F738DC" w:rsidP="00F738DC">
      <w:pPr>
        <w:spacing w:before="0" w:line="288" w:lineRule="auto"/>
        <w:ind w:left="567"/>
        <w:rPr>
          <w:bCs/>
          <w:color w:val="000000"/>
          <w:sz w:val="14"/>
          <w:szCs w:val="24"/>
        </w:rPr>
      </w:pPr>
    </w:p>
    <w:p w:rsidR="008641D5" w:rsidRPr="002958B8" w:rsidRDefault="008641D5" w:rsidP="00202B92">
      <w:pPr>
        <w:numPr>
          <w:ilvl w:val="0"/>
          <w:numId w:val="15"/>
        </w:numPr>
        <w:tabs>
          <w:tab w:val="clear" w:pos="720"/>
          <w:tab w:val="num" w:pos="567"/>
        </w:tabs>
        <w:spacing w:before="0" w:line="288" w:lineRule="auto"/>
        <w:ind w:left="567" w:hanging="567"/>
        <w:rPr>
          <w:sz w:val="24"/>
          <w:szCs w:val="24"/>
        </w:rPr>
      </w:pPr>
      <w:r w:rsidRPr="002958B8">
        <w:rPr>
          <w:sz w:val="24"/>
        </w:rPr>
        <w:lastRenderedPageBreak/>
        <w:t xml:space="preserve">Za </w:t>
      </w:r>
      <w:r w:rsidRPr="002958B8">
        <w:rPr>
          <w:sz w:val="24"/>
          <w:szCs w:val="24"/>
        </w:rPr>
        <w:t>najkorzystniejszą zostanie uznana oferta,</w:t>
      </w:r>
      <w:r w:rsidR="00394E45" w:rsidRPr="002958B8">
        <w:rPr>
          <w:sz w:val="24"/>
          <w:szCs w:val="24"/>
        </w:rPr>
        <w:t xml:space="preserve"> która – po zsumowaniu liczby punktów uzyskanych we wskazanych wyżej kryteriach – uzyska najwyższą liczbę punktów. Obliczenia w</w:t>
      </w:r>
      <w:r w:rsidR="00851DDB" w:rsidRPr="002958B8">
        <w:rPr>
          <w:sz w:val="24"/>
          <w:szCs w:val="24"/>
        </w:rPr>
        <w:t> </w:t>
      </w:r>
      <w:r w:rsidR="00394E45" w:rsidRPr="002958B8">
        <w:rPr>
          <w:sz w:val="24"/>
          <w:szCs w:val="24"/>
        </w:rPr>
        <w:t>poszczególnych kryteriach dokonane będą z dokładnością do dwóch miejsc po przecinku</w:t>
      </w:r>
      <w:r w:rsidR="00394E45" w:rsidRPr="002958B8">
        <w:t>.</w:t>
      </w:r>
    </w:p>
    <w:p w:rsidR="00F738DC" w:rsidRPr="002958B8" w:rsidRDefault="00F738DC" w:rsidP="00202B92">
      <w:pPr>
        <w:numPr>
          <w:ilvl w:val="0"/>
          <w:numId w:val="15"/>
        </w:numPr>
        <w:tabs>
          <w:tab w:val="clear" w:pos="720"/>
          <w:tab w:val="num" w:pos="567"/>
        </w:tabs>
        <w:spacing w:before="0" w:line="288" w:lineRule="auto"/>
        <w:ind w:left="567" w:hanging="567"/>
        <w:rPr>
          <w:sz w:val="24"/>
        </w:rPr>
      </w:pPr>
      <w:r w:rsidRPr="002958B8">
        <w:rPr>
          <w:sz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F738DC" w:rsidRPr="002958B8" w:rsidRDefault="00F738DC" w:rsidP="00202B92">
      <w:pPr>
        <w:numPr>
          <w:ilvl w:val="0"/>
          <w:numId w:val="15"/>
        </w:numPr>
        <w:tabs>
          <w:tab w:val="clear" w:pos="720"/>
          <w:tab w:val="num" w:pos="567"/>
        </w:tabs>
        <w:spacing w:before="0" w:line="288" w:lineRule="auto"/>
        <w:ind w:left="567" w:hanging="567"/>
        <w:rPr>
          <w:sz w:val="24"/>
        </w:rPr>
      </w:pPr>
      <w:r w:rsidRPr="002958B8">
        <w:rPr>
          <w:sz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38DC" w:rsidRPr="002958B8" w:rsidRDefault="00F738DC" w:rsidP="00F738DC">
      <w:pPr>
        <w:spacing w:before="0" w:line="288" w:lineRule="auto"/>
        <w:ind w:left="567"/>
        <w:rPr>
          <w:sz w:val="24"/>
        </w:rPr>
      </w:pPr>
    </w:p>
    <w:p w:rsidR="005A7AA9" w:rsidRPr="002958B8" w:rsidRDefault="005A7AA9" w:rsidP="00202B92">
      <w:pPr>
        <w:numPr>
          <w:ilvl w:val="0"/>
          <w:numId w:val="26"/>
        </w:numPr>
        <w:tabs>
          <w:tab w:val="clear" w:pos="1080"/>
        </w:tabs>
        <w:spacing w:before="0" w:line="288" w:lineRule="auto"/>
        <w:ind w:left="567" w:hanging="567"/>
        <w:rPr>
          <w:b/>
          <w:sz w:val="24"/>
          <w:szCs w:val="24"/>
        </w:rPr>
      </w:pPr>
      <w:r w:rsidRPr="002958B8">
        <w:rPr>
          <w:b/>
          <w:sz w:val="24"/>
          <w:szCs w:val="24"/>
        </w:rPr>
        <w:t>OMYŁKI RACHUNKOWE</w:t>
      </w:r>
    </w:p>
    <w:p w:rsidR="005A7AA9" w:rsidRPr="002958B8" w:rsidRDefault="005A7AA9" w:rsidP="00531756">
      <w:pPr>
        <w:pStyle w:val="Akapitzlist"/>
        <w:numPr>
          <w:ilvl w:val="2"/>
          <w:numId w:val="29"/>
        </w:numPr>
        <w:tabs>
          <w:tab w:val="clear" w:pos="2519"/>
          <w:tab w:val="num" w:pos="567"/>
        </w:tabs>
        <w:spacing w:line="288" w:lineRule="auto"/>
        <w:ind w:left="567" w:hanging="567"/>
        <w:jc w:val="both"/>
        <w:rPr>
          <w:rFonts w:ascii="Times New Roman" w:hAnsi="Times New Roman"/>
          <w:color w:val="000000"/>
          <w:w w:val="89"/>
          <w:sz w:val="24"/>
          <w:szCs w:val="24"/>
        </w:rPr>
      </w:pPr>
      <w:r w:rsidRPr="002958B8">
        <w:rPr>
          <w:rFonts w:ascii="Times New Roman" w:hAnsi="Times New Roman"/>
          <w:color w:val="000000"/>
          <w:w w:val="89"/>
          <w:sz w:val="24"/>
          <w:szCs w:val="24"/>
        </w:rPr>
        <w:t>Zamawiający poprawi w ofercie:</w:t>
      </w:r>
    </w:p>
    <w:p w:rsidR="005A7AA9" w:rsidRPr="002958B8" w:rsidRDefault="005A7AA9" w:rsidP="00531756">
      <w:pPr>
        <w:numPr>
          <w:ilvl w:val="0"/>
          <w:numId w:val="37"/>
        </w:numPr>
        <w:tabs>
          <w:tab w:val="clear" w:pos="899"/>
          <w:tab w:val="num" w:pos="1134"/>
        </w:tabs>
        <w:spacing w:before="0" w:line="288" w:lineRule="auto"/>
        <w:ind w:left="1134" w:hanging="595"/>
        <w:rPr>
          <w:color w:val="000000"/>
          <w:sz w:val="24"/>
          <w:szCs w:val="24"/>
        </w:rPr>
      </w:pPr>
      <w:r w:rsidRPr="002958B8">
        <w:rPr>
          <w:color w:val="000000"/>
          <w:sz w:val="24"/>
          <w:szCs w:val="24"/>
        </w:rPr>
        <w:t>oczywiste omyłki pisarskie,</w:t>
      </w:r>
    </w:p>
    <w:p w:rsidR="005A7AA9" w:rsidRPr="002958B8" w:rsidRDefault="005A7AA9" w:rsidP="00531756">
      <w:pPr>
        <w:numPr>
          <w:ilvl w:val="0"/>
          <w:numId w:val="37"/>
        </w:numPr>
        <w:tabs>
          <w:tab w:val="clear" w:pos="899"/>
          <w:tab w:val="num" w:pos="1134"/>
        </w:tabs>
        <w:spacing w:before="0" w:line="288" w:lineRule="auto"/>
        <w:ind w:left="1134" w:hanging="595"/>
        <w:rPr>
          <w:color w:val="000000"/>
          <w:sz w:val="24"/>
          <w:szCs w:val="24"/>
        </w:rPr>
      </w:pPr>
      <w:r w:rsidRPr="002958B8">
        <w:rPr>
          <w:color w:val="000000"/>
          <w:sz w:val="24"/>
          <w:szCs w:val="24"/>
        </w:rPr>
        <w:t>oczywiste omyłki rachunkowe, z uwzględnieniem konsekwencji rachunkowych dokonanych poprawek,</w:t>
      </w:r>
    </w:p>
    <w:p w:rsidR="005A7AA9" w:rsidRPr="002958B8" w:rsidRDefault="005A7AA9" w:rsidP="00531756">
      <w:pPr>
        <w:numPr>
          <w:ilvl w:val="0"/>
          <w:numId w:val="37"/>
        </w:numPr>
        <w:tabs>
          <w:tab w:val="clear" w:pos="899"/>
          <w:tab w:val="num" w:pos="1134"/>
        </w:tabs>
        <w:spacing w:before="0" w:line="288" w:lineRule="auto"/>
        <w:ind w:left="1134" w:hanging="595"/>
        <w:rPr>
          <w:color w:val="000000"/>
          <w:sz w:val="24"/>
          <w:szCs w:val="24"/>
        </w:rPr>
      </w:pPr>
      <w:r w:rsidRPr="002958B8">
        <w:rPr>
          <w:color w:val="000000"/>
          <w:sz w:val="24"/>
          <w:szCs w:val="24"/>
        </w:rPr>
        <w:t>inne omyłki polegające na niezgodności oferty z SIWZ, niepowodujące istotnych zmian w</w:t>
      </w:r>
      <w:r w:rsidR="000E3DCE" w:rsidRPr="002958B8">
        <w:rPr>
          <w:color w:val="000000"/>
          <w:sz w:val="24"/>
          <w:szCs w:val="24"/>
        </w:rPr>
        <w:t> </w:t>
      </w:r>
      <w:r w:rsidRPr="002958B8">
        <w:rPr>
          <w:color w:val="000000"/>
          <w:sz w:val="24"/>
          <w:szCs w:val="24"/>
        </w:rPr>
        <w:t>treści oferty</w:t>
      </w:r>
      <w:r w:rsidR="000E3DCE" w:rsidRPr="002958B8">
        <w:rPr>
          <w:color w:val="000000"/>
          <w:sz w:val="24"/>
          <w:szCs w:val="24"/>
        </w:rPr>
        <w:t>.</w:t>
      </w:r>
    </w:p>
    <w:p w:rsidR="005A7AA9" w:rsidRPr="002958B8" w:rsidRDefault="005A7AA9" w:rsidP="00AE48C5">
      <w:pPr>
        <w:spacing w:before="0" w:line="288" w:lineRule="auto"/>
        <w:ind w:left="1134" w:hanging="567"/>
        <w:rPr>
          <w:color w:val="000000"/>
          <w:sz w:val="24"/>
          <w:szCs w:val="24"/>
        </w:rPr>
      </w:pPr>
      <w:r w:rsidRPr="002958B8">
        <w:rPr>
          <w:color w:val="000000"/>
          <w:sz w:val="24"/>
          <w:szCs w:val="24"/>
        </w:rPr>
        <w:t>–</w:t>
      </w:r>
      <w:r w:rsidR="00AE48C5" w:rsidRPr="002958B8">
        <w:rPr>
          <w:color w:val="000000"/>
          <w:sz w:val="24"/>
          <w:szCs w:val="24"/>
        </w:rPr>
        <w:tab/>
      </w:r>
      <w:r w:rsidRPr="002958B8">
        <w:rPr>
          <w:color w:val="000000"/>
          <w:sz w:val="24"/>
          <w:szCs w:val="24"/>
        </w:rPr>
        <w:t>niezwłocznie zawiadamiając o tym wykonawcę, którego oferta została poprawiona.</w:t>
      </w:r>
    </w:p>
    <w:p w:rsidR="005A7AA9" w:rsidRPr="002958B8" w:rsidRDefault="005A7AA9" w:rsidP="000E3DCE">
      <w:pPr>
        <w:spacing w:before="0" w:line="288" w:lineRule="auto"/>
        <w:ind w:left="567"/>
        <w:rPr>
          <w:color w:val="000000"/>
          <w:sz w:val="24"/>
          <w:szCs w:val="24"/>
          <w:u w:val="single"/>
        </w:rPr>
      </w:pPr>
      <w:r w:rsidRPr="002958B8">
        <w:rPr>
          <w:color w:val="000000"/>
          <w:sz w:val="24"/>
          <w:szCs w:val="24"/>
          <w:u w:val="single"/>
        </w:rPr>
        <w:t>Oferta wykonawcy, który w terminie 3 dni od dnia doręczenia zawiadomienia nie zgodził się na poprawienie omyłki, o której mowa w pkt</w:t>
      </w:r>
      <w:r w:rsidR="00C55CEC" w:rsidRPr="002958B8">
        <w:rPr>
          <w:color w:val="000000"/>
          <w:sz w:val="24"/>
          <w:szCs w:val="24"/>
          <w:u w:val="single"/>
        </w:rPr>
        <w:t xml:space="preserve"> 3 będzie podlegała odrzuceniu.</w:t>
      </w:r>
    </w:p>
    <w:p w:rsidR="005A7AA9" w:rsidRPr="002958B8" w:rsidRDefault="005A7AA9" w:rsidP="00531756">
      <w:pPr>
        <w:pStyle w:val="Akapitzlist"/>
        <w:numPr>
          <w:ilvl w:val="2"/>
          <w:numId w:val="29"/>
        </w:numPr>
        <w:tabs>
          <w:tab w:val="clear" w:pos="2519"/>
          <w:tab w:val="num" w:pos="567"/>
        </w:tabs>
        <w:spacing w:line="288" w:lineRule="auto"/>
        <w:ind w:left="567" w:hanging="567"/>
        <w:jc w:val="both"/>
        <w:rPr>
          <w:rFonts w:ascii="Times New Roman" w:hAnsi="Times New Roman"/>
          <w:color w:val="000000"/>
          <w:w w:val="89"/>
          <w:sz w:val="24"/>
          <w:szCs w:val="24"/>
        </w:rPr>
      </w:pPr>
      <w:r w:rsidRPr="002958B8">
        <w:rPr>
          <w:rFonts w:ascii="Times New Roman" w:hAnsi="Times New Roman"/>
          <w:color w:val="000000"/>
          <w:w w:val="89"/>
          <w:sz w:val="24"/>
          <w:szCs w:val="24"/>
        </w:rPr>
        <w:t>Wykonawca zobowiązany jest przedstawić w ofercie cenę bez podatku VAT i stawkę podatku VAT zgodnie z obowiązującymi przepisami prawa. W przypadku błędnego obliczenia wysokości podatku VAT – Zamawiający będzie uprawniony do poprawienia obliczonej ceny z podatkiem VAT i wysokości podatku VAT. Zamawiający dokona poprawy ww. kwot stosując odpowiednio przepisy wskazane w ustawie o podatku od towarów i usług.</w:t>
      </w:r>
    </w:p>
    <w:p w:rsidR="005A7AA9" w:rsidRPr="002958B8" w:rsidRDefault="005A7AA9" w:rsidP="00531756">
      <w:pPr>
        <w:pStyle w:val="Akapitzlist"/>
        <w:numPr>
          <w:ilvl w:val="2"/>
          <w:numId w:val="29"/>
        </w:numPr>
        <w:tabs>
          <w:tab w:val="clear" w:pos="2519"/>
          <w:tab w:val="num" w:pos="567"/>
        </w:tabs>
        <w:spacing w:line="288" w:lineRule="auto"/>
        <w:ind w:left="567" w:hanging="567"/>
        <w:jc w:val="both"/>
        <w:rPr>
          <w:rFonts w:ascii="Times New Roman" w:hAnsi="Times New Roman"/>
          <w:color w:val="000000"/>
          <w:w w:val="89"/>
          <w:sz w:val="24"/>
          <w:szCs w:val="24"/>
        </w:rPr>
      </w:pPr>
      <w:r w:rsidRPr="002958B8">
        <w:rPr>
          <w:rFonts w:ascii="Times New Roman" w:hAnsi="Times New Roman"/>
          <w:color w:val="000000"/>
          <w:w w:val="89"/>
          <w:sz w:val="24"/>
          <w:szCs w:val="24"/>
        </w:rPr>
        <w:t>Zamawiający nie dopuszcza wprowadzenia zmiany w stosunku do wskazanej w ofercie stawki podatku VAT. Błędne podanie stawki podatku VAT Zamawiający uzna jako omyłkę, której nie można poprawić w trybie art. 87 ust. 2 pkt. 2 i odrzuci ofertę</w:t>
      </w:r>
      <w:r w:rsidR="007A41EB" w:rsidRPr="002958B8">
        <w:rPr>
          <w:rFonts w:ascii="Times New Roman" w:hAnsi="Times New Roman"/>
          <w:color w:val="000000"/>
          <w:w w:val="89"/>
          <w:sz w:val="24"/>
          <w:szCs w:val="24"/>
        </w:rPr>
        <w:t>,</w:t>
      </w:r>
      <w:r w:rsidRPr="002958B8">
        <w:rPr>
          <w:rFonts w:ascii="Times New Roman" w:hAnsi="Times New Roman"/>
          <w:color w:val="000000"/>
          <w:w w:val="89"/>
          <w:sz w:val="24"/>
          <w:szCs w:val="24"/>
        </w:rPr>
        <w:t xml:space="preserve"> jako zawierająca błąd w obliczeniu ceny.</w:t>
      </w:r>
    </w:p>
    <w:p w:rsidR="00AE48C5" w:rsidRPr="002958B8" w:rsidRDefault="00AE48C5" w:rsidP="00E86BDE">
      <w:pPr>
        <w:spacing w:before="0" w:line="288" w:lineRule="auto"/>
        <w:jc w:val="center"/>
        <w:rPr>
          <w:b/>
          <w:sz w:val="24"/>
          <w:szCs w:val="24"/>
          <w:u w:val="single"/>
        </w:rPr>
      </w:pPr>
    </w:p>
    <w:p w:rsidR="00E86BDE" w:rsidRPr="002958B8" w:rsidRDefault="00E86BDE" w:rsidP="00E86BDE">
      <w:pPr>
        <w:spacing w:before="0" w:line="288" w:lineRule="auto"/>
        <w:jc w:val="center"/>
        <w:rPr>
          <w:b/>
          <w:sz w:val="24"/>
          <w:szCs w:val="24"/>
          <w:u w:val="single"/>
        </w:rPr>
      </w:pPr>
      <w:r w:rsidRPr="002958B8">
        <w:rPr>
          <w:b/>
          <w:sz w:val="24"/>
          <w:szCs w:val="24"/>
          <w:u w:val="single"/>
        </w:rPr>
        <w:t xml:space="preserve">ROZDZIAŁ </w:t>
      </w:r>
      <w:r w:rsidR="000E3DCE" w:rsidRPr="002958B8">
        <w:rPr>
          <w:b/>
          <w:sz w:val="24"/>
          <w:szCs w:val="24"/>
          <w:u w:val="single"/>
        </w:rPr>
        <w:t>I</w:t>
      </w:r>
      <w:r w:rsidRPr="002958B8">
        <w:rPr>
          <w:b/>
          <w:sz w:val="24"/>
          <w:szCs w:val="24"/>
          <w:u w:val="single"/>
        </w:rPr>
        <w:t>X</w:t>
      </w:r>
    </w:p>
    <w:p w:rsidR="00E86BDE" w:rsidRPr="002958B8" w:rsidRDefault="00E86BDE" w:rsidP="00E86BDE">
      <w:pPr>
        <w:spacing w:before="0" w:line="288" w:lineRule="auto"/>
        <w:jc w:val="center"/>
        <w:rPr>
          <w:b/>
          <w:sz w:val="24"/>
          <w:szCs w:val="24"/>
        </w:rPr>
      </w:pPr>
      <w:r w:rsidRPr="002958B8">
        <w:rPr>
          <w:b/>
          <w:sz w:val="24"/>
          <w:szCs w:val="24"/>
        </w:rPr>
        <w:t>FORMALNOŚCI PO WYBORZE OFERTY W CELU ZAWARCIA UMOWY</w:t>
      </w:r>
    </w:p>
    <w:p w:rsidR="00B42941" w:rsidRPr="002958B8" w:rsidRDefault="00B42941" w:rsidP="00202B92">
      <w:pPr>
        <w:numPr>
          <w:ilvl w:val="0"/>
          <w:numId w:val="22"/>
        </w:numPr>
        <w:tabs>
          <w:tab w:val="clear" w:pos="720"/>
          <w:tab w:val="num" w:pos="567"/>
        </w:tabs>
        <w:spacing w:before="0" w:line="288" w:lineRule="auto"/>
        <w:ind w:left="567" w:hanging="567"/>
        <w:rPr>
          <w:sz w:val="24"/>
          <w:szCs w:val="24"/>
        </w:rPr>
      </w:pPr>
      <w:r w:rsidRPr="002958B8">
        <w:rPr>
          <w:sz w:val="24"/>
          <w:szCs w:val="24"/>
        </w:rPr>
        <w:t>Jeżeli za najkorzystniejszą będzie uznana oferta podmiotu wspólnego, dostarczy on nie później niż</w:t>
      </w:r>
      <w:r w:rsidR="00531756" w:rsidRPr="002958B8">
        <w:rPr>
          <w:sz w:val="24"/>
          <w:szCs w:val="24"/>
        </w:rPr>
        <w:t> </w:t>
      </w:r>
      <w:r w:rsidRPr="002958B8">
        <w:rPr>
          <w:sz w:val="24"/>
          <w:szCs w:val="24"/>
        </w:rPr>
        <w:t xml:space="preserve">na 2 dni robocze przed wyznaczonym terminem podpisania umowy w sprawie zamówienia publicznego, umowy regulującej współpracę tych wykonawców, w tym również umowy spółki cywilnej.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Pr="002958B8">
        <w:rPr>
          <w:sz w:val="24"/>
          <w:szCs w:val="24"/>
        </w:rPr>
        <w:lastRenderedPageBreak/>
        <w:t>zamówienia, gwarancji i rękojmi), wykluczenie możliwości wypowiedzenia umowy konsorcjum przez któregokolwiek z jego członków do czasu wykonania zamówienia.</w:t>
      </w:r>
    </w:p>
    <w:p w:rsidR="00636220" w:rsidRPr="002958B8" w:rsidRDefault="00636220" w:rsidP="00202B92">
      <w:pPr>
        <w:numPr>
          <w:ilvl w:val="0"/>
          <w:numId w:val="22"/>
        </w:numPr>
        <w:tabs>
          <w:tab w:val="clear" w:pos="720"/>
          <w:tab w:val="num" w:pos="567"/>
        </w:tabs>
        <w:spacing w:before="0" w:line="288" w:lineRule="auto"/>
        <w:ind w:left="567" w:hanging="567"/>
        <w:rPr>
          <w:sz w:val="24"/>
          <w:szCs w:val="24"/>
        </w:rPr>
      </w:pPr>
      <w:r w:rsidRPr="002958B8">
        <w:rPr>
          <w:sz w:val="24"/>
          <w:szCs w:val="24"/>
        </w:rPr>
        <w:t xml:space="preserve">Jeżeli </w:t>
      </w:r>
      <w:r w:rsidR="007A41EB" w:rsidRPr="002958B8">
        <w:rPr>
          <w:sz w:val="24"/>
          <w:szCs w:val="24"/>
        </w:rPr>
        <w:t>wykonawca</w:t>
      </w:r>
      <w:r w:rsidRPr="002958B8">
        <w:rPr>
          <w:sz w:val="24"/>
          <w:szCs w:val="24"/>
        </w:rPr>
        <w:t>, którego oferta zostanie wybrana jako najkorzystniejsza, będzie uchylał się</w:t>
      </w:r>
      <w:r w:rsidR="00531756" w:rsidRPr="002958B8">
        <w:rPr>
          <w:sz w:val="24"/>
          <w:szCs w:val="24"/>
        </w:rPr>
        <w:t> </w:t>
      </w:r>
      <w:r w:rsidRPr="002958B8">
        <w:rPr>
          <w:sz w:val="24"/>
          <w:szCs w:val="24"/>
        </w:rPr>
        <w:t>od</w:t>
      </w:r>
      <w:r w:rsidR="00531756" w:rsidRPr="002958B8">
        <w:rPr>
          <w:sz w:val="24"/>
          <w:szCs w:val="24"/>
        </w:rPr>
        <w:t> </w:t>
      </w:r>
      <w:r w:rsidRPr="002958B8">
        <w:rPr>
          <w:sz w:val="24"/>
          <w:szCs w:val="24"/>
        </w:rPr>
        <w:t>zawarcia umowy, Zamawiający będzie mógł wybrać ofertę najkorzystniejszą spośród pozostałych ofert bez przeprowadzenia ich ponownego badania i oceny, chyba że zachodzą przesłanki, o</w:t>
      </w:r>
      <w:r w:rsidR="000455AC" w:rsidRPr="002958B8">
        <w:rPr>
          <w:sz w:val="24"/>
          <w:szCs w:val="24"/>
        </w:rPr>
        <w:t> </w:t>
      </w:r>
      <w:r w:rsidRPr="002958B8">
        <w:rPr>
          <w:sz w:val="24"/>
          <w:szCs w:val="24"/>
        </w:rPr>
        <w:t>których mowa w art. 93 ust.</w:t>
      </w:r>
      <w:r w:rsidR="000455AC" w:rsidRPr="002958B8">
        <w:rPr>
          <w:sz w:val="24"/>
          <w:szCs w:val="24"/>
        </w:rPr>
        <w:t xml:space="preserve"> </w:t>
      </w:r>
      <w:r w:rsidRPr="002958B8">
        <w:rPr>
          <w:sz w:val="24"/>
          <w:szCs w:val="24"/>
        </w:rPr>
        <w:t>1</w:t>
      </w:r>
      <w:r w:rsidR="000455AC" w:rsidRPr="002958B8">
        <w:rPr>
          <w:sz w:val="24"/>
          <w:szCs w:val="24"/>
        </w:rPr>
        <w:t xml:space="preserve"> ustawy</w:t>
      </w:r>
      <w:r w:rsidRPr="002958B8">
        <w:rPr>
          <w:sz w:val="24"/>
          <w:szCs w:val="24"/>
        </w:rPr>
        <w:t xml:space="preserve"> Pzp</w:t>
      </w:r>
      <w:r w:rsidR="000455AC" w:rsidRPr="002958B8">
        <w:rPr>
          <w:sz w:val="24"/>
          <w:szCs w:val="24"/>
        </w:rPr>
        <w:t>.</w:t>
      </w:r>
    </w:p>
    <w:p w:rsidR="00E86BDE" w:rsidRPr="002958B8" w:rsidRDefault="00E86BDE" w:rsidP="00202B92">
      <w:pPr>
        <w:numPr>
          <w:ilvl w:val="0"/>
          <w:numId w:val="22"/>
        </w:numPr>
        <w:tabs>
          <w:tab w:val="clear" w:pos="720"/>
          <w:tab w:val="num" w:pos="567"/>
        </w:tabs>
        <w:spacing w:before="0" w:line="288" w:lineRule="auto"/>
        <w:ind w:left="567" w:hanging="567"/>
        <w:rPr>
          <w:sz w:val="24"/>
          <w:szCs w:val="24"/>
        </w:rPr>
      </w:pPr>
      <w:r w:rsidRPr="002958B8">
        <w:rPr>
          <w:sz w:val="24"/>
          <w:szCs w:val="24"/>
        </w:rPr>
        <w:t>Osoby reprezentujące wykonawcę przy podpisywaniu umowy powinny posiadać ze sobą dokumenty potwierdzające ich umocowanie do podpisania umowy, o ile umocowanie to nie będzie wynikać z dokumentów załączonych do oferty.</w:t>
      </w:r>
    </w:p>
    <w:p w:rsidR="00D923A3" w:rsidRDefault="00D923A3" w:rsidP="008E72D8">
      <w:pPr>
        <w:spacing w:before="0" w:line="288" w:lineRule="auto"/>
        <w:jc w:val="center"/>
        <w:rPr>
          <w:b/>
          <w:sz w:val="24"/>
          <w:szCs w:val="24"/>
          <w:u w:val="single"/>
        </w:rPr>
      </w:pPr>
    </w:p>
    <w:p w:rsidR="008641D5" w:rsidRPr="002958B8" w:rsidRDefault="00ED23AC" w:rsidP="008E72D8">
      <w:pPr>
        <w:spacing w:before="0" w:line="288" w:lineRule="auto"/>
        <w:jc w:val="center"/>
        <w:rPr>
          <w:b/>
          <w:sz w:val="24"/>
          <w:szCs w:val="24"/>
          <w:u w:val="single"/>
        </w:rPr>
      </w:pPr>
      <w:r w:rsidRPr="002958B8">
        <w:rPr>
          <w:b/>
          <w:sz w:val="24"/>
          <w:szCs w:val="24"/>
          <w:u w:val="single"/>
        </w:rPr>
        <w:t xml:space="preserve">ROZDZIAŁ </w:t>
      </w:r>
      <w:r w:rsidR="000E3DCE" w:rsidRPr="002958B8">
        <w:rPr>
          <w:b/>
          <w:sz w:val="24"/>
          <w:szCs w:val="24"/>
          <w:u w:val="single"/>
        </w:rPr>
        <w:t>X</w:t>
      </w:r>
    </w:p>
    <w:p w:rsidR="00C04FBB" w:rsidRPr="002958B8" w:rsidRDefault="00C04FBB" w:rsidP="008E72D8">
      <w:pPr>
        <w:spacing w:before="0" w:line="288" w:lineRule="auto"/>
        <w:jc w:val="center"/>
        <w:rPr>
          <w:b/>
          <w:sz w:val="24"/>
          <w:szCs w:val="24"/>
        </w:rPr>
      </w:pPr>
      <w:r w:rsidRPr="002958B8">
        <w:rPr>
          <w:b/>
          <w:sz w:val="24"/>
          <w:szCs w:val="24"/>
        </w:rPr>
        <w:t>ZABEZPIECZENIE NALEŻYTEGO WYKONANIA UMOWY</w:t>
      </w:r>
    </w:p>
    <w:p w:rsidR="00531756" w:rsidRPr="002958B8" w:rsidRDefault="00531756" w:rsidP="00531756">
      <w:pPr>
        <w:spacing w:before="0" w:line="288" w:lineRule="auto"/>
        <w:rPr>
          <w:sz w:val="24"/>
          <w:szCs w:val="24"/>
        </w:rPr>
      </w:pPr>
      <w:r w:rsidRPr="002958B8">
        <w:rPr>
          <w:sz w:val="24"/>
          <w:szCs w:val="24"/>
        </w:rPr>
        <w:t xml:space="preserve">Zamawiający </w:t>
      </w:r>
      <w:r w:rsidRPr="002958B8">
        <w:rPr>
          <w:b/>
          <w:sz w:val="24"/>
          <w:szCs w:val="24"/>
          <w:u w:val="single"/>
        </w:rPr>
        <w:t>nie wymaga</w:t>
      </w:r>
      <w:r w:rsidRPr="002958B8">
        <w:rPr>
          <w:sz w:val="24"/>
          <w:szCs w:val="24"/>
        </w:rPr>
        <w:t xml:space="preserve"> wniesienia zabezpieczenia należytego wykonania umowy</w:t>
      </w:r>
      <w:r w:rsidR="007A41EB" w:rsidRPr="002958B8">
        <w:rPr>
          <w:sz w:val="24"/>
          <w:szCs w:val="24"/>
        </w:rPr>
        <w:t>.</w:t>
      </w:r>
    </w:p>
    <w:p w:rsidR="00DA10C8" w:rsidRPr="002958B8" w:rsidRDefault="00DA10C8" w:rsidP="008E72D8">
      <w:pPr>
        <w:spacing w:before="0" w:line="288" w:lineRule="auto"/>
        <w:jc w:val="center"/>
        <w:rPr>
          <w:b/>
          <w:sz w:val="24"/>
          <w:szCs w:val="24"/>
          <w:u w:val="single"/>
        </w:rPr>
      </w:pPr>
    </w:p>
    <w:p w:rsidR="008641D5" w:rsidRPr="002958B8" w:rsidRDefault="000E3DCE" w:rsidP="008E72D8">
      <w:pPr>
        <w:spacing w:before="0" w:line="288" w:lineRule="auto"/>
        <w:jc w:val="center"/>
        <w:rPr>
          <w:b/>
          <w:sz w:val="24"/>
          <w:szCs w:val="24"/>
          <w:u w:val="single"/>
        </w:rPr>
      </w:pPr>
      <w:r w:rsidRPr="002958B8">
        <w:rPr>
          <w:b/>
          <w:sz w:val="24"/>
          <w:szCs w:val="24"/>
          <w:u w:val="single"/>
        </w:rPr>
        <w:t xml:space="preserve">ROZDZIAŁ </w:t>
      </w:r>
      <w:r w:rsidR="00ED23AC" w:rsidRPr="002958B8">
        <w:rPr>
          <w:b/>
          <w:sz w:val="24"/>
          <w:szCs w:val="24"/>
          <w:u w:val="single"/>
        </w:rPr>
        <w:t>X</w:t>
      </w:r>
      <w:r w:rsidRPr="002958B8">
        <w:rPr>
          <w:b/>
          <w:sz w:val="24"/>
          <w:szCs w:val="24"/>
          <w:u w:val="single"/>
        </w:rPr>
        <w:t>I</w:t>
      </w:r>
    </w:p>
    <w:p w:rsidR="00C04FBB" w:rsidRPr="002958B8" w:rsidRDefault="00C04FBB" w:rsidP="008E72D8">
      <w:pPr>
        <w:spacing w:before="0" w:line="288" w:lineRule="auto"/>
        <w:jc w:val="center"/>
        <w:rPr>
          <w:b/>
          <w:sz w:val="24"/>
          <w:szCs w:val="24"/>
        </w:rPr>
      </w:pPr>
      <w:r w:rsidRPr="002958B8">
        <w:rPr>
          <w:b/>
          <w:sz w:val="24"/>
          <w:szCs w:val="24"/>
        </w:rPr>
        <w:t>ISTOTNE POSTANOWIENIA UMOWY</w:t>
      </w:r>
    </w:p>
    <w:p w:rsidR="00C04FBB" w:rsidRPr="002958B8" w:rsidRDefault="003D0FFE" w:rsidP="00202B92">
      <w:pPr>
        <w:numPr>
          <w:ilvl w:val="0"/>
          <w:numId w:val="19"/>
        </w:numPr>
        <w:spacing w:before="0" w:line="288" w:lineRule="auto"/>
        <w:ind w:left="567" w:hanging="567"/>
        <w:rPr>
          <w:sz w:val="24"/>
          <w:szCs w:val="24"/>
        </w:rPr>
      </w:pPr>
      <w:r w:rsidRPr="002958B8">
        <w:rPr>
          <w:sz w:val="24"/>
          <w:szCs w:val="24"/>
        </w:rPr>
        <w:t>Istotne postanowienia u</w:t>
      </w:r>
      <w:r w:rsidR="001618D0" w:rsidRPr="002958B8">
        <w:rPr>
          <w:sz w:val="24"/>
          <w:szCs w:val="24"/>
        </w:rPr>
        <w:t>mowy określające</w:t>
      </w:r>
      <w:r w:rsidR="00C04FBB" w:rsidRPr="002958B8">
        <w:rPr>
          <w:sz w:val="24"/>
          <w:szCs w:val="24"/>
        </w:rPr>
        <w:t xml:space="preserve"> szczegółowe warunki, na </w:t>
      </w:r>
      <w:r w:rsidR="00F02FCB" w:rsidRPr="002958B8">
        <w:rPr>
          <w:sz w:val="24"/>
          <w:szCs w:val="24"/>
        </w:rPr>
        <w:t xml:space="preserve">podstawie </w:t>
      </w:r>
      <w:r w:rsidR="00C04FBB" w:rsidRPr="002958B8">
        <w:rPr>
          <w:sz w:val="24"/>
          <w:szCs w:val="24"/>
        </w:rPr>
        <w:t xml:space="preserve">których Zamawiający zawrze </w:t>
      </w:r>
      <w:r w:rsidR="005A5AA3" w:rsidRPr="002958B8">
        <w:rPr>
          <w:sz w:val="24"/>
          <w:szCs w:val="24"/>
        </w:rPr>
        <w:t xml:space="preserve">z wykonawcą </w:t>
      </w:r>
      <w:r w:rsidR="00C04FBB" w:rsidRPr="002958B8">
        <w:rPr>
          <w:sz w:val="24"/>
          <w:szCs w:val="24"/>
        </w:rPr>
        <w:t xml:space="preserve">umowę w sprawie udzielenia zamówienia publicznego, stanowi </w:t>
      </w:r>
      <w:r w:rsidR="0094035C" w:rsidRPr="002958B8">
        <w:rPr>
          <w:b/>
          <w:sz w:val="24"/>
          <w:szCs w:val="24"/>
        </w:rPr>
        <w:t>z</w:t>
      </w:r>
      <w:r w:rsidR="00C04FBB" w:rsidRPr="002958B8">
        <w:rPr>
          <w:b/>
          <w:sz w:val="24"/>
          <w:szCs w:val="24"/>
        </w:rPr>
        <w:t xml:space="preserve">ałącznik nr </w:t>
      </w:r>
      <w:r w:rsidR="00D923A3" w:rsidRPr="002958B8">
        <w:rPr>
          <w:b/>
          <w:sz w:val="24"/>
          <w:szCs w:val="24"/>
        </w:rPr>
        <w:t>7</w:t>
      </w:r>
      <w:r w:rsidR="00BF118A" w:rsidRPr="002958B8">
        <w:rPr>
          <w:sz w:val="24"/>
          <w:szCs w:val="24"/>
        </w:rPr>
        <w:t xml:space="preserve"> </w:t>
      </w:r>
      <w:r w:rsidR="00C04FBB" w:rsidRPr="002958B8">
        <w:rPr>
          <w:sz w:val="24"/>
          <w:szCs w:val="24"/>
        </w:rPr>
        <w:t>do SIWZ.</w:t>
      </w:r>
    </w:p>
    <w:p w:rsidR="00A81E33" w:rsidRPr="002958B8" w:rsidRDefault="00A81E33" w:rsidP="00202B92">
      <w:pPr>
        <w:numPr>
          <w:ilvl w:val="0"/>
          <w:numId w:val="19"/>
        </w:numPr>
        <w:spacing w:before="0" w:line="288" w:lineRule="auto"/>
        <w:ind w:left="567" w:hanging="567"/>
        <w:rPr>
          <w:sz w:val="24"/>
          <w:szCs w:val="24"/>
        </w:rPr>
      </w:pPr>
      <w:r w:rsidRPr="002958B8">
        <w:rPr>
          <w:sz w:val="24"/>
          <w:szCs w:val="24"/>
        </w:rPr>
        <w:t>W</w:t>
      </w:r>
      <w:r w:rsidR="00603327">
        <w:rPr>
          <w:sz w:val="24"/>
          <w:szCs w:val="24"/>
        </w:rPr>
        <w:t xml:space="preserve"> i</w:t>
      </w:r>
      <w:r w:rsidR="00603327" w:rsidRPr="002958B8">
        <w:rPr>
          <w:sz w:val="24"/>
          <w:szCs w:val="24"/>
        </w:rPr>
        <w:t>stotn</w:t>
      </w:r>
      <w:r w:rsidR="00603327">
        <w:rPr>
          <w:sz w:val="24"/>
          <w:szCs w:val="24"/>
        </w:rPr>
        <w:t>ych</w:t>
      </w:r>
      <w:r w:rsidR="00603327" w:rsidRPr="002958B8">
        <w:rPr>
          <w:sz w:val="24"/>
          <w:szCs w:val="24"/>
        </w:rPr>
        <w:t xml:space="preserve"> postanowienia</w:t>
      </w:r>
      <w:r w:rsidR="00603327">
        <w:rPr>
          <w:sz w:val="24"/>
          <w:szCs w:val="24"/>
        </w:rPr>
        <w:t>ch</w:t>
      </w:r>
      <w:r w:rsidR="00603327" w:rsidRPr="002958B8">
        <w:rPr>
          <w:sz w:val="24"/>
          <w:szCs w:val="24"/>
        </w:rPr>
        <w:t xml:space="preserve"> umowy </w:t>
      </w:r>
      <w:r w:rsidRPr="002958B8">
        <w:rPr>
          <w:sz w:val="24"/>
          <w:szCs w:val="24"/>
        </w:rPr>
        <w:t xml:space="preserve">zostały określone m.in. zasady i sposób naliczenia kar umownych za brak wywiązywania się przez </w:t>
      </w:r>
      <w:r w:rsidR="007A41EB" w:rsidRPr="002958B8">
        <w:rPr>
          <w:sz w:val="24"/>
          <w:szCs w:val="24"/>
        </w:rPr>
        <w:t xml:space="preserve">wykonawcę </w:t>
      </w:r>
      <w:r w:rsidRPr="002958B8">
        <w:rPr>
          <w:sz w:val="24"/>
          <w:szCs w:val="24"/>
        </w:rPr>
        <w:t>z obowiązków, zasady na jakich możliwe będzie wprowadzenie zmian do zawartej umowy, zasady dokumentowania.</w:t>
      </w:r>
    </w:p>
    <w:p w:rsidR="0095191D" w:rsidRPr="002958B8" w:rsidRDefault="00A25299" w:rsidP="00202B92">
      <w:pPr>
        <w:numPr>
          <w:ilvl w:val="0"/>
          <w:numId w:val="19"/>
        </w:numPr>
        <w:spacing w:before="0" w:line="288" w:lineRule="auto"/>
        <w:ind w:left="567" w:hanging="567"/>
        <w:rPr>
          <w:sz w:val="24"/>
          <w:szCs w:val="24"/>
        </w:rPr>
      </w:pPr>
      <w:r w:rsidRPr="002958B8">
        <w:rPr>
          <w:sz w:val="24"/>
          <w:szCs w:val="24"/>
        </w:rPr>
        <w:t>Zamawiający dopuszcza wprowadzenie zmian do postanowień zawartej umowy</w:t>
      </w:r>
      <w:r w:rsidR="004B57F3" w:rsidRPr="002958B8">
        <w:rPr>
          <w:sz w:val="24"/>
          <w:szCs w:val="24"/>
        </w:rPr>
        <w:t>.</w:t>
      </w:r>
      <w:r w:rsidR="00941709" w:rsidRPr="002958B8">
        <w:rPr>
          <w:sz w:val="24"/>
          <w:szCs w:val="24"/>
        </w:rPr>
        <w:t xml:space="preserve"> zgodnie z art. 144 ustawy Pzp.</w:t>
      </w:r>
    </w:p>
    <w:p w:rsidR="0022779B" w:rsidRPr="002958B8" w:rsidRDefault="0022779B" w:rsidP="008E72D8">
      <w:pPr>
        <w:spacing w:before="0" w:line="288" w:lineRule="auto"/>
        <w:jc w:val="center"/>
        <w:rPr>
          <w:b/>
          <w:sz w:val="24"/>
          <w:szCs w:val="24"/>
          <w:u w:val="single"/>
        </w:rPr>
      </w:pPr>
    </w:p>
    <w:p w:rsidR="00CD0545" w:rsidRPr="002958B8" w:rsidRDefault="00ED23AC" w:rsidP="008E72D8">
      <w:pPr>
        <w:spacing w:before="0" w:line="288" w:lineRule="auto"/>
        <w:jc w:val="center"/>
        <w:rPr>
          <w:b/>
          <w:sz w:val="24"/>
          <w:szCs w:val="24"/>
          <w:u w:val="single"/>
        </w:rPr>
      </w:pPr>
      <w:r w:rsidRPr="002958B8">
        <w:rPr>
          <w:b/>
          <w:sz w:val="24"/>
          <w:szCs w:val="24"/>
          <w:u w:val="single"/>
        </w:rPr>
        <w:t>ROZDZIAŁ X</w:t>
      </w:r>
      <w:r w:rsidR="00F50A3E" w:rsidRPr="002958B8">
        <w:rPr>
          <w:b/>
          <w:sz w:val="24"/>
          <w:szCs w:val="24"/>
          <w:u w:val="single"/>
        </w:rPr>
        <w:t>II</w:t>
      </w:r>
    </w:p>
    <w:p w:rsidR="00C04FBB" w:rsidRPr="002958B8" w:rsidRDefault="00C04FBB" w:rsidP="008E72D8">
      <w:pPr>
        <w:spacing w:before="0" w:line="288" w:lineRule="auto"/>
        <w:jc w:val="center"/>
        <w:rPr>
          <w:b/>
          <w:sz w:val="24"/>
          <w:szCs w:val="24"/>
        </w:rPr>
      </w:pPr>
      <w:r w:rsidRPr="002958B8">
        <w:rPr>
          <w:b/>
          <w:sz w:val="24"/>
          <w:szCs w:val="24"/>
        </w:rPr>
        <w:t>ŚRODK</w:t>
      </w:r>
      <w:r w:rsidR="00650D49" w:rsidRPr="002958B8">
        <w:rPr>
          <w:b/>
          <w:sz w:val="24"/>
          <w:szCs w:val="24"/>
        </w:rPr>
        <w:t xml:space="preserve">I </w:t>
      </w:r>
      <w:r w:rsidRPr="002958B8">
        <w:rPr>
          <w:b/>
          <w:sz w:val="24"/>
          <w:szCs w:val="24"/>
        </w:rPr>
        <w:t>OCHRONY PRAWNEJ</w:t>
      </w:r>
    </w:p>
    <w:p w:rsidR="00650D49" w:rsidRPr="002958B8" w:rsidRDefault="00650D49" w:rsidP="00650D49">
      <w:pPr>
        <w:adjustRightInd w:val="0"/>
        <w:spacing w:before="0" w:line="288" w:lineRule="auto"/>
        <w:rPr>
          <w:sz w:val="24"/>
          <w:szCs w:val="24"/>
        </w:rPr>
      </w:pPr>
      <w:r w:rsidRPr="002958B8">
        <w:rPr>
          <w:sz w:val="24"/>
          <w:szCs w:val="24"/>
        </w:rPr>
        <w:t>Do niniejszego postępowania mają zastosowanie środki ochrony prawnej wymienione w dziale VI ustawy</w:t>
      </w:r>
      <w:r w:rsidR="00934CAA" w:rsidRPr="002958B8">
        <w:rPr>
          <w:sz w:val="24"/>
          <w:szCs w:val="24"/>
        </w:rPr>
        <w:t> Pzp</w:t>
      </w:r>
      <w:r w:rsidRPr="002958B8">
        <w:rPr>
          <w:sz w:val="24"/>
          <w:szCs w:val="24"/>
        </w:rPr>
        <w:t>.</w:t>
      </w:r>
    </w:p>
    <w:p w:rsidR="00624A30" w:rsidRPr="002958B8" w:rsidRDefault="00624A30" w:rsidP="008E72D8">
      <w:pPr>
        <w:spacing w:before="0" w:line="288" w:lineRule="auto"/>
        <w:jc w:val="center"/>
        <w:rPr>
          <w:b/>
          <w:sz w:val="24"/>
          <w:szCs w:val="24"/>
          <w:u w:val="single"/>
        </w:rPr>
      </w:pPr>
    </w:p>
    <w:p w:rsidR="00C04FBB" w:rsidRPr="002958B8" w:rsidRDefault="00C04FBB" w:rsidP="008E72D8">
      <w:pPr>
        <w:spacing w:before="0" w:line="288" w:lineRule="auto"/>
        <w:rPr>
          <w:sz w:val="24"/>
          <w:szCs w:val="24"/>
          <w:u w:val="single"/>
        </w:rPr>
      </w:pPr>
      <w:r w:rsidRPr="002958B8">
        <w:rPr>
          <w:sz w:val="24"/>
          <w:szCs w:val="24"/>
          <w:u w:val="single"/>
        </w:rPr>
        <w:t>Załączniki:</w:t>
      </w:r>
    </w:p>
    <w:p w:rsidR="00F75F45" w:rsidRPr="002958B8" w:rsidRDefault="00F75F45" w:rsidP="00F75F45">
      <w:pPr>
        <w:spacing w:before="0" w:line="288" w:lineRule="auto"/>
        <w:ind w:left="1560" w:hanging="1560"/>
        <w:rPr>
          <w:sz w:val="24"/>
          <w:szCs w:val="24"/>
        </w:rPr>
      </w:pPr>
      <w:r w:rsidRPr="002958B8">
        <w:rPr>
          <w:sz w:val="24"/>
          <w:szCs w:val="24"/>
        </w:rPr>
        <w:t>Załącznik nr 1 –</w:t>
      </w:r>
      <w:r w:rsidRPr="002958B8">
        <w:rPr>
          <w:sz w:val="24"/>
          <w:szCs w:val="24"/>
        </w:rPr>
        <w:tab/>
        <w:t>Formularz oferty</w:t>
      </w:r>
    </w:p>
    <w:p w:rsidR="004856BE" w:rsidRPr="002958B8" w:rsidRDefault="004856BE" w:rsidP="001E2F6B">
      <w:pPr>
        <w:spacing w:before="0" w:line="288" w:lineRule="auto"/>
        <w:ind w:left="1560" w:hanging="1560"/>
        <w:rPr>
          <w:sz w:val="24"/>
          <w:szCs w:val="24"/>
        </w:rPr>
      </w:pPr>
      <w:r w:rsidRPr="002958B8">
        <w:rPr>
          <w:sz w:val="24"/>
          <w:szCs w:val="24"/>
        </w:rPr>
        <w:t xml:space="preserve">Załącznik nr </w:t>
      </w:r>
      <w:r w:rsidR="00F75F45" w:rsidRPr="002958B8">
        <w:rPr>
          <w:sz w:val="24"/>
          <w:szCs w:val="24"/>
        </w:rPr>
        <w:t>2</w:t>
      </w:r>
      <w:r w:rsidRPr="002958B8">
        <w:rPr>
          <w:sz w:val="24"/>
          <w:szCs w:val="24"/>
        </w:rPr>
        <w:t xml:space="preserve"> –</w:t>
      </w:r>
      <w:r w:rsidRPr="002958B8">
        <w:rPr>
          <w:sz w:val="24"/>
          <w:szCs w:val="24"/>
        </w:rPr>
        <w:tab/>
        <w:t>Szczegółowy opis przedmiotu zamówienia</w:t>
      </w:r>
      <w:r w:rsidR="00636B74">
        <w:rPr>
          <w:sz w:val="24"/>
          <w:szCs w:val="24"/>
        </w:rPr>
        <w:t xml:space="preserve"> (</w:t>
      </w:r>
      <w:r w:rsidR="00636B74" w:rsidRPr="002958B8">
        <w:rPr>
          <w:sz w:val="24"/>
          <w:szCs w:val="24"/>
        </w:rPr>
        <w:t>zestawienie parametrów technicznych oferowanych serwerów</w:t>
      </w:r>
      <w:r w:rsidR="00636B74">
        <w:rPr>
          <w:sz w:val="24"/>
          <w:szCs w:val="24"/>
        </w:rPr>
        <w:t>)</w:t>
      </w:r>
    </w:p>
    <w:p w:rsidR="00F75F45" w:rsidRPr="002958B8" w:rsidRDefault="00F75F45" w:rsidP="00F75F45">
      <w:pPr>
        <w:spacing w:before="0" w:line="288" w:lineRule="auto"/>
        <w:ind w:left="1560" w:hanging="1560"/>
        <w:rPr>
          <w:sz w:val="24"/>
          <w:szCs w:val="24"/>
        </w:rPr>
      </w:pPr>
      <w:r w:rsidRPr="002958B8">
        <w:rPr>
          <w:sz w:val="24"/>
          <w:szCs w:val="24"/>
        </w:rPr>
        <w:t>Załącznik nr 3 –</w:t>
      </w:r>
      <w:r w:rsidRPr="002958B8">
        <w:rPr>
          <w:sz w:val="24"/>
          <w:szCs w:val="24"/>
        </w:rPr>
        <w:tab/>
        <w:t xml:space="preserve">Wykaz </w:t>
      </w:r>
      <w:r w:rsidR="00D923A3" w:rsidRPr="002958B8">
        <w:rPr>
          <w:sz w:val="24"/>
          <w:szCs w:val="24"/>
        </w:rPr>
        <w:t>dostaw</w:t>
      </w:r>
    </w:p>
    <w:p w:rsidR="00F75F45" w:rsidRPr="002958B8" w:rsidRDefault="00F105D2" w:rsidP="001E2F6B">
      <w:pPr>
        <w:spacing w:before="0" w:line="288" w:lineRule="auto"/>
        <w:ind w:left="1560" w:hanging="1560"/>
        <w:rPr>
          <w:sz w:val="24"/>
          <w:szCs w:val="24"/>
        </w:rPr>
      </w:pPr>
      <w:r w:rsidRPr="002958B8">
        <w:rPr>
          <w:sz w:val="24"/>
          <w:szCs w:val="24"/>
        </w:rPr>
        <w:t xml:space="preserve">Załącznik nr </w:t>
      </w:r>
      <w:r w:rsidR="00852AB5" w:rsidRPr="002958B8">
        <w:rPr>
          <w:sz w:val="24"/>
          <w:szCs w:val="24"/>
        </w:rPr>
        <w:t>4</w:t>
      </w:r>
      <w:r w:rsidRPr="002958B8">
        <w:rPr>
          <w:sz w:val="24"/>
          <w:szCs w:val="24"/>
        </w:rPr>
        <w:t xml:space="preserve"> –</w:t>
      </w:r>
      <w:r w:rsidRPr="002958B8">
        <w:rPr>
          <w:sz w:val="24"/>
          <w:szCs w:val="24"/>
        </w:rPr>
        <w:tab/>
      </w:r>
      <w:r w:rsidRPr="002958B8">
        <w:rPr>
          <w:sz w:val="24"/>
        </w:rPr>
        <w:t>Oświadczenie o przynależności/braku przynależności do grupy kapitałowej</w:t>
      </w:r>
    </w:p>
    <w:p w:rsidR="00F105D2" w:rsidRPr="002958B8" w:rsidRDefault="00F105D2" w:rsidP="00F105D2">
      <w:pPr>
        <w:spacing w:before="0" w:line="288" w:lineRule="auto"/>
        <w:ind w:left="1560" w:hanging="1560"/>
        <w:rPr>
          <w:sz w:val="24"/>
          <w:szCs w:val="24"/>
        </w:rPr>
      </w:pPr>
      <w:r w:rsidRPr="002958B8">
        <w:rPr>
          <w:sz w:val="24"/>
          <w:szCs w:val="24"/>
        </w:rPr>
        <w:t xml:space="preserve">Załącznik nr </w:t>
      </w:r>
      <w:r w:rsidR="00852AB5" w:rsidRPr="002958B8">
        <w:rPr>
          <w:sz w:val="24"/>
          <w:szCs w:val="24"/>
        </w:rPr>
        <w:t>5</w:t>
      </w:r>
      <w:r w:rsidRPr="002958B8">
        <w:rPr>
          <w:sz w:val="24"/>
          <w:szCs w:val="24"/>
        </w:rPr>
        <w:t xml:space="preserve"> –</w:t>
      </w:r>
      <w:r w:rsidRPr="002958B8">
        <w:rPr>
          <w:sz w:val="24"/>
          <w:szCs w:val="24"/>
        </w:rPr>
        <w:tab/>
        <w:t>Oświadczenie dotyczące przesłanek wykluczenia</w:t>
      </w:r>
    </w:p>
    <w:p w:rsidR="00375694" w:rsidRPr="002958B8" w:rsidRDefault="00375694" w:rsidP="00375694">
      <w:pPr>
        <w:spacing w:before="0" w:line="288" w:lineRule="auto"/>
        <w:ind w:left="1560" w:hanging="1560"/>
        <w:rPr>
          <w:sz w:val="24"/>
          <w:szCs w:val="24"/>
        </w:rPr>
      </w:pPr>
      <w:r w:rsidRPr="002958B8">
        <w:rPr>
          <w:sz w:val="24"/>
          <w:szCs w:val="24"/>
        </w:rPr>
        <w:t>Załącznik nr 5a–</w:t>
      </w:r>
      <w:r w:rsidRPr="002958B8">
        <w:rPr>
          <w:sz w:val="24"/>
          <w:szCs w:val="24"/>
        </w:rPr>
        <w:tab/>
        <w:t>Oświadczeni</w:t>
      </w:r>
      <w:r w:rsidR="00995477" w:rsidRPr="002958B8">
        <w:rPr>
          <w:sz w:val="24"/>
          <w:szCs w:val="24"/>
        </w:rPr>
        <w:t>a</w:t>
      </w:r>
      <w:r w:rsidRPr="002958B8">
        <w:rPr>
          <w:sz w:val="24"/>
          <w:szCs w:val="24"/>
        </w:rPr>
        <w:t xml:space="preserve"> dotyczące </w:t>
      </w:r>
      <w:r w:rsidR="00995477" w:rsidRPr="002958B8">
        <w:rPr>
          <w:sz w:val="24"/>
          <w:szCs w:val="24"/>
        </w:rPr>
        <w:t>braku podstaw do wykluczenia</w:t>
      </w:r>
    </w:p>
    <w:p w:rsidR="00F105D2" w:rsidRPr="002958B8" w:rsidRDefault="00F105D2" w:rsidP="00F105D2">
      <w:pPr>
        <w:spacing w:before="0" w:line="288" w:lineRule="auto"/>
        <w:ind w:left="1560" w:hanging="1560"/>
        <w:rPr>
          <w:sz w:val="24"/>
          <w:szCs w:val="24"/>
        </w:rPr>
      </w:pPr>
      <w:r w:rsidRPr="002958B8">
        <w:rPr>
          <w:sz w:val="24"/>
          <w:szCs w:val="24"/>
        </w:rPr>
        <w:t xml:space="preserve">Załącznik nr </w:t>
      </w:r>
      <w:r w:rsidR="00852AB5" w:rsidRPr="002958B8">
        <w:rPr>
          <w:sz w:val="24"/>
          <w:szCs w:val="24"/>
        </w:rPr>
        <w:t>6</w:t>
      </w:r>
      <w:r w:rsidRPr="002958B8">
        <w:rPr>
          <w:sz w:val="24"/>
          <w:szCs w:val="24"/>
        </w:rPr>
        <w:t xml:space="preserve"> –</w:t>
      </w:r>
      <w:r w:rsidRPr="002958B8">
        <w:rPr>
          <w:sz w:val="24"/>
          <w:szCs w:val="24"/>
        </w:rPr>
        <w:tab/>
        <w:t xml:space="preserve">Oświadczenie </w:t>
      </w:r>
      <w:r w:rsidR="00852AB5" w:rsidRPr="002958B8">
        <w:rPr>
          <w:sz w:val="24"/>
          <w:szCs w:val="24"/>
        </w:rPr>
        <w:t xml:space="preserve">dotyczące </w:t>
      </w:r>
      <w:r w:rsidRPr="002958B8">
        <w:rPr>
          <w:sz w:val="24"/>
          <w:szCs w:val="24"/>
        </w:rPr>
        <w:t>spełniani</w:t>
      </w:r>
      <w:r w:rsidR="00852AB5" w:rsidRPr="002958B8">
        <w:rPr>
          <w:sz w:val="24"/>
          <w:szCs w:val="24"/>
        </w:rPr>
        <w:t>a</w:t>
      </w:r>
      <w:r w:rsidRPr="002958B8">
        <w:rPr>
          <w:sz w:val="24"/>
          <w:szCs w:val="24"/>
        </w:rPr>
        <w:t xml:space="preserve"> warunków udziału w postępowaniu</w:t>
      </w:r>
    </w:p>
    <w:p w:rsidR="00C04FBB" w:rsidRDefault="00C04FBB" w:rsidP="001E2F6B">
      <w:pPr>
        <w:spacing w:before="0" w:line="288" w:lineRule="auto"/>
        <w:ind w:left="1560" w:hanging="1560"/>
        <w:rPr>
          <w:sz w:val="24"/>
          <w:szCs w:val="24"/>
        </w:rPr>
      </w:pPr>
      <w:r w:rsidRPr="002958B8">
        <w:rPr>
          <w:sz w:val="24"/>
          <w:szCs w:val="24"/>
        </w:rPr>
        <w:t xml:space="preserve">Załącznik nr </w:t>
      </w:r>
      <w:r w:rsidR="00D923A3" w:rsidRPr="002958B8">
        <w:rPr>
          <w:sz w:val="24"/>
          <w:szCs w:val="24"/>
        </w:rPr>
        <w:t>7</w:t>
      </w:r>
      <w:r w:rsidR="006915B7" w:rsidRPr="002958B8">
        <w:rPr>
          <w:sz w:val="24"/>
          <w:szCs w:val="24"/>
        </w:rPr>
        <w:t xml:space="preserve"> –</w:t>
      </w:r>
      <w:r w:rsidR="006915B7" w:rsidRPr="002958B8">
        <w:rPr>
          <w:sz w:val="24"/>
          <w:szCs w:val="24"/>
        </w:rPr>
        <w:tab/>
      </w:r>
      <w:r w:rsidR="009E5083" w:rsidRPr="002958B8">
        <w:rPr>
          <w:sz w:val="24"/>
          <w:szCs w:val="24"/>
        </w:rPr>
        <w:t>Istotne postanowienia umowy</w:t>
      </w:r>
      <w:r w:rsidR="005C2F66" w:rsidRPr="002958B8">
        <w:rPr>
          <w:sz w:val="24"/>
          <w:szCs w:val="24"/>
        </w:rPr>
        <w:t xml:space="preserve"> (IPU)</w:t>
      </w:r>
    </w:p>
    <w:p w:rsidR="000D67D1" w:rsidRPr="00B36B84" w:rsidRDefault="000D67D1" w:rsidP="000A452C">
      <w:pPr>
        <w:autoSpaceDE/>
        <w:autoSpaceDN/>
        <w:spacing w:before="0" w:after="200" w:line="276" w:lineRule="auto"/>
        <w:jc w:val="left"/>
        <w:rPr>
          <w:sz w:val="24"/>
          <w:szCs w:val="24"/>
        </w:rPr>
      </w:pPr>
    </w:p>
    <w:sectPr w:rsidR="000D67D1" w:rsidRPr="00B36B84" w:rsidSect="00926870">
      <w:footerReference w:type="even" r:id="rId11"/>
      <w:footerReference w:type="default" r:id="rId12"/>
      <w:footerReference w:type="first" r:id="rId13"/>
      <w:pgSz w:w="11907" w:h="16840"/>
      <w:pgMar w:top="1418" w:right="1418" w:bottom="1418" w:left="1418" w:header="567" w:footer="567" w:gutter="0"/>
      <w:cols w:space="708"/>
      <w:noEndnote/>
      <w:titlePg/>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32" w:rsidRDefault="00097A32" w:rsidP="00A54E57">
      <w:pPr>
        <w:spacing w:before="0" w:line="240" w:lineRule="auto"/>
      </w:pPr>
      <w:r>
        <w:separator/>
      </w:r>
    </w:p>
  </w:endnote>
  <w:endnote w:type="continuationSeparator" w:id="0">
    <w:p w:rsidR="00097A32" w:rsidRDefault="00097A32" w:rsidP="00A54E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91569"/>
      <w:docPartObj>
        <w:docPartGallery w:val="Page Numbers (Bottom of Page)"/>
        <w:docPartUnique/>
      </w:docPartObj>
    </w:sdtPr>
    <w:sdtEndPr/>
    <w:sdtContent>
      <w:p w:rsidR="00097A32" w:rsidRDefault="00097A32">
        <w:pPr>
          <w:pStyle w:val="Stopka"/>
          <w:jc w:val="right"/>
        </w:pPr>
        <w:r>
          <w:fldChar w:fldCharType="begin"/>
        </w:r>
        <w:r>
          <w:instrText>PAGE   \* MERGEFORMAT</w:instrText>
        </w:r>
        <w:r>
          <w:fldChar w:fldCharType="separate"/>
        </w:r>
        <w:r>
          <w:rPr>
            <w:noProof/>
          </w:rPr>
          <w:t>21</w:t>
        </w:r>
        <w:r>
          <w:fldChar w:fldCharType="end"/>
        </w:r>
      </w:p>
    </w:sdtContent>
  </w:sdt>
  <w:p w:rsidR="00097A32" w:rsidRDefault="00097A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720"/>
      <w:docPartObj>
        <w:docPartGallery w:val="Page Numbers (Bottom of Page)"/>
        <w:docPartUnique/>
      </w:docPartObj>
    </w:sdtPr>
    <w:sdtEndPr/>
    <w:sdtContent>
      <w:p w:rsidR="00097A32" w:rsidRDefault="00097A32" w:rsidP="005A7AA9">
        <w:pPr>
          <w:pStyle w:val="Stopka"/>
          <w:jc w:val="right"/>
        </w:pPr>
        <w:r>
          <w:fldChar w:fldCharType="begin"/>
        </w:r>
        <w:r>
          <w:instrText>PAGE   \* MERGEFORMAT</w:instrText>
        </w:r>
        <w:r>
          <w:fldChar w:fldCharType="separate"/>
        </w:r>
        <w:r w:rsidR="00A07592">
          <w:rPr>
            <w:noProof/>
          </w:rPr>
          <w:t>18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32" w:rsidRDefault="00097A32">
    <w:pPr>
      <w:pStyle w:val="Stopka"/>
      <w:jc w:val="right"/>
    </w:pPr>
  </w:p>
  <w:p w:rsidR="00097A32" w:rsidRDefault="00097A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32" w:rsidRDefault="00097A32" w:rsidP="00A54E57">
      <w:pPr>
        <w:spacing w:before="0" w:line="240" w:lineRule="auto"/>
      </w:pPr>
      <w:r>
        <w:separator/>
      </w:r>
    </w:p>
  </w:footnote>
  <w:footnote w:type="continuationSeparator" w:id="0">
    <w:p w:rsidR="00097A32" w:rsidRDefault="00097A32" w:rsidP="00A54E5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D46CD40"/>
    <w:name w:val="WW8Num3"/>
    <w:lvl w:ilvl="0">
      <w:start w:val="1"/>
      <w:numFmt w:val="decimal"/>
      <w:lvlText w:val="%1."/>
      <w:lvlJc w:val="left"/>
      <w:pPr>
        <w:tabs>
          <w:tab w:val="num" w:pos="397"/>
        </w:tabs>
        <w:ind w:left="397" w:hanging="397"/>
      </w:pPr>
      <w:rPr>
        <w:rFonts w:ascii="Times New Roman" w:eastAsia="Times New Roman" w:hAnsi="Times New Roman" w:cs="Times New Roman"/>
        <w:b w:val="0"/>
      </w:rPr>
    </w:lvl>
    <w:lvl w:ilvl="1">
      <w:start w:val="1"/>
      <w:numFmt w:val="decimal"/>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305A91"/>
    <w:multiLevelType w:val="hybridMultilevel"/>
    <w:tmpl w:val="301066A2"/>
    <w:lvl w:ilvl="0" w:tplc="04150011">
      <w:start w:val="1"/>
      <w:numFmt w:val="decimal"/>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
    <w:nsid w:val="003D4369"/>
    <w:multiLevelType w:val="multilevel"/>
    <w:tmpl w:val="B27CDECC"/>
    <w:lvl w:ilvl="0">
      <w:start w:val="1"/>
      <w:numFmt w:val="upperRoman"/>
      <w:pStyle w:val="Nagwek1"/>
      <w:suff w:val="nothing"/>
      <w:lvlText w:val="Rozdział  %1."/>
      <w:lvlJc w:val="left"/>
      <w:pPr>
        <w:ind w:left="3261" w:firstLine="0"/>
      </w:pPr>
      <w:rPr>
        <w:rFonts w:ascii="Arial Narrow" w:hAnsi="Arial Narrow" w:hint="default"/>
        <w:b/>
        <w:i w:val="0"/>
        <w:caps w:val="0"/>
        <w:spacing w:val="0"/>
        <w:w w:val="93"/>
        <w:kern w:val="0"/>
        <w:position w:val="0"/>
        <w:sz w:val="31"/>
      </w:rPr>
    </w:lvl>
    <w:lvl w:ilvl="1">
      <w:start w:val="1"/>
      <w:numFmt w:val="upperRoman"/>
      <w:pStyle w:val="Nagwek2"/>
      <w:lvlText w:val="%2."/>
      <w:lvlJc w:val="right"/>
      <w:pPr>
        <w:tabs>
          <w:tab w:val="num" w:pos="510"/>
        </w:tabs>
        <w:ind w:left="510" w:hanging="283"/>
      </w:pPr>
      <w:rPr>
        <w:rFonts w:ascii="Times New Roman" w:hAnsi="Times New Roman" w:hint="default"/>
        <w:b/>
        <w:i w:val="0"/>
        <w:caps/>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a"/>
      <w:lvlText w:val="%3."/>
      <w:lvlJc w:val="right"/>
      <w:pPr>
        <w:tabs>
          <w:tab w:val="num" w:pos="653"/>
        </w:tabs>
        <w:ind w:left="653" w:hanging="227"/>
      </w:pPr>
      <w:rPr>
        <w:rFonts w:ascii="Times New Roman" w:eastAsia="Times New Roman" w:hAnsi="Times New Roman" w:cs="Times New Roman" w:hint="default"/>
        <w:b w:val="0"/>
        <w:i w:val="0"/>
        <w:caps w:val="0"/>
        <w:strike w:val="0"/>
        <w:dstrike w:val="0"/>
        <w:vanish w:val="0"/>
        <w:color w:val="000000"/>
        <w:spacing w:val="0"/>
        <w:w w:val="93"/>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a2"/>
      <w:lvlText w:val="%3.%4."/>
      <w:lvlJc w:val="right"/>
      <w:pPr>
        <w:tabs>
          <w:tab w:val="num" w:pos="1361"/>
        </w:tabs>
        <w:ind w:left="1361" w:hanging="11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ista3"/>
      <w:lvlText w:val="%5)"/>
      <w:lvlJc w:val="left"/>
      <w:pPr>
        <w:tabs>
          <w:tab w:val="num" w:pos="1758"/>
        </w:tabs>
        <w:ind w:left="1758" w:hanging="397"/>
      </w:pPr>
      <w:rPr>
        <w:rFonts w:ascii="Times New Roman" w:hAnsi="Times New Roman" w:hint="default"/>
        <w:b w:val="0"/>
        <w:i w:val="0"/>
        <w:sz w:val="25"/>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09F7F25"/>
    <w:multiLevelType w:val="hybridMultilevel"/>
    <w:tmpl w:val="D43489AA"/>
    <w:lvl w:ilvl="0" w:tplc="04150011">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
    <w:nsid w:val="01474081"/>
    <w:multiLevelType w:val="hybridMultilevel"/>
    <w:tmpl w:val="D4B8184A"/>
    <w:lvl w:ilvl="0" w:tplc="C95EB4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385860"/>
    <w:multiLevelType w:val="multilevel"/>
    <w:tmpl w:val="ADE849BE"/>
    <w:lvl w:ilvl="0">
      <w:start w:val="1"/>
      <w:numFmt w:val="upperRoman"/>
      <w:lvlText w:val="%1."/>
      <w:lvlJc w:val="left"/>
      <w:pPr>
        <w:tabs>
          <w:tab w:val="num" w:pos="1080"/>
        </w:tabs>
        <w:ind w:left="1080" w:hanging="720"/>
      </w:pPr>
      <w:rPr>
        <w:rFonts w:hint="default"/>
      </w:rPr>
    </w:lvl>
    <w:lvl w:ilvl="1">
      <w:start w:val="2"/>
      <w:numFmt w:val="decimal"/>
      <w:isLgl/>
      <w:lvlText w:val="%1.%2"/>
      <w:lvlJc w:val="left"/>
      <w:pPr>
        <w:ind w:left="975" w:hanging="615"/>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8A54E7"/>
    <w:multiLevelType w:val="hybridMultilevel"/>
    <w:tmpl w:val="B132469E"/>
    <w:lvl w:ilvl="0" w:tplc="2976F06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F5907A9"/>
    <w:multiLevelType w:val="hybridMultilevel"/>
    <w:tmpl w:val="41EEC9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1C1073"/>
    <w:multiLevelType w:val="hybridMultilevel"/>
    <w:tmpl w:val="778831F8"/>
    <w:lvl w:ilvl="0" w:tplc="04150011">
      <w:start w:val="1"/>
      <w:numFmt w:val="decimal"/>
      <w:lvlText w:val="%1)"/>
      <w:lvlJc w:val="left"/>
      <w:pPr>
        <w:tabs>
          <w:tab w:val="num" w:pos="786"/>
        </w:tabs>
        <w:ind w:left="786" w:hanging="360"/>
      </w:pPr>
      <w:rPr>
        <w:b w:val="0"/>
        <w:i w:val="0"/>
      </w:rPr>
    </w:lvl>
    <w:lvl w:ilvl="1" w:tplc="74AA37A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4C03F62"/>
    <w:multiLevelType w:val="multilevel"/>
    <w:tmpl w:val="161C6E34"/>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D24A77"/>
    <w:multiLevelType w:val="hybridMultilevel"/>
    <w:tmpl w:val="16EA7EDE"/>
    <w:lvl w:ilvl="0" w:tplc="2976F06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A643348"/>
    <w:multiLevelType w:val="multilevel"/>
    <w:tmpl w:val="E2D0E36E"/>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nsid w:val="1B0C4B49"/>
    <w:multiLevelType w:val="hybridMultilevel"/>
    <w:tmpl w:val="B132469E"/>
    <w:lvl w:ilvl="0" w:tplc="2976F06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9B323D"/>
    <w:multiLevelType w:val="multilevel"/>
    <w:tmpl w:val="0F2C6DFE"/>
    <w:lvl w:ilvl="0">
      <w:start w:val="1"/>
      <w:numFmt w:val="upperRoman"/>
      <w:lvlText w:val="%1."/>
      <w:lvlJc w:val="left"/>
      <w:pPr>
        <w:tabs>
          <w:tab w:val="num" w:pos="1080"/>
        </w:tabs>
        <w:ind w:left="1080" w:hanging="72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EF71B0B"/>
    <w:multiLevelType w:val="multilevel"/>
    <w:tmpl w:val="5A5AAAA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2041FA9"/>
    <w:multiLevelType w:val="multilevel"/>
    <w:tmpl w:val="9A10C082"/>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6">
    <w:nsid w:val="254A426D"/>
    <w:multiLevelType w:val="hybridMultilevel"/>
    <w:tmpl w:val="299CB4B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26B23F6B"/>
    <w:multiLevelType w:val="hybridMultilevel"/>
    <w:tmpl w:val="9E2EB776"/>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
    <w:nsid w:val="2A0C4D7B"/>
    <w:multiLevelType w:val="hybridMultilevel"/>
    <w:tmpl w:val="301066A2"/>
    <w:lvl w:ilvl="0" w:tplc="04150011">
      <w:start w:val="1"/>
      <w:numFmt w:val="decimal"/>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9">
    <w:nsid w:val="2E8968D2"/>
    <w:multiLevelType w:val="hybridMultilevel"/>
    <w:tmpl w:val="D84C7016"/>
    <w:lvl w:ilvl="0" w:tplc="D9588C0C">
      <w:start w:val="1"/>
      <w:numFmt w:val="upperRoman"/>
      <w:lvlText w:val="%1."/>
      <w:lvlJc w:val="left"/>
      <w:pPr>
        <w:tabs>
          <w:tab w:val="num" w:pos="1080"/>
        </w:tabs>
        <w:ind w:left="1080" w:hanging="72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F127574"/>
    <w:multiLevelType w:val="multilevel"/>
    <w:tmpl w:val="C934526C"/>
    <w:lvl w:ilvl="0">
      <w:start w:val="1"/>
      <w:numFmt w:val="decimal"/>
      <w:lvlText w:val="%1."/>
      <w:lvlJc w:val="left"/>
      <w:pPr>
        <w:ind w:left="644"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80"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6324" w:hanging="1080"/>
      </w:pPr>
      <w:rPr>
        <w:rFonts w:hint="default"/>
      </w:rPr>
    </w:lvl>
    <w:lvl w:ilvl="6">
      <w:start w:val="1"/>
      <w:numFmt w:val="decimal"/>
      <w:isLgl/>
      <w:lvlText w:val="%1.%2.%3.%4.%5.%6.%7."/>
      <w:lvlJc w:val="left"/>
      <w:pPr>
        <w:ind w:left="7676" w:hanging="1440"/>
      </w:pPr>
      <w:rPr>
        <w:rFonts w:hint="default"/>
      </w:rPr>
    </w:lvl>
    <w:lvl w:ilvl="7">
      <w:start w:val="1"/>
      <w:numFmt w:val="decimal"/>
      <w:isLgl/>
      <w:lvlText w:val="%1.%2.%3.%4.%5.%6.%7.%8."/>
      <w:lvlJc w:val="left"/>
      <w:pPr>
        <w:ind w:left="8668" w:hanging="1440"/>
      </w:pPr>
      <w:rPr>
        <w:rFonts w:hint="default"/>
      </w:rPr>
    </w:lvl>
    <w:lvl w:ilvl="8">
      <w:start w:val="1"/>
      <w:numFmt w:val="decimal"/>
      <w:isLgl/>
      <w:lvlText w:val="%1.%2.%3.%4.%5.%6.%7.%8.%9."/>
      <w:lvlJc w:val="left"/>
      <w:pPr>
        <w:ind w:left="10020" w:hanging="1800"/>
      </w:pPr>
      <w:rPr>
        <w:rFonts w:hint="default"/>
      </w:rPr>
    </w:lvl>
  </w:abstractNum>
  <w:abstractNum w:abstractNumId="21">
    <w:nsid w:val="35DB5A44"/>
    <w:multiLevelType w:val="hybridMultilevel"/>
    <w:tmpl w:val="778831F8"/>
    <w:lvl w:ilvl="0" w:tplc="04150011">
      <w:start w:val="1"/>
      <w:numFmt w:val="decimal"/>
      <w:lvlText w:val="%1)"/>
      <w:lvlJc w:val="left"/>
      <w:pPr>
        <w:tabs>
          <w:tab w:val="num" w:pos="786"/>
        </w:tabs>
        <w:ind w:left="786" w:hanging="360"/>
      </w:pPr>
      <w:rPr>
        <w:b w:val="0"/>
        <w:i w:val="0"/>
      </w:rPr>
    </w:lvl>
    <w:lvl w:ilvl="1" w:tplc="74AA37A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6493C98"/>
    <w:multiLevelType w:val="multilevel"/>
    <w:tmpl w:val="CAEE8C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AF932F9"/>
    <w:multiLevelType w:val="hybridMultilevel"/>
    <w:tmpl w:val="D988EDFC"/>
    <w:lvl w:ilvl="0" w:tplc="04150011">
      <w:start w:val="1"/>
      <w:numFmt w:val="decimal"/>
      <w:lvlText w:val="%1)"/>
      <w:lvlJc w:val="left"/>
      <w:pPr>
        <w:tabs>
          <w:tab w:val="num" w:pos="899"/>
        </w:tabs>
        <w:ind w:left="899" w:hanging="360"/>
      </w:pPr>
      <w:rPr>
        <w:rFonts w:hint="default"/>
      </w:rPr>
    </w:lvl>
    <w:lvl w:ilvl="1" w:tplc="D494CE5E">
      <w:numFmt w:val="bullet"/>
      <w:lvlText w:val="־"/>
      <w:lvlJc w:val="left"/>
      <w:pPr>
        <w:tabs>
          <w:tab w:val="num" w:pos="1079"/>
        </w:tabs>
        <w:ind w:left="1619" w:hanging="360"/>
      </w:pPr>
      <w:rPr>
        <w:rFonts w:ascii="Times New Roman" w:eastAsia="Times New Roman" w:hAnsi="Times New Roman" w:cs="Times New Roman" w:hint="default"/>
      </w:rPr>
    </w:lvl>
    <w:lvl w:ilvl="2" w:tplc="72C4579E">
      <w:start w:val="1"/>
      <w:numFmt w:val="decimal"/>
      <w:lvlText w:val="%3."/>
      <w:lvlJc w:val="left"/>
      <w:pPr>
        <w:tabs>
          <w:tab w:val="num" w:pos="2519"/>
        </w:tabs>
        <w:ind w:left="2519" w:hanging="360"/>
      </w:pPr>
      <w:rPr>
        <w:rFonts w:hint="default"/>
      </w:rPr>
    </w:lvl>
    <w:lvl w:ilvl="3" w:tplc="0415000F" w:tentative="1">
      <w:start w:val="1"/>
      <w:numFmt w:val="decimal"/>
      <w:lvlText w:val="%4."/>
      <w:lvlJc w:val="left"/>
      <w:pPr>
        <w:tabs>
          <w:tab w:val="num" w:pos="3059"/>
        </w:tabs>
        <w:ind w:left="3059" w:hanging="360"/>
      </w:pPr>
    </w:lvl>
    <w:lvl w:ilvl="4" w:tplc="04150019" w:tentative="1">
      <w:start w:val="1"/>
      <w:numFmt w:val="lowerLetter"/>
      <w:lvlText w:val="%5."/>
      <w:lvlJc w:val="left"/>
      <w:pPr>
        <w:tabs>
          <w:tab w:val="num" w:pos="3779"/>
        </w:tabs>
        <w:ind w:left="3779" w:hanging="360"/>
      </w:pPr>
    </w:lvl>
    <w:lvl w:ilvl="5" w:tplc="0415001B" w:tentative="1">
      <w:start w:val="1"/>
      <w:numFmt w:val="lowerRoman"/>
      <w:lvlText w:val="%6."/>
      <w:lvlJc w:val="right"/>
      <w:pPr>
        <w:tabs>
          <w:tab w:val="num" w:pos="4499"/>
        </w:tabs>
        <w:ind w:left="4499" w:hanging="180"/>
      </w:pPr>
    </w:lvl>
    <w:lvl w:ilvl="6" w:tplc="0415000F" w:tentative="1">
      <w:start w:val="1"/>
      <w:numFmt w:val="decimal"/>
      <w:lvlText w:val="%7."/>
      <w:lvlJc w:val="left"/>
      <w:pPr>
        <w:tabs>
          <w:tab w:val="num" w:pos="5219"/>
        </w:tabs>
        <w:ind w:left="5219" w:hanging="360"/>
      </w:pPr>
    </w:lvl>
    <w:lvl w:ilvl="7" w:tplc="04150019" w:tentative="1">
      <w:start w:val="1"/>
      <w:numFmt w:val="lowerLetter"/>
      <w:lvlText w:val="%8."/>
      <w:lvlJc w:val="left"/>
      <w:pPr>
        <w:tabs>
          <w:tab w:val="num" w:pos="5939"/>
        </w:tabs>
        <w:ind w:left="5939" w:hanging="360"/>
      </w:pPr>
    </w:lvl>
    <w:lvl w:ilvl="8" w:tplc="0415001B" w:tentative="1">
      <w:start w:val="1"/>
      <w:numFmt w:val="lowerRoman"/>
      <w:lvlText w:val="%9."/>
      <w:lvlJc w:val="right"/>
      <w:pPr>
        <w:tabs>
          <w:tab w:val="num" w:pos="6659"/>
        </w:tabs>
        <w:ind w:left="6659" w:hanging="180"/>
      </w:pPr>
    </w:lvl>
  </w:abstractNum>
  <w:abstractNum w:abstractNumId="24">
    <w:nsid w:val="3D6465D1"/>
    <w:multiLevelType w:val="hybridMultilevel"/>
    <w:tmpl w:val="A5ECB898"/>
    <w:lvl w:ilvl="0" w:tplc="E9D418DA">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545161"/>
    <w:multiLevelType w:val="multilevel"/>
    <w:tmpl w:val="DE448FE4"/>
    <w:lvl w:ilvl="0">
      <w:start w:val="1"/>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3F4C0A6F"/>
    <w:multiLevelType w:val="multilevel"/>
    <w:tmpl w:val="AEE2BDC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Zero"/>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nsid w:val="402B05A4"/>
    <w:multiLevelType w:val="multilevel"/>
    <w:tmpl w:val="5A26B53E"/>
    <w:lvl w:ilvl="0">
      <w:start w:val="1"/>
      <w:numFmt w:val="upperRoman"/>
      <w:lvlText w:val="%1."/>
      <w:lvlJc w:val="left"/>
      <w:pPr>
        <w:tabs>
          <w:tab w:val="num" w:pos="1800"/>
        </w:tabs>
        <w:ind w:left="1800" w:hanging="720"/>
      </w:pPr>
      <w:rPr>
        <w:rFonts w:hint="default"/>
        <w:b/>
      </w:rPr>
    </w:lvl>
    <w:lvl w:ilvl="1">
      <w:start w:val="2"/>
      <w:numFmt w:val="decimal"/>
      <w:isLgl/>
      <w:lvlText w:val="%1.%2."/>
      <w:lvlJc w:val="left"/>
      <w:pPr>
        <w:ind w:left="1602" w:hanging="495"/>
      </w:pPr>
      <w:rPr>
        <w:rFonts w:hint="default"/>
      </w:rPr>
    </w:lvl>
    <w:lvl w:ilvl="2">
      <w:start w:val="1"/>
      <w:numFmt w:val="decimal"/>
      <w:isLgl/>
      <w:lvlText w:val="%1.%2.%3."/>
      <w:lvlJc w:val="left"/>
      <w:pPr>
        <w:ind w:left="1854" w:hanging="720"/>
      </w:pPr>
      <w:rPr>
        <w:rFonts w:hint="default"/>
        <w:b w:val="0"/>
      </w:rPr>
    </w:lvl>
    <w:lvl w:ilvl="3">
      <w:start w:val="1"/>
      <w:numFmt w:val="decimalZero"/>
      <w:isLgl/>
      <w:lvlText w:val="%1.%2.%3.%4."/>
      <w:lvlJc w:val="left"/>
      <w:pPr>
        <w:ind w:left="188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2736" w:hanging="1440"/>
      </w:pPr>
      <w:rPr>
        <w:rFonts w:hint="default"/>
      </w:rPr>
    </w:lvl>
  </w:abstractNum>
  <w:abstractNum w:abstractNumId="28">
    <w:nsid w:val="40802064"/>
    <w:multiLevelType w:val="multilevel"/>
    <w:tmpl w:val="8E724418"/>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7AE1449"/>
    <w:multiLevelType w:val="hybridMultilevel"/>
    <w:tmpl w:val="014AC4D0"/>
    <w:lvl w:ilvl="0" w:tplc="04150011">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nsid w:val="49DA7D0A"/>
    <w:multiLevelType w:val="hybridMultilevel"/>
    <w:tmpl w:val="FDD8CD36"/>
    <w:lvl w:ilvl="0" w:tplc="04150011">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DE1DAF"/>
    <w:multiLevelType w:val="hybridMultilevel"/>
    <w:tmpl w:val="E55A649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D6F63B6"/>
    <w:multiLevelType w:val="multilevel"/>
    <w:tmpl w:val="5AD6230C"/>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228" w:hanging="405"/>
      </w:pPr>
      <w:rPr>
        <w:rFonts w:hint="default"/>
        <w:w w:val="89"/>
      </w:rPr>
    </w:lvl>
    <w:lvl w:ilvl="2">
      <w:start w:val="1"/>
      <w:numFmt w:val="decimal"/>
      <w:isLgl/>
      <w:lvlText w:val="%1.%2.%3."/>
      <w:lvlJc w:val="left"/>
      <w:pPr>
        <w:ind w:left="2006" w:hanging="720"/>
      </w:pPr>
      <w:rPr>
        <w:rFonts w:hint="default"/>
        <w:w w:val="89"/>
      </w:rPr>
    </w:lvl>
    <w:lvl w:ilvl="3">
      <w:start w:val="1"/>
      <w:numFmt w:val="decimal"/>
      <w:isLgl/>
      <w:lvlText w:val="%1.%2.%3.%4."/>
      <w:lvlJc w:val="left"/>
      <w:pPr>
        <w:ind w:left="2469" w:hanging="720"/>
      </w:pPr>
      <w:rPr>
        <w:rFonts w:hint="default"/>
        <w:w w:val="89"/>
      </w:rPr>
    </w:lvl>
    <w:lvl w:ilvl="4">
      <w:start w:val="1"/>
      <w:numFmt w:val="decimal"/>
      <w:isLgl/>
      <w:lvlText w:val="%1.%2.%3.%4.%5."/>
      <w:lvlJc w:val="left"/>
      <w:pPr>
        <w:ind w:left="3292" w:hanging="1080"/>
      </w:pPr>
      <w:rPr>
        <w:rFonts w:hint="default"/>
        <w:w w:val="89"/>
      </w:rPr>
    </w:lvl>
    <w:lvl w:ilvl="5">
      <w:start w:val="1"/>
      <w:numFmt w:val="decimal"/>
      <w:isLgl/>
      <w:lvlText w:val="%1.%2.%3.%4.%5.%6."/>
      <w:lvlJc w:val="left"/>
      <w:pPr>
        <w:ind w:left="3755" w:hanging="1080"/>
      </w:pPr>
      <w:rPr>
        <w:rFonts w:hint="default"/>
        <w:w w:val="89"/>
      </w:rPr>
    </w:lvl>
    <w:lvl w:ilvl="6">
      <w:start w:val="1"/>
      <w:numFmt w:val="decimal"/>
      <w:isLgl/>
      <w:lvlText w:val="%1.%2.%3.%4.%5.%6.%7."/>
      <w:lvlJc w:val="left"/>
      <w:pPr>
        <w:ind w:left="4578" w:hanging="1440"/>
      </w:pPr>
      <w:rPr>
        <w:rFonts w:hint="default"/>
        <w:w w:val="89"/>
      </w:rPr>
    </w:lvl>
    <w:lvl w:ilvl="7">
      <w:start w:val="1"/>
      <w:numFmt w:val="decimal"/>
      <w:isLgl/>
      <w:lvlText w:val="%1.%2.%3.%4.%5.%6.%7.%8."/>
      <w:lvlJc w:val="left"/>
      <w:pPr>
        <w:ind w:left="5041" w:hanging="1440"/>
      </w:pPr>
      <w:rPr>
        <w:rFonts w:hint="default"/>
        <w:w w:val="89"/>
      </w:rPr>
    </w:lvl>
    <w:lvl w:ilvl="8">
      <w:start w:val="1"/>
      <w:numFmt w:val="decimal"/>
      <w:isLgl/>
      <w:lvlText w:val="%1.%2.%3.%4.%5.%6.%7.%8.%9."/>
      <w:lvlJc w:val="left"/>
      <w:pPr>
        <w:ind w:left="5864" w:hanging="1800"/>
      </w:pPr>
      <w:rPr>
        <w:rFonts w:hint="default"/>
        <w:w w:val="89"/>
      </w:rPr>
    </w:lvl>
  </w:abstractNum>
  <w:abstractNum w:abstractNumId="33">
    <w:nsid w:val="4D700949"/>
    <w:multiLevelType w:val="hybridMultilevel"/>
    <w:tmpl w:val="D988EDFC"/>
    <w:lvl w:ilvl="0" w:tplc="04150011">
      <w:start w:val="1"/>
      <w:numFmt w:val="decimal"/>
      <w:lvlText w:val="%1)"/>
      <w:lvlJc w:val="left"/>
      <w:pPr>
        <w:tabs>
          <w:tab w:val="num" w:pos="899"/>
        </w:tabs>
        <w:ind w:left="899" w:hanging="360"/>
      </w:pPr>
      <w:rPr>
        <w:rFonts w:hint="default"/>
      </w:rPr>
    </w:lvl>
    <w:lvl w:ilvl="1" w:tplc="D494CE5E">
      <w:numFmt w:val="bullet"/>
      <w:lvlText w:val="־"/>
      <w:lvlJc w:val="left"/>
      <w:pPr>
        <w:tabs>
          <w:tab w:val="num" w:pos="1079"/>
        </w:tabs>
        <w:ind w:left="1619" w:hanging="360"/>
      </w:pPr>
      <w:rPr>
        <w:rFonts w:ascii="Times New Roman" w:eastAsia="Times New Roman" w:hAnsi="Times New Roman" w:cs="Times New Roman" w:hint="default"/>
      </w:rPr>
    </w:lvl>
    <w:lvl w:ilvl="2" w:tplc="72C4579E">
      <w:start w:val="1"/>
      <w:numFmt w:val="decimal"/>
      <w:lvlText w:val="%3."/>
      <w:lvlJc w:val="left"/>
      <w:pPr>
        <w:tabs>
          <w:tab w:val="num" w:pos="2519"/>
        </w:tabs>
        <w:ind w:left="2519" w:hanging="360"/>
      </w:pPr>
      <w:rPr>
        <w:rFonts w:hint="default"/>
      </w:rPr>
    </w:lvl>
    <w:lvl w:ilvl="3" w:tplc="0415000F" w:tentative="1">
      <w:start w:val="1"/>
      <w:numFmt w:val="decimal"/>
      <w:lvlText w:val="%4."/>
      <w:lvlJc w:val="left"/>
      <w:pPr>
        <w:tabs>
          <w:tab w:val="num" w:pos="3059"/>
        </w:tabs>
        <w:ind w:left="3059" w:hanging="360"/>
      </w:pPr>
    </w:lvl>
    <w:lvl w:ilvl="4" w:tplc="04150019" w:tentative="1">
      <w:start w:val="1"/>
      <w:numFmt w:val="lowerLetter"/>
      <w:lvlText w:val="%5."/>
      <w:lvlJc w:val="left"/>
      <w:pPr>
        <w:tabs>
          <w:tab w:val="num" w:pos="3779"/>
        </w:tabs>
        <w:ind w:left="3779" w:hanging="360"/>
      </w:pPr>
    </w:lvl>
    <w:lvl w:ilvl="5" w:tplc="0415001B" w:tentative="1">
      <w:start w:val="1"/>
      <w:numFmt w:val="lowerRoman"/>
      <w:lvlText w:val="%6."/>
      <w:lvlJc w:val="right"/>
      <w:pPr>
        <w:tabs>
          <w:tab w:val="num" w:pos="4499"/>
        </w:tabs>
        <w:ind w:left="4499" w:hanging="180"/>
      </w:pPr>
    </w:lvl>
    <w:lvl w:ilvl="6" w:tplc="0415000F" w:tentative="1">
      <w:start w:val="1"/>
      <w:numFmt w:val="decimal"/>
      <w:lvlText w:val="%7."/>
      <w:lvlJc w:val="left"/>
      <w:pPr>
        <w:tabs>
          <w:tab w:val="num" w:pos="5219"/>
        </w:tabs>
        <w:ind w:left="5219" w:hanging="360"/>
      </w:pPr>
    </w:lvl>
    <w:lvl w:ilvl="7" w:tplc="04150019" w:tentative="1">
      <w:start w:val="1"/>
      <w:numFmt w:val="lowerLetter"/>
      <w:lvlText w:val="%8."/>
      <w:lvlJc w:val="left"/>
      <w:pPr>
        <w:tabs>
          <w:tab w:val="num" w:pos="5939"/>
        </w:tabs>
        <w:ind w:left="5939" w:hanging="360"/>
      </w:pPr>
    </w:lvl>
    <w:lvl w:ilvl="8" w:tplc="0415001B" w:tentative="1">
      <w:start w:val="1"/>
      <w:numFmt w:val="lowerRoman"/>
      <w:lvlText w:val="%9."/>
      <w:lvlJc w:val="right"/>
      <w:pPr>
        <w:tabs>
          <w:tab w:val="num" w:pos="6659"/>
        </w:tabs>
        <w:ind w:left="6659" w:hanging="180"/>
      </w:pPr>
    </w:lvl>
  </w:abstractNum>
  <w:abstractNum w:abstractNumId="34">
    <w:nsid w:val="509E0D96"/>
    <w:multiLevelType w:val="multilevel"/>
    <w:tmpl w:val="B8E851F6"/>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1AA2195"/>
    <w:multiLevelType w:val="multilevel"/>
    <w:tmpl w:val="61427D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520C6E93"/>
    <w:multiLevelType w:val="hybridMultilevel"/>
    <w:tmpl w:val="D84C7016"/>
    <w:lvl w:ilvl="0" w:tplc="D9588C0C">
      <w:start w:val="1"/>
      <w:numFmt w:val="upperRoman"/>
      <w:lvlText w:val="%1."/>
      <w:lvlJc w:val="left"/>
      <w:pPr>
        <w:tabs>
          <w:tab w:val="num" w:pos="1080"/>
        </w:tabs>
        <w:ind w:left="1080" w:hanging="72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4297DDC"/>
    <w:multiLevelType w:val="multilevel"/>
    <w:tmpl w:val="3D6EFA96"/>
    <w:lvl w:ilvl="0">
      <w:start w:val="1"/>
      <w:numFmt w:val="upperRoman"/>
      <w:lvlText w:val="%1."/>
      <w:lvlJc w:val="left"/>
      <w:pPr>
        <w:tabs>
          <w:tab w:val="num" w:pos="1080"/>
        </w:tabs>
        <w:ind w:left="1080" w:hanging="720"/>
      </w:pPr>
      <w:rPr>
        <w:rFonts w:hint="default"/>
        <w:b/>
      </w:rPr>
    </w:lvl>
    <w:lvl w:ilvl="1">
      <w:start w:val="1"/>
      <w:numFmt w:val="decimal"/>
      <w:isLgl/>
      <w:lvlText w:val="%1.%2."/>
      <w:lvlJc w:val="left"/>
      <w:pPr>
        <w:ind w:left="927" w:hanging="360"/>
      </w:pPr>
      <w:rPr>
        <w:rFonts w:hint="default"/>
      </w:rPr>
    </w:lvl>
    <w:lvl w:ilvl="2">
      <w:start w:val="1"/>
      <w:numFmt w:val="decimal"/>
      <w:isLgl/>
      <w:lvlText w:val="%3."/>
      <w:lvlJc w:val="left"/>
      <w:pPr>
        <w:ind w:left="1494" w:hanging="720"/>
      </w:pPr>
      <w:rPr>
        <w:rFonts w:ascii="Times New Roman" w:eastAsia="Times New Roman" w:hAnsi="Times New Roman" w:cs="Times New Roman"/>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nsid w:val="54DD765B"/>
    <w:multiLevelType w:val="hybridMultilevel"/>
    <w:tmpl w:val="9980688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9">
    <w:nsid w:val="5B0B7490"/>
    <w:multiLevelType w:val="hybridMultilevel"/>
    <w:tmpl w:val="F7761836"/>
    <w:lvl w:ilvl="0" w:tplc="512A287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5C5B57C8"/>
    <w:multiLevelType w:val="multilevel"/>
    <w:tmpl w:val="99665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F004301"/>
    <w:multiLevelType w:val="hybridMultilevel"/>
    <w:tmpl w:val="6B6C7496"/>
    <w:lvl w:ilvl="0" w:tplc="2A185190">
      <w:start w:val="1"/>
      <w:numFmt w:val="bullet"/>
      <w:lvlText w:val=""/>
      <w:lvlJc w:val="righ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5F78525D"/>
    <w:multiLevelType w:val="multilevel"/>
    <w:tmpl w:val="C304FC66"/>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61651FD2"/>
    <w:multiLevelType w:val="hybridMultilevel"/>
    <w:tmpl w:val="301066A2"/>
    <w:lvl w:ilvl="0" w:tplc="04150011">
      <w:start w:val="1"/>
      <w:numFmt w:val="decimal"/>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4">
    <w:nsid w:val="679E6B4F"/>
    <w:multiLevelType w:val="hybridMultilevel"/>
    <w:tmpl w:val="2AE26C66"/>
    <w:lvl w:ilvl="0" w:tplc="EC6EF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nsid w:val="6C98483E"/>
    <w:multiLevelType w:val="multilevel"/>
    <w:tmpl w:val="B8E851F6"/>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6F9B68EC"/>
    <w:multiLevelType w:val="multilevel"/>
    <w:tmpl w:val="FB42A9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1453B2F"/>
    <w:multiLevelType w:val="hybridMultilevel"/>
    <w:tmpl w:val="53C41FFA"/>
    <w:lvl w:ilvl="0" w:tplc="2976F06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87A356D"/>
    <w:multiLevelType w:val="hybridMultilevel"/>
    <w:tmpl w:val="CC1CF402"/>
    <w:lvl w:ilvl="0" w:tplc="6982244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A85A7C"/>
    <w:multiLevelType w:val="multilevel"/>
    <w:tmpl w:val="9A94B178"/>
    <w:lvl w:ilvl="0">
      <w:start w:val="1"/>
      <w:numFmt w:val="decimal"/>
      <w:lvlText w:val="%1."/>
      <w:lvlJc w:val="left"/>
      <w:pPr>
        <w:ind w:left="720" w:hanging="360"/>
      </w:pPr>
      <w:rPr>
        <w:rFonts w:ascii="Times New Roman" w:hAnsi="Times New Roman" w:cs="Times New Roman" w:hint="default"/>
        <w:b w:val="0"/>
      </w:rPr>
    </w:lvl>
    <w:lvl w:ilvl="1">
      <w:start w:val="2"/>
      <w:numFmt w:val="decimal"/>
      <w:isLgl/>
      <w:lvlText w:val="%1.%2."/>
      <w:lvlJc w:val="left"/>
      <w:pPr>
        <w:ind w:left="1228" w:hanging="405"/>
      </w:pPr>
      <w:rPr>
        <w:rFonts w:hint="default"/>
        <w:w w:val="89"/>
      </w:rPr>
    </w:lvl>
    <w:lvl w:ilvl="2">
      <w:start w:val="1"/>
      <w:numFmt w:val="decimal"/>
      <w:lvlText w:val="%3)"/>
      <w:lvlJc w:val="left"/>
      <w:pPr>
        <w:ind w:left="2138" w:hanging="720"/>
      </w:pPr>
      <w:rPr>
        <w:rFonts w:ascii="Times New Roman" w:hAnsi="Times New Roman" w:cs="Times New Roman" w:hint="default"/>
        <w:w w:val="89"/>
      </w:rPr>
    </w:lvl>
    <w:lvl w:ilvl="3">
      <w:start w:val="1"/>
      <w:numFmt w:val="decimal"/>
      <w:isLgl/>
      <w:lvlText w:val="%1.%2.%3.%4."/>
      <w:lvlJc w:val="left"/>
      <w:pPr>
        <w:ind w:left="2469" w:hanging="720"/>
      </w:pPr>
      <w:rPr>
        <w:rFonts w:hint="default"/>
        <w:w w:val="89"/>
      </w:rPr>
    </w:lvl>
    <w:lvl w:ilvl="4">
      <w:start w:val="1"/>
      <w:numFmt w:val="decimal"/>
      <w:isLgl/>
      <w:lvlText w:val="%1.%2.%3.%4.%5."/>
      <w:lvlJc w:val="left"/>
      <w:pPr>
        <w:ind w:left="3292" w:hanging="1080"/>
      </w:pPr>
      <w:rPr>
        <w:rFonts w:hint="default"/>
        <w:w w:val="89"/>
      </w:rPr>
    </w:lvl>
    <w:lvl w:ilvl="5">
      <w:start w:val="1"/>
      <w:numFmt w:val="decimal"/>
      <w:isLgl/>
      <w:lvlText w:val="%1.%2.%3.%4.%5.%6."/>
      <w:lvlJc w:val="left"/>
      <w:pPr>
        <w:ind w:left="3755" w:hanging="1080"/>
      </w:pPr>
      <w:rPr>
        <w:rFonts w:hint="default"/>
        <w:w w:val="89"/>
      </w:rPr>
    </w:lvl>
    <w:lvl w:ilvl="6">
      <w:start w:val="1"/>
      <w:numFmt w:val="decimal"/>
      <w:isLgl/>
      <w:lvlText w:val="%1.%2.%3.%4.%5.%6.%7."/>
      <w:lvlJc w:val="left"/>
      <w:pPr>
        <w:ind w:left="4578" w:hanging="1440"/>
      </w:pPr>
      <w:rPr>
        <w:rFonts w:hint="default"/>
        <w:w w:val="89"/>
      </w:rPr>
    </w:lvl>
    <w:lvl w:ilvl="7">
      <w:start w:val="1"/>
      <w:numFmt w:val="decimal"/>
      <w:isLgl/>
      <w:lvlText w:val="%1.%2.%3.%4.%5.%6.%7.%8."/>
      <w:lvlJc w:val="left"/>
      <w:pPr>
        <w:ind w:left="5041" w:hanging="1440"/>
      </w:pPr>
      <w:rPr>
        <w:rFonts w:hint="default"/>
        <w:w w:val="89"/>
      </w:rPr>
    </w:lvl>
    <w:lvl w:ilvl="8">
      <w:start w:val="1"/>
      <w:numFmt w:val="decimal"/>
      <w:isLgl/>
      <w:lvlText w:val="%1.%2.%3.%4.%5.%6.%7.%8.%9."/>
      <w:lvlJc w:val="left"/>
      <w:pPr>
        <w:ind w:left="5864" w:hanging="1800"/>
      </w:pPr>
      <w:rPr>
        <w:rFonts w:hint="default"/>
        <w:w w:val="89"/>
      </w:rPr>
    </w:lvl>
  </w:abstractNum>
  <w:abstractNum w:abstractNumId="50">
    <w:nsid w:val="7F203607"/>
    <w:multiLevelType w:val="multilevel"/>
    <w:tmpl w:val="E4B811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Zero"/>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47"/>
  </w:num>
  <w:num w:numId="3">
    <w:abstractNumId w:val="6"/>
  </w:num>
  <w:num w:numId="4">
    <w:abstractNumId w:val="26"/>
  </w:num>
  <w:num w:numId="5">
    <w:abstractNumId w:val="10"/>
  </w:num>
  <w:num w:numId="6">
    <w:abstractNumId w:val="36"/>
  </w:num>
  <w:num w:numId="7">
    <w:abstractNumId w:val="22"/>
  </w:num>
  <w:num w:numId="8">
    <w:abstractNumId w:val="14"/>
  </w:num>
  <w:num w:numId="9">
    <w:abstractNumId w:val="2"/>
  </w:num>
  <w:num w:numId="10">
    <w:abstractNumId w:val="49"/>
  </w:num>
  <w:num w:numId="11">
    <w:abstractNumId w:val="37"/>
  </w:num>
  <w:num w:numId="12">
    <w:abstractNumId w:val="8"/>
  </w:num>
  <w:num w:numId="13">
    <w:abstractNumId w:val="30"/>
  </w:num>
  <w:num w:numId="14">
    <w:abstractNumId w:val="13"/>
  </w:num>
  <w:num w:numId="15">
    <w:abstractNumId w:val="15"/>
  </w:num>
  <w:num w:numId="16">
    <w:abstractNumId w:val="27"/>
  </w:num>
  <w:num w:numId="17">
    <w:abstractNumId w:val="25"/>
  </w:num>
  <w:num w:numId="18">
    <w:abstractNumId w:val="38"/>
  </w:num>
  <w:num w:numId="19">
    <w:abstractNumId w:val="48"/>
  </w:num>
  <w:num w:numId="20">
    <w:abstractNumId w:val="32"/>
  </w:num>
  <w:num w:numId="21">
    <w:abstractNumId w:val="35"/>
  </w:num>
  <w:num w:numId="22">
    <w:abstractNumId w:val="11"/>
  </w:num>
  <w:num w:numId="23">
    <w:abstractNumId w:val="34"/>
  </w:num>
  <w:num w:numId="24">
    <w:abstractNumId w:val="42"/>
  </w:num>
  <w:num w:numId="25">
    <w:abstractNumId w:val="12"/>
  </w:num>
  <w:num w:numId="26">
    <w:abstractNumId w:val="19"/>
  </w:num>
  <w:num w:numId="27">
    <w:abstractNumId w:val="29"/>
  </w:num>
  <w:num w:numId="28">
    <w:abstractNumId w:val="28"/>
  </w:num>
  <w:num w:numId="29">
    <w:abstractNumId w:val="33"/>
  </w:num>
  <w:num w:numId="30">
    <w:abstractNumId w:val="3"/>
  </w:num>
  <w:num w:numId="31">
    <w:abstractNumId w:val="31"/>
  </w:num>
  <w:num w:numId="32">
    <w:abstractNumId w:val="46"/>
  </w:num>
  <w:num w:numId="33">
    <w:abstractNumId w:val="40"/>
  </w:num>
  <w:num w:numId="34">
    <w:abstractNumId w:val="7"/>
  </w:num>
  <w:num w:numId="35">
    <w:abstractNumId w:val="4"/>
  </w:num>
  <w:num w:numId="36">
    <w:abstractNumId w:val="9"/>
  </w:num>
  <w:num w:numId="37">
    <w:abstractNumId w:val="23"/>
  </w:num>
  <w:num w:numId="38">
    <w:abstractNumId w:val="1"/>
  </w:num>
  <w:num w:numId="39">
    <w:abstractNumId w:val="18"/>
  </w:num>
  <w:num w:numId="40">
    <w:abstractNumId w:val="43"/>
  </w:num>
  <w:num w:numId="41">
    <w:abstractNumId w:val="44"/>
  </w:num>
  <w:num w:numId="42">
    <w:abstractNumId w:val="39"/>
  </w:num>
  <w:num w:numId="43">
    <w:abstractNumId w:val="20"/>
  </w:num>
  <w:num w:numId="44">
    <w:abstractNumId w:val="45"/>
  </w:num>
  <w:num w:numId="45">
    <w:abstractNumId w:val="21"/>
  </w:num>
  <w:num w:numId="46">
    <w:abstractNumId w:val="17"/>
  </w:num>
  <w:num w:numId="47">
    <w:abstractNumId w:val="24"/>
  </w:num>
  <w:num w:numId="48">
    <w:abstractNumId w:val="16"/>
  </w:num>
  <w:num w:numId="49">
    <w:abstractNumId w:val="41"/>
  </w:num>
  <w:num w:numId="50">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22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BB"/>
    <w:rsid w:val="0000033D"/>
    <w:rsid w:val="00000C6C"/>
    <w:rsid w:val="00000D47"/>
    <w:rsid w:val="000012A4"/>
    <w:rsid w:val="00001FC9"/>
    <w:rsid w:val="00005022"/>
    <w:rsid w:val="0000566C"/>
    <w:rsid w:val="0001150B"/>
    <w:rsid w:val="00011A91"/>
    <w:rsid w:val="000128E3"/>
    <w:rsid w:val="00012F25"/>
    <w:rsid w:val="0001359E"/>
    <w:rsid w:val="00013B02"/>
    <w:rsid w:val="00016FE9"/>
    <w:rsid w:val="00017A94"/>
    <w:rsid w:val="00020017"/>
    <w:rsid w:val="00023C35"/>
    <w:rsid w:val="000247D4"/>
    <w:rsid w:val="00024C25"/>
    <w:rsid w:val="00030C44"/>
    <w:rsid w:val="00031595"/>
    <w:rsid w:val="000318D6"/>
    <w:rsid w:val="00031A25"/>
    <w:rsid w:val="00031F08"/>
    <w:rsid w:val="00032F8C"/>
    <w:rsid w:val="000356EE"/>
    <w:rsid w:val="000403D1"/>
    <w:rsid w:val="00041834"/>
    <w:rsid w:val="00042667"/>
    <w:rsid w:val="000455AC"/>
    <w:rsid w:val="000459A5"/>
    <w:rsid w:val="00046737"/>
    <w:rsid w:val="00047057"/>
    <w:rsid w:val="0005340E"/>
    <w:rsid w:val="000538CE"/>
    <w:rsid w:val="00053B81"/>
    <w:rsid w:val="00055624"/>
    <w:rsid w:val="000568FD"/>
    <w:rsid w:val="00057E23"/>
    <w:rsid w:val="00062791"/>
    <w:rsid w:val="00063F03"/>
    <w:rsid w:val="00066AB9"/>
    <w:rsid w:val="00067528"/>
    <w:rsid w:val="00071A91"/>
    <w:rsid w:val="0007510D"/>
    <w:rsid w:val="000808D4"/>
    <w:rsid w:val="0008233A"/>
    <w:rsid w:val="0008363F"/>
    <w:rsid w:val="000845F0"/>
    <w:rsid w:val="00085153"/>
    <w:rsid w:val="00087DDE"/>
    <w:rsid w:val="000937B4"/>
    <w:rsid w:val="0009416E"/>
    <w:rsid w:val="000970F2"/>
    <w:rsid w:val="00097A32"/>
    <w:rsid w:val="000A110F"/>
    <w:rsid w:val="000A2FFC"/>
    <w:rsid w:val="000A452C"/>
    <w:rsid w:val="000A4C41"/>
    <w:rsid w:val="000A5078"/>
    <w:rsid w:val="000A51E7"/>
    <w:rsid w:val="000A5A31"/>
    <w:rsid w:val="000A71FC"/>
    <w:rsid w:val="000B0530"/>
    <w:rsid w:val="000B308D"/>
    <w:rsid w:val="000B3432"/>
    <w:rsid w:val="000B352B"/>
    <w:rsid w:val="000B5811"/>
    <w:rsid w:val="000B58CD"/>
    <w:rsid w:val="000B5915"/>
    <w:rsid w:val="000B7B42"/>
    <w:rsid w:val="000B7C7C"/>
    <w:rsid w:val="000C214A"/>
    <w:rsid w:val="000C3315"/>
    <w:rsid w:val="000C51E5"/>
    <w:rsid w:val="000C752B"/>
    <w:rsid w:val="000C772F"/>
    <w:rsid w:val="000C7E8B"/>
    <w:rsid w:val="000D119A"/>
    <w:rsid w:val="000D383C"/>
    <w:rsid w:val="000D3D8D"/>
    <w:rsid w:val="000D5914"/>
    <w:rsid w:val="000D5EBA"/>
    <w:rsid w:val="000D67D1"/>
    <w:rsid w:val="000D7195"/>
    <w:rsid w:val="000D7B3D"/>
    <w:rsid w:val="000D7D01"/>
    <w:rsid w:val="000D7E1F"/>
    <w:rsid w:val="000D7F0F"/>
    <w:rsid w:val="000E0077"/>
    <w:rsid w:val="000E0136"/>
    <w:rsid w:val="000E019F"/>
    <w:rsid w:val="000E2451"/>
    <w:rsid w:val="000E2AFA"/>
    <w:rsid w:val="000E3025"/>
    <w:rsid w:val="000E363C"/>
    <w:rsid w:val="000E3A56"/>
    <w:rsid w:val="000E3DCE"/>
    <w:rsid w:val="000F0179"/>
    <w:rsid w:val="000F60B8"/>
    <w:rsid w:val="0010014A"/>
    <w:rsid w:val="00100C7E"/>
    <w:rsid w:val="00102141"/>
    <w:rsid w:val="00104E6E"/>
    <w:rsid w:val="00107042"/>
    <w:rsid w:val="00110568"/>
    <w:rsid w:val="00112D16"/>
    <w:rsid w:val="00113B70"/>
    <w:rsid w:val="00116321"/>
    <w:rsid w:val="001163A3"/>
    <w:rsid w:val="001174D1"/>
    <w:rsid w:val="00117A50"/>
    <w:rsid w:val="00117CC7"/>
    <w:rsid w:val="00120C0A"/>
    <w:rsid w:val="001217C0"/>
    <w:rsid w:val="00122E2B"/>
    <w:rsid w:val="00123223"/>
    <w:rsid w:val="00124270"/>
    <w:rsid w:val="00126EEE"/>
    <w:rsid w:val="001275CE"/>
    <w:rsid w:val="00127B39"/>
    <w:rsid w:val="00131805"/>
    <w:rsid w:val="001328F7"/>
    <w:rsid w:val="00132A47"/>
    <w:rsid w:val="00133112"/>
    <w:rsid w:val="001345B0"/>
    <w:rsid w:val="00136A7D"/>
    <w:rsid w:val="00137D56"/>
    <w:rsid w:val="0014040E"/>
    <w:rsid w:val="0014362A"/>
    <w:rsid w:val="00143997"/>
    <w:rsid w:val="001455DB"/>
    <w:rsid w:val="001509C4"/>
    <w:rsid w:val="00151DE6"/>
    <w:rsid w:val="0015318F"/>
    <w:rsid w:val="001531F1"/>
    <w:rsid w:val="001538F0"/>
    <w:rsid w:val="00155816"/>
    <w:rsid w:val="00155B74"/>
    <w:rsid w:val="001560AC"/>
    <w:rsid w:val="00156432"/>
    <w:rsid w:val="001618D0"/>
    <w:rsid w:val="00161B87"/>
    <w:rsid w:val="00164D71"/>
    <w:rsid w:val="00165109"/>
    <w:rsid w:val="0016552F"/>
    <w:rsid w:val="00170AB5"/>
    <w:rsid w:val="001712C0"/>
    <w:rsid w:val="00172806"/>
    <w:rsid w:val="00173D6C"/>
    <w:rsid w:val="00175FE3"/>
    <w:rsid w:val="001763E8"/>
    <w:rsid w:val="001822E0"/>
    <w:rsid w:val="0018244A"/>
    <w:rsid w:val="001839AE"/>
    <w:rsid w:val="00184AA2"/>
    <w:rsid w:val="00187F94"/>
    <w:rsid w:val="00190075"/>
    <w:rsid w:val="00190D29"/>
    <w:rsid w:val="00193160"/>
    <w:rsid w:val="00194F5B"/>
    <w:rsid w:val="0019609D"/>
    <w:rsid w:val="00197A9E"/>
    <w:rsid w:val="00197ABD"/>
    <w:rsid w:val="001A0995"/>
    <w:rsid w:val="001A33E3"/>
    <w:rsid w:val="001A3B1D"/>
    <w:rsid w:val="001B0C02"/>
    <w:rsid w:val="001B1519"/>
    <w:rsid w:val="001B1BCD"/>
    <w:rsid w:val="001B1F1E"/>
    <w:rsid w:val="001B2B1E"/>
    <w:rsid w:val="001B37FC"/>
    <w:rsid w:val="001B5776"/>
    <w:rsid w:val="001B58C0"/>
    <w:rsid w:val="001B6986"/>
    <w:rsid w:val="001B73B8"/>
    <w:rsid w:val="001B7AA7"/>
    <w:rsid w:val="001C1CBE"/>
    <w:rsid w:val="001C1E57"/>
    <w:rsid w:val="001C2221"/>
    <w:rsid w:val="001C3868"/>
    <w:rsid w:val="001C733E"/>
    <w:rsid w:val="001D00CE"/>
    <w:rsid w:val="001D2907"/>
    <w:rsid w:val="001D46F3"/>
    <w:rsid w:val="001D7672"/>
    <w:rsid w:val="001E0C10"/>
    <w:rsid w:val="001E2F6B"/>
    <w:rsid w:val="001E3BCC"/>
    <w:rsid w:val="001E3FCF"/>
    <w:rsid w:val="001E4A11"/>
    <w:rsid w:val="001E5225"/>
    <w:rsid w:val="001E587A"/>
    <w:rsid w:val="001E6549"/>
    <w:rsid w:val="001E6D55"/>
    <w:rsid w:val="001F498B"/>
    <w:rsid w:val="001F5167"/>
    <w:rsid w:val="001F6273"/>
    <w:rsid w:val="00200443"/>
    <w:rsid w:val="0020136D"/>
    <w:rsid w:val="002016D9"/>
    <w:rsid w:val="00201B8D"/>
    <w:rsid w:val="00202B92"/>
    <w:rsid w:val="00202D7C"/>
    <w:rsid w:val="002032A2"/>
    <w:rsid w:val="00203E49"/>
    <w:rsid w:val="00207199"/>
    <w:rsid w:val="0020763C"/>
    <w:rsid w:val="00210ED0"/>
    <w:rsid w:val="00212EDC"/>
    <w:rsid w:val="00215679"/>
    <w:rsid w:val="002176F7"/>
    <w:rsid w:val="00217843"/>
    <w:rsid w:val="00220C63"/>
    <w:rsid w:val="00221D79"/>
    <w:rsid w:val="00222085"/>
    <w:rsid w:val="00223A7A"/>
    <w:rsid w:val="00223D7E"/>
    <w:rsid w:val="00224C1A"/>
    <w:rsid w:val="0022751A"/>
    <w:rsid w:val="0022779B"/>
    <w:rsid w:val="00227FFB"/>
    <w:rsid w:val="002300AB"/>
    <w:rsid w:val="00232045"/>
    <w:rsid w:val="00235D13"/>
    <w:rsid w:val="0023603B"/>
    <w:rsid w:val="00236DBE"/>
    <w:rsid w:val="00237021"/>
    <w:rsid w:val="00237C8C"/>
    <w:rsid w:val="00240441"/>
    <w:rsid w:val="002419C5"/>
    <w:rsid w:val="002425AD"/>
    <w:rsid w:val="00242E58"/>
    <w:rsid w:val="002438A9"/>
    <w:rsid w:val="00247974"/>
    <w:rsid w:val="00250338"/>
    <w:rsid w:val="00250348"/>
    <w:rsid w:val="00251EAC"/>
    <w:rsid w:val="002539B8"/>
    <w:rsid w:val="00254CBD"/>
    <w:rsid w:val="00256400"/>
    <w:rsid w:val="0026188D"/>
    <w:rsid w:val="00262066"/>
    <w:rsid w:val="002624A3"/>
    <w:rsid w:val="002627BA"/>
    <w:rsid w:val="002632F0"/>
    <w:rsid w:val="00264FA2"/>
    <w:rsid w:val="00265B86"/>
    <w:rsid w:val="00271A25"/>
    <w:rsid w:val="00272C26"/>
    <w:rsid w:val="00274BC8"/>
    <w:rsid w:val="00275162"/>
    <w:rsid w:val="00275FFA"/>
    <w:rsid w:val="002761B0"/>
    <w:rsid w:val="00277014"/>
    <w:rsid w:val="0028071C"/>
    <w:rsid w:val="00280AB6"/>
    <w:rsid w:val="00280ED6"/>
    <w:rsid w:val="00282769"/>
    <w:rsid w:val="00282C6A"/>
    <w:rsid w:val="00282CE2"/>
    <w:rsid w:val="00283B9A"/>
    <w:rsid w:val="00283FC6"/>
    <w:rsid w:val="00286844"/>
    <w:rsid w:val="002903CA"/>
    <w:rsid w:val="00290526"/>
    <w:rsid w:val="00291A0D"/>
    <w:rsid w:val="00291D7D"/>
    <w:rsid w:val="002941DA"/>
    <w:rsid w:val="002958B8"/>
    <w:rsid w:val="00295B9D"/>
    <w:rsid w:val="0029661D"/>
    <w:rsid w:val="00297182"/>
    <w:rsid w:val="002A0530"/>
    <w:rsid w:val="002A1E44"/>
    <w:rsid w:val="002A3FD6"/>
    <w:rsid w:val="002A559A"/>
    <w:rsid w:val="002A676E"/>
    <w:rsid w:val="002A6957"/>
    <w:rsid w:val="002A7F0C"/>
    <w:rsid w:val="002B0B74"/>
    <w:rsid w:val="002B155D"/>
    <w:rsid w:val="002B243C"/>
    <w:rsid w:val="002B30D5"/>
    <w:rsid w:val="002B455B"/>
    <w:rsid w:val="002B5802"/>
    <w:rsid w:val="002B704B"/>
    <w:rsid w:val="002C0F4C"/>
    <w:rsid w:val="002C1A87"/>
    <w:rsid w:val="002C27AE"/>
    <w:rsid w:val="002C35DD"/>
    <w:rsid w:val="002C5A06"/>
    <w:rsid w:val="002D0355"/>
    <w:rsid w:val="002D0580"/>
    <w:rsid w:val="002D3CE3"/>
    <w:rsid w:val="002D45A4"/>
    <w:rsid w:val="002D4E05"/>
    <w:rsid w:val="002D5C9C"/>
    <w:rsid w:val="002E1337"/>
    <w:rsid w:val="002E474E"/>
    <w:rsid w:val="002E6B54"/>
    <w:rsid w:val="002F01D7"/>
    <w:rsid w:val="002F3FF1"/>
    <w:rsid w:val="002F6A4C"/>
    <w:rsid w:val="002F7940"/>
    <w:rsid w:val="00303E09"/>
    <w:rsid w:val="0030461D"/>
    <w:rsid w:val="00311F17"/>
    <w:rsid w:val="00312B23"/>
    <w:rsid w:val="00312D1F"/>
    <w:rsid w:val="0032024E"/>
    <w:rsid w:val="00320676"/>
    <w:rsid w:val="00320B55"/>
    <w:rsid w:val="0032152D"/>
    <w:rsid w:val="003225FC"/>
    <w:rsid w:val="0032462F"/>
    <w:rsid w:val="0032639B"/>
    <w:rsid w:val="00330025"/>
    <w:rsid w:val="003304D0"/>
    <w:rsid w:val="003315B7"/>
    <w:rsid w:val="00331982"/>
    <w:rsid w:val="003331BF"/>
    <w:rsid w:val="0033574D"/>
    <w:rsid w:val="00335D5C"/>
    <w:rsid w:val="00335E93"/>
    <w:rsid w:val="003375DB"/>
    <w:rsid w:val="003412F4"/>
    <w:rsid w:val="00341E57"/>
    <w:rsid w:val="00344C0C"/>
    <w:rsid w:val="003463C7"/>
    <w:rsid w:val="0034677C"/>
    <w:rsid w:val="0034713B"/>
    <w:rsid w:val="003471DB"/>
    <w:rsid w:val="0034762C"/>
    <w:rsid w:val="00351905"/>
    <w:rsid w:val="00352207"/>
    <w:rsid w:val="00352AB7"/>
    <w:rsid w:val="00352C84"/>
    <w:rsid w:val="00353C25"/>
    <w:rsid w:val="00354492"/>
    <w:rsid w:val="00355855"/>
    <w:rsid w:val="003558C1"/>
    <w:rsid w:val="00356C48"/>
    <w:rsid w:val="0035773E"/>
    <w:rsid w:val="00360906"/>
    <w:rsid w:val="00361F33"/>
    <w:rsid w:val="0036462A"/>
    <w:rsid w:val="00365966"/>
    <w:rsid w:val="003671BE"/>
    <w:rsid w:val="0037066C"/>
    <w:rsid w:val="00370A29"/>
    <w:rsid w:val="00374460"/>
    <w:rsid w:val="003751B7"/>
    <w:rsid w:val="00375418"/>
    <w:rsid w:val="00375694"/>
    <w:rsid w:val="00375B79"/>
    <w:rsid w:val="00376335"/>
    <w:rsid w:val="00390ADE"/>
    <w:rsid w:val="00391955"/>
    <w:rsid w:val="0039485B"/>
    <w:rsid w:val="00394E45"/>
    <w:rsid w:val="0039734B"/>
    <w:rsid w:val="00397407"/>
    <w:rsid w:val="003A1A28"/>
    <w:rsid w:val="003A1C1F"/>
    <w:rsid w:val="003A2167"/>
    <w:rsid w:val="003A6129"/>
    <w:rsid w:val="003A6631"/>
    <w:rsid w:val="003A7325"/>
    <w:rsid w:val="003A795A"/>
    <w:rsid w:val="003B28E0"/>
    <w:rsid w:val="003B2955"/>
    <w:rsid w:val="003B2DBF"/>
    <w:rsid w:val="003B3907"/>
    <w:rsid w:val="003B6BAD"/>
    <w:rsid w:val="003C2829"/>
    <w:rsid w:val="003C3726"/>
    <w:rsid w:val="003C3806"/>
    <w:rsid w:val="003C5B8E"/>
    <w:rsid w:val="003C7DE8"/>
    <w:rsid w:val="003D0D71"/>
    <w:rsid w:val="003D0FFE"/>
    <w:rsid w:val="003D32AF"/>
    <w:rsid w:val="003D510C"/>
    <w:rsid w:val="003D5699"/>
    <w:rsid w:val="003E18C8"/>
    <w:rsid w:val="003E40D9"/>
    <w:rsid w:val="003E5F16"/>
    <w:rsid w:val="003E6639"/>
    <w:rsid w:val="003E665A"/>
    <w:rsid w:val="003F3582"/>
    <w:rsid w:val="003F39E8"/>
    <w:rsid w:val="003F4528"/>
    <w:rsid w:val="003F664E"/>
    <w:rsid w:val="00400288"/>
    <w:rsid w:val="00401E09"/>
    <w:rsid w:val="00411BCB"/>
    <w:rsid w:val="004166FF"/>
    <w:rsid w:val="00416F08"/>
    <w:rsid w:val="004170EA"/>
    <w:rsid w:val="0042005A"/>
    <w:rsid w:val="00420072"/>
    <w:rsid w:val="00420276"/>
    <w:rsid w:val="00420FA2"/>
    <w:rsid w:val="0042125D"/>
    <w:rsid w:val="00421A6A"/>
    <w:rsid w:val="00423419"/>
    <w:rsid w:val="00424EA2"/>
    <w:rsid w:val="00425986"/>
    <w:rsid w:val="00427C35"/>
    <w:rsid w:val="00427C7D"/>
    <w:rsid w:val="00430DE7"/>
    <w:rsid w:val="00431244"/>
    <w:rsid w:val="004319A0"/>
    <w:rsid w:val="00432A61"/>
    <w:rsid w:val="00432E30"/>
    <w:rsid w:val="00433414"/>
    <w:rsid w:val="00433767"/>
    <w:rsid w:val="00437DAF"/>
    <w:rsid w:val="0044010E"/>
    <w:rsid w:val="004433B9"/>
    <w:rsid w:val="00445624"/>
    <w:rsid w:val="00447703"/>
    <w:rsid w:val="00451F43"/>
    <w:rsid w:val="00452D5E"/>
    <w:rsid w:val="00454645"/>
    <w:rsid w:val="00454908"/>
    <w:rsid w:val="00455656"/>
    <w:rsid w:val="00455B3E"/>
    <w:rsid w:val="0045629C"/>
    <w:rsid w:val="0045660D"/>
    <w:rsid w:val="00457D8A"/>
    <w:rsid w:val="00461AAB"/>
    <w:rsid w:val="0046220D"/>
    <w:rsid w:val="00464990"/>
    <w:rsid w:val="00464D0B"/>
    <w:rsid w:val="004673CE"/>
    <w:rsid w:val="00467EE6"/>
    <w:rsid w:val="00470070"/>
    <w:rsid w:val="00471DE3"/>
    <w:rsid w:val="004722CE"/>
    <w:rsid w:val="004730F0"/>
    <w:rsid w:val="004737D0"/>
    <w:rsid w:val="00476671"/>
    <w:rsid w:val="00480D7D"/>
    <w:rsid w:val="00481B8D"/>
    <w:rsid w:val="00483292"/>
    <w:rsid w:val="004836DB"/>
    <w:rsid w:val="00484757"/>
    <w:rsid w:val="004856BE"/>
    <w:rsid w:val="0048675A"/>
    <w:rsid w:val="00486BE0"/>
    <w:rsid w:val="00486F3C"/>
    <w:rsid w:val="0049003A"/>
    <w:rsid w:val="004906F2"/>
    <w:rsid w:val="00491DB3"/>
    <w:rsid w:val="00492200"/>
    <w:rsid w:val="00492B98"/>
    <w:rsid w:val="00492C07"/>
    <w:rsid w:val="00495738"/>
    <w:rsid w:val="004958C5"/>
    <w:rsid w:val="00497E4D"/>
    <w:rsid w:val="004A0340"/>
    <w:rsid w:val="004A09E1"/>
    <w:rsid w:val="004A1394"/>
    <w:rsid w:val="004A51CB"/>
    <w:rsid w:val="004A73DC"/>
    <w:rsid w:val="004B024A"/>
    <w:rsid w:val="004B35E8"/>
    <w:rsid w:val="004B4EC2"/>
    <w:rsid w:val="004B57F3"/>
    <w:rsid w:val="004B67DD"/>
    <w:rsid w:val="004B68FD"/>
    <w:rsid w:val="004B6C95"/>
    <w:rsid w:val="004B6E72"/>
    <w:rsid w:val="004B7494"/>
    <w:rsid w:val="004C06BD"/>
    <w:rsid w:val="004C0DF8"/>
    <w:rsid w:val="004C2619"/>
    <w:rsid w:val="004C28A3"/>
    <w:rsid w:val="004C2BCA"/>
    <w:rsid w:val="004C3ECF"/>
    <w:rsid w:val="004C6644"/>
    <w:rsid w:val="004C66A7"/>
    <w:rsid w:val="004D21B4"/>
    <w:rsid w:val="004D35BF"/>
    <w:rsid w:val="004D51C5"/>
    <w:rsid w:val="004D5DA2"/>
    <w:rsid w:val="004D7CFB"/>
    <w:rsid w:val="004E0391"/>
    <w:rsid w:val="004E03AC"/>
    <w:rsid w:val="004E1698"/>
    <w:rsid w:val="004E476A"/>
    <w:rsid w:val="004E4D32"/>
    <w:rsid w:val="004E54D1"/>
    <w:rsid w:val="004E55A7"/>
    <w:rsid w:val="004E60C0"/>
    <w:rsid w:val="004E71EB"/>
    <w:rsid w:val="004F09D5"/>
    <w:rsid w:val="004F2340"/>
    <w:rsid w:val="004F2607"/>
    <w:rsid w:val="004F2CA6"/>
    <w:rsid w:val="004F74F2"/>
    <w:rsid w:val="005008FE"/>
    <w:rsid w:val="00500BA7"/>
    <w:rsid w:val="00501598"/>
    <w:rsid w:val="00503D80"/>
    <w:rsid w:val="005047C8"/>
    <w:rsid w:val="005047F1"/>
    <w:rsid w:val="00504A21"/>
    <w:rsid w:val="00506903"/>
    <w:rsid w:val="00506D18"/>
    <w:rsid w:val="005075B4"/>
    <w:rsid w:val="00507A3E"/>
    <w:rsid w:val="00510733"/>
    <w:rsid w:val="00512008"/>
    <w:rsid w:val="00512177"/>
    <w:rsid w:val="0051241B"/>
    <w:rsid w:val="005150D8"/>
    <w:rsid w:val="00515472"/>
    <w:rsid w:val="00521093"/>
    <w:rsid w:val="00521D75"/>
    <w:rsid w:val="0052241C"/>
    <w:rsid w:val="00522A11"/>
    <w:rsid w:val="00523504"/>
    <w:rsid w:val="005248F3"/>
    <w:rsid w:val="00525273"/>
    <w:rsid w:val="00525B83"/>
    <w:rsid w:val="00527ACF"/>
    <w:rsid w:val="00527ED7"/>
    <w:rsid w:val="00531756"/>
    <w:rsid w:val="00532B34"/>
    <w:rsid w:val="00532D4B"/>
    <w:rsid w:val="005338FB"/>
    <w:rsid w:val="00533E52"/>
    <w:rsid w:val="00535BBE"/>
    <w:rsid w:val="005423B8"/>
    <w:rsid w:val="00542547"/>
    <w:rsid w:val="0054274D"/>
    <w:rsid w:val="00542781"/>
    <w:rsid w:val="00542915"/>
    <w:rsid w:val="00545635"/>
    <w:rsid w:val="00545B04"/>
    <w:rsid w:val="00547AEC"/>
    <w:rsid w:val="00552E47"/>
    <w:rsid w:val="0055545A"/>
    <w:rsid w:val="00565772"/>
    <w:rsid w:val="0056673A"/>
    <w:rsid w:val="00566F3E"/>
    <w:rsid w:val="0056726C"/>
    <w:rsid w:val="00570463"/>
    <w:rsid w:val="00572E6C"/>
    <w:rsid w:val="0057331D"/>
    <w:rsid w:val="00573993"/>
    <w:rsid w:val="00573C8D"/>
    <w:rsid w:val="00577ABA"/>
    <w:rsid w:val="00580B7B"/>
    <w:rsid w:val="00582784"/>
    <w:rsid w:val="005827B0"/>
    <w:rsid w:val="0058501F"/>
    <w:rsid w:val="00587227"/>
    <w:rsid w:val="005905CE"/>
    <w:rsid w:val="00590C73"/>
    <w:rsid w:val="00596A77"/>
    <w:rsid w:val="005972D9"/>
    <w:rsid w:val="005974E6"/>
    <w:rsid w:val="00597E5A"/>
    <w:rsid w:val="005A057A"/>
    <w:rsid w:val="005A0F3B"/>
    <w:rsid w:val="005A0F78"/>
    <w:rsid w:val="005A1F93"/>
    <w:rsid w:val="005A33BC"/>
    <w:rsid w:val="005A40C8"/>
    <w:rsid w:val="005A5316"/>
    <w:rsid w:val="005A53C2"/>
    <w:rsid w:val="005A5AA3"/>
    <w:rsid w:val="005A5C2F"/>
    <w:rsid w:val="005A5DDD"/>
    <w:rsid w:val="005A7AA9"/>
    <w:rsid w:val="005B10FD"/>
    <w:rsid w:val="005B2569"/>
    <w:rsid w:val="005B3085"/>
    <w:rsid w:val="005B4E2E"/>
    <w:rsid w:val="005B5874"/>
    <w:rsid w:val="005B6ED7"/>
    <w:rsid w:val="005C028E"/>
    <w:rsid w:val="005C1F04"/>
    <w:rsid w:val="005C2059"/>
    <w:rsid w:val="005C21E1"/>
    <w:rsid w:val="005C2F66"/>
    <w:rsid w:val="005C5B52"/>
    <w:rsid w:val="005C629D"/>
    <w:rsid w:val="005C761A"/>
    <w:rsid w:val="005D21C5"/>
    <w:rsid w:val="005D5247"/>
    <w:rsid w:val="005D53D7"/>
    <w:rsid w:val="005D5A66"/>
    <w:rsid w:val="005D63D1"/>
    <w:rsid w:val="005D6AA8"/>
    <w:rsid w:val="005E069B"/>
    <w:rsid w:val="005E06B0"/>
    <w:rsid w:val="005E1309"/>
    <w:rsid w:val="005E142F"/>
    <w:rsid w:val="005E22B7"/>
    <w:rsid w:val="005E41C6"/>
    <w:rsid w:val="005E47F0"/>
    <w:rsid w:val="005E5662"/>
    <w:rsid w:val="005E6A2D"/>
    <w:rsid w:val="005E7873"/>
    <w:rsid w:val="005E7B7C"/>
    <w:rsid w:val="005F05CC"/>
    <w:rsid w:val="005F2294"/>
    <w:rsid w:val="005F744D"/>
    <w:rsid w:val="006002FB"/>
    <w:rsid w:val="006030AC"/>
    <w:rsid w:val="00603327"/>
    <w:rsid w:val="00603337"/>
    <w:rsid w:val="00604141"/>
    <w:rsid w:val="006060BC"/>
    <w:rsid w:val="006073FB"/>
    <w:rsid w:val="00613842"/>
    <w:rsid w:val="0061413D"/>
    <w:rsid w:val="00617295"/>
    <w:rsid w:val="00620532"/>
    <w:rsid w:val="00621942"/>
    <w:rsid w:val="00624A30"/>
    <w:rsid w:val="00624A54"/>
    <w:rsid w:val="0062624A"/>
    <w:rsid w:val="00626981"/>
    <w:rsid w:val="006270FD"/>
    <w:rsid w:val="006277E8"/>
    <w:rsid w:val="0063137D"/>
    <w:rsid w:val="00631FBA"/>
    <w:rsid w:val="0063230A"/>
    <w:rsid w:val="00636220"/>
    <w:rsid w:val="00636B74"/>
    <w:rsid w:val="00636C7B"/>
    <w:rsid w:val="006404FE"/>
    <w:rsid w:val="006408C4"/>
    <w:rsid w:val="006408C9"/>
    <w:rsid w:val="0064154F"/>
    <w:rsid w:val="00641985"/>
    <w:rsid w:val="0064435C"/>
    <w:rsid w:val="00644A0C"/>
    <w:rsid w:val="00645DC2"/>
    <w:rsid w:val="00650D49"/>
    <w:rsid w:val="006514C9"/>
    <w:rsid w:val="00653485"/>
    <w:rsid w:val="006550FE"/>
    <w:rsid w:val="00655590"/>
    <w:rsid w:val="00656689"/>
    <w:rsid w:val="00657280"/>
    <w:rsid w:val="0065747E"/>
    <w:rsid w:val="006600D6"/>
    <w:rsid w:val="00660D4E"/>
    <w:rsid w:val="006616DF"/>
    <w:rsid w:val="00663466"/>
    <w:rsid w:val="00663F5B"/>
    <w:rsid w:val="00665890"/>
    <w:rsid w:val="006672B0"/>
    <w:rsid w:val="00667A6A"/>
    <w:rsid w:val="006708F2"/>
    <w:rsid w:val="00670C5F"/>
    <w:rsid w:val="00671642"/>
    <w:rsid w:val="006775BC"/>
    <w:rsid w:val="006813D4"/>
    <w:rsid w:val="00683EB4"/>
    <w:rsid w:val="00684201"/>
    <w:rsid w:val="0068432A"/>
    <w:rsid w:val="006844E8"/>
    <w:rsid w:val="00684886"/>
    <w:rsid w:val="00690E94"/>
    <w:rsid w:val="006914F8"/>
    <w:rsid w:val="006915B7"/>
    <w:rsid w:val="0069169F"/>
    <w:rsid w:val="0069288C"/>
    <w:rsid w:val="006939F4"/>
    <w:rsid w:val="00693CED"/>
    <w:rsid w:val="006952D6"/>
    <w:rsid w:val="0069663A"/>
    <w:rsid w:val="00697733"/>
    <w:rsid w:val="006A15D5"/>
    <w:rsid w:val="006A1F36"/>
    <w:rsid w:val="006A2AF1"/>
    <w:rsid w:val="006A34DA"/>
    <w:rsid w:val="006A60CA"/>
    <w:rsid w:val="006B0FBF"/>
    <w:rsid w:val="006B2416"/>
    <w:rsid w:val="006B30AB"/>
    <w:rsid w:val="006B3991"/>
    <w:rsid w:val="006B3F22"/>
    <w:rsid w:val="006B4C2F"/>
    <w:rsid w:val="006C076D"/>
    <w:rsid w:val="006C0C86"/>
    <w:rsid w:val="006C10EB"/>
    <w:rsid w:val="006C13F3"/>
    <w:rsid w:val="006C1A55"/>
    <w:rsid w:val="006C29A8"/>
    <w:rsid w:val="006C4331"/>
    <w:rsid w:val="006C66F8"/>
    <w:rsid w:val="006C76D2"/>
    <w:rsid w:val="006D1747"/>
    <w:rsid w:val="006D32CA"/>
    <w:rsid w:val="006D5312"/>
    <w:rsid w:val="006D5CDC"/>
    <w:rsid w:val="006D6478"/>
    <w:rsid w:val="006E1ADF"/>
    <w:rsid w:val="006E7AC7"/>
    <w:rsid w:val="006E7E69"/>
    <w:rsid w:val="006F134D"/>
    <w:rsid w:val="006F1FE3"/>
    <w:rsid w:val="006F2465"/>
    <w:rsid w:val="006F3E5D"/>
    <w:rsid w:val="006F491C"/>
    <w:rsid w:val="006F5C70"/>
    <w:rsid w:val="006F68AD"/>
    <w:rsid w:val="006F6F7D"/>
    <w:rsid w:val="006F7D67"/>
    <w:rsid w:val="0070340D"/>
    <w:rsid w:val="0070379C"/>
    <w:rsid w:val="007046CA"/>
    <w:rsid w:val="007049F7"/>
    <w:rsid w:val="007050BB"/>
    <w:rsid w:val="00705D13"/>
    <w:rsid w:val="00707602"/>
    <w:rsid w:val="0071038D"/>
    <w:rsid w:val="00714C1E"/>
    <w:rsid w:val="00715B87"/>
    <w:rsid w:val="00717286"/>
    <w:rsid w:val="00722877"/>
    <w:rsid w:val="00722F74"/>
    <w:rsid w:val="007230B2"/>
    <w:rsid w:val="00723347"/>
    <w:rsid w:val="00723A50"/>
    <w:rsid w:val="007248DA"/>
    <w:rsid w:val="00724E19"/>
    <w:rsid w:val="0072726B"/>
    <w:rsid w:val="00727E5A"/>
    <w:rsid w:val="00730DC8"/>
    <w:rsid w:val="007317BD"/>
    <w:rsid w:val="00731E53"/>
    <w:rsid w:val="00732D66"/>
    <w:rsid w:val="007347EB"/>
    <w:rsid w:val="00735D78"/>
    <w:rsid w:val="007363BB"/>
    <w:rsid w:val="0073735C"/>
    <w:rsid w:val="0074076E"/>
    <w:rsid w:val="0074189C"/>
    <w:rsid w:val="00742B43"/>
    <w:rsid w:val="00745B7F"/>
    <w:rsid w:val="0075371B"/>
    <w:rsid w:val="00754196"/>
    <w:rsid w:val="00755181"/>
    <w:rsid w:val="007571B9"/>
    <w:rsid w:val="00757699"/>
    <w:rsid w:val="00760278"/>
    <w:rsid w:val="00765EB4"/>
    <w:rsid w:val="00765F06"/>
    <w:rsid w:val="00766A89"/>
    <w:rsid w:val="00766DDD"/>
    <w:rsid w:val="007672EF"/>
    <w:rsid w:val="00770C05"/>
    <w:rsid w:val="00771949"/>
    <w:rsid w:val="00772552"/>
    <w:rsid w:val="007731DC"/>
    <w:rsid w:val="00775EBA"/>
    <w:rsid w:val="0077697D"/>
    <w:rsid w:val="007809D7"/>
    <w:rsid w:val="007820C6"/>
    <w:rsid w:val="00787737"/>
    <w:rsid w:val="007A2740"/>
    <w:rsid w:val="007A3518"/>
    <w:rsid w:val="007A3C0D"/>
    <w:rsid w:val="007A41EB"/>
    <w:rsid w:val="007A5E70"/>
    <w:rsid w:val="007A6ED5"/>
    <w:rsid w:val="007A74E9"/>
    <w:rsid w:val="007B0348"/>
    <w:rsid w:val="007B0675"/>
    <w:rsid w:val="007B0CF4"/>
    <w:rsid w:val="007B1336"/>
    <w:rsid w:val="007B1B54"/>
    <w:rsid w:val="007B35E3"/>
    <w:rsid w:val="007B46EA"/>
    <w:rsid w:val="007B61A9"/>
    <w:rsid w:val="007B70F2"/>
    <w:rsid w:val="007C0283"/>
    <w:rsid w:val="007C131C"/>
    <w:rsid w:val="007C1D1A"/>
    <w:rsid w:val="007C3D91"/>
    <w:rsid w:val="007C4B9E"/>
    <w:rsid w:val="007C7F5D"/>
    <w:rsid w:val="007D099F"/>
    <w:rsid w:val="007D3F75"/>
    <w:rsid w:val="007D68A9"/>
    <w:rsid w:val="007D78FC"/>
    <w:rsid w:val="007D7A85"/>
    <w:rsid w:val="007D7ACF"/>
    <w:rsid w:val="007D7B7C"/>
    <w:rsid w:val="007E057A"/>
    <w:rsid w:val="007E33F3"/>
    <w:rsid w:val="007E34D5"/>
    <w:rsid w:val="007E49E2"/>
    <w:rsid w:val="007E5895"/>
    <w:rsid w:val="007E72BC"/>
    <w:rsid w:val="007E7547"/>
    <w:rsid w:val="007F0CBE"/>
    <w:rsid w:val="007F1AAE"/>
    <w:rsid w:val="007F2205"/>
    <w:rsid w:val="007F31A3"/>
    <w:rsid w:val="007F40D6"/>
    <w:rsid w:val="00800C37"/>
    <w:rsid w:val="00800C41"/>
    <w:rsid w:val="00801989"/>
    <w:rsid w:val="00801A3E"/>
    <w:rsid w:val="00802616"/>
    <w:rsid w:val="00803BD8"/>
    <w:rsid w:val="00804EA8"/>
    <w:rsid w:val="008053FD"/>
    <w:rsid w:val="0080569F"/>
    <w:rsid w:val="00805D86"/>
    <w:rsid w:val="0080713B"/>
    <w:rsid w:val="0081080F"/>
    <w:rsid w:val="008119CB"/>
    <w:rsid w:val="0081264C"/>
    <w:rsid w:val="008142C8"/>
    <w:rsid w:val="00815F97"/>
    <w:rsid w:val="00817C50"/>
    <w:rsid w:val="00821165"/>
    <w:rsid w:val="00823D55"/>
    <w:rsid w:val="00830DF2"/>
    <w:rsid w:val="00834F7C"/>
    <w:rsid w:val="00836EC5"/>
    <w:rsid w:val="0084060F"/>
    <w:rsid w:val="00840CDB"/>
    <w:rsid w:val="00841672"/>
    <w:rsid w:val="00841BC0"/>
    <w:rsid w:val="0084338A"/>
    <w:rsid w:val="008446A4"/>
    <w:rsid w:val="00844CCB"/>
    <w:rsid w:val="008457D9"/>
    <w:rsid w:val="00846ECF"/>
    <w:rsid w:val="008519F3"/>
    <w:rsid w:val="00851DDB"/>
    <w:rsid w:val="00852729"/>
    <w:rsid w:val="00852AB5"/>
    <w:rsid w:val="00852C93"/>
    <w:rsid w:val="00853C88"/>
    <w:rsid w:val="00855B82"/>
    <w:rsid w:val="00860242"/>
    <w:rsid w:val="00860FCA"/>
    <w:rsid w:val="00861920"/>
    <w:rsid w:val="00861995"/>
    <w:rsid w:val="00862919"/>
    <w:rsid w:val="00863C25"/>
    <w:rsid w:val="008641D5"/>
    <w:rsid w:val="008648FC"/>
    <w:rsid w:val="00864F05"/>
    <w:rsid w:val="00865B8A"/>
    <w:rsid w:val="00866548"/>
    <w:rsid w:val="008702C8"/>
    <w:rsid w:val="00871355"/>
    <w:rsid w:val="00874ABD"/>
    <w:rsid w:val="008759C9"/>
    <w:rsid w:val="008800D7"/>
    <w:rsid w:val="00881478"/>
    <w:rsid w:val="008821F7"/>
    <w:rsid w:val="00883523"/>
    <w:rsid w:val="00886AE8"/>
    <w:rsid w:val="00887F22"/>
    <w:rsid w:val="00892D80"/>
    <w:rsid w:val="00893886"/>
    <w:rsid w:val="00894089"/>
    <w:rsid w:val="00895E4B"/>
    <w:rsid w:val="008967F2"/>
    <w:rsid w:val="008A02B1"/>
    <w:rsid w:val="008A17AC"/>
    <w:rsid w:val="008A2A8C"/>
    <w:rsid w:val="008A5F13"/>
    <w:rsid w:val="008A6871"/>
    <w:rsid w:val="008A6935"/>
    <w:rsid w:val="008A7488"/>
    <w:rsid w:val="008B1592"/>
    <w:rsid w:val="008B1AD2"/>
    <w:rsid w:val="008B4542"/>
    <w:rsid w:val="008B5F4A"/>
    <w:rsid w:val="008B635F"/>
    <w:rsid w:val="008B6C45"/>
    <w:rsid w:val="008B772B"/>
    <w:rsid w:val="008C14E1"/>
    <w:rsid w:val="008C4335"/>
    <w:rsid w:val="008C4795"/>
    <w:rsid w:val="008C52B4"/>
    <w:rsid w:val="008C708C"/>
    <w:rsid w:val="008C7EFA"/>
    <w:rsid w:val="008D245A"/>
    <w:rsid w:val="008D46F1"/>
    <w:rsid w:val="008D4B23"/>
    <w:rsid w:val="008D4C47"/>
    <w:rsid w:val="008E13CE"/>
    <w:rsid w:val="008E2C18"/>
    <w:rsid w:val="008E34C6"/>
    <w:rsid w:val="008E43E3"/>
    <w:rsid w:val="008E553F"/>
    <w:rsid w:val="008E6479"/>
    <w:rsid w:val="008E72D8"/>
    <w:rsid w:val="008E7491"/>
    <w:rsid w:val="008E7F75"/>
    <w:rsid w:val="008F1D13"/>
    <w:rsid w:val="008F3665"/>
    <w:rsid w:val="008F491C"/>
    <w:rsid w:val="008F60F8"/>
    <w:rsid w:val="008F6ACD"/>
    <w:rsid w:val="00900FB9"/>
    <w:rsid w:val="00901AAB"/>
    <w:rsid w:val="00905235"/>
    <w:rsid w:val="009068D6"/>
    <w:rsid w:val="00906D34"/>
    <w:rsid w:val="00906EFE"/>
    <w:rsid w:val="00906F2F"/>
    <w:rsid w:val="00910834"/>
    <w:rsid w:val="00916378"/>
    <w:rsid w:val="009167C6"/>
    <w:rsid w:val="009177C6"/>
    <w:rsid w:val="00917D21"/>
    <w:rsid w:val="009254A4"/>
    <w:rsid w:val="009257EB"/>
    <w:rsid w:val="00926870"/>
    <w:rsid w:val="009277D2"/>
    <w:rsid w:val="00927A03"/>
    <w:rsid w:val="00927AB9"/>
    <w:rsid w:val="00931822"/>
    <w:rsid w:val="009318CA"/>
    <w:rsid w:val="009320E4"/>
    <w:rsid w:val="009328B6"/>
    <w:rsid w:val="009336A4"/>
    <w:rsid w:val="009347D0"/>
    <w:rsid w:val="00934CAA"/>
    <w:rsid w:val="00934EF7"/>
    <w:rsid w:val="0093591C"/>
    <w:rsid w:val="00936DF3"/>
    <w:rsid w:val="009371C2"/>
    <w:rsid w:val="009373B3"/>
    <w:rsid w:val="0094035C"/>
    <w:rsid w:val="009407EC"/>
    <w:rsid w:val="00941709"/>
    <w:rsid w:val="00941FCE"/>
    <w:rsid w:val="00941FE7"/>
    <w:rsid w:val="00942913"/>
    <w:rsid w:val="0094407C"/>
    <w:rsid w:val="00944A76"/>
    <w:rsid w:val="00944ECE"/>
    <w:rsid w:val="00945ECF"/>
    <w:rsid w:val="009470F2"/>
    <w:rsid w:val="009475F8"/>
    <w:rsid w:val="0095191D"/>
    <w:rsid w:val="00954951"/>
    <w:rsid w:val="00954DEC"/>
    <w:rsid w:val="0095537B"/>
    <w:rsid w:val="00955F1F"/>
    <w:rsid w:val="009624B0"/>
    <w:rsid w:val="00964D53"/>
    <w:rsid w:val="00965125"/>
    <w:rsid w:val="00965BE2"/>
    <w:rsid w:val="00965EDF"/>
    <w:rsid w:val="0096648E"/>
    <w:rsid w:val="00970151"/>
    <w:rsid w:val="00970F11"/>
    <w:rsid w:val="009714B3"/>
    <w:rsid w:val="00973792"/>
    <w:rsid w:val="00973857"/>
    <w:rsid w:val="00973AAF"/>
    <w:rsid w:val="00973CEC"/>
    <w:rsid w:val="00975037"/>
    <w:rsid w:val="00975223"/>
    <w:rsid w:val="009756D0"/>
    <w:rsid w:val="009763EC"/>
    <w:rsid w:val="00976CF2"/>
    <w:rsid w:val="009770FB"/>
    <w:rsid w:val="0098158A"/>
    <w:rsid w:val="009824BD"/>
    <w:rsid w:val="00982502"/>
    <w:rsid w:val="009825CC"/>
    <w:rsid w:val="00984AF5"/>
    <w:rsid w:val="009861AE"/>
    <w:rsid w:val="00990C62"/>
    <w:rsid w:val="00992072"/>
    <w:rsid w:val="00992833"/>
    <w:rsid w:val="00993A1E"/>
    <w:rsid w:val="0099429B"/>
    <w:rsid w:val="00994355"/>
    <w:rsid w:val="00994A24"/>
    <w:rsid w:val="00994F88"/>
    <w:rsid w:val="00995477"/>
    <w:rsid w:val="00997248"/>
    <w:rsid w:val="00997363"/>
    <w:rsid w:val="009A07E7"/>
    <w:rsid w:val="009A161D"/>
    <w:rsid w:val="009A1A73"/>
    <w:rsid w:val="009A6443"/>
    <w:rsid w:val="009A65A9"/>
    <w:rsid w:val="009A7A8E"/>
    <w:rsid w:val="009B0AB1"/>
    <w:rsid w:val="009B2B60"/>
    <w:rsid w:val="009B3134"/>
    <w:rsid w:val="009B5B41"/>
    <w:rsid w:val="009C0966"/>
    <w:rsid w:val="009C4AA2"/>
    <w:rsid w:val="009C53C0"/>
    <w:rsid w:val="009C67B1"/>
    <w:rsid w:val="009C732A"/>
    <w:rsid w:val="009D02D2"/>
    <w:rsid w:val="009D14B4"/>
    <w:rsid w:val="009D178F"/>
    <w:rsid w:val="009D3FAF"/>
    <w:rsid w:val="009E1871"/>
    <w:rsid w:val="009E4878"/>
    <w:rsid w:val="009E5083"/>
    <w:rsid w:val="009E50FB"/>
    <w:rsid w:val="009E604A"/>
    <w:rsid w:val="009E7102"/>
    <w:rsid w:val="009E7E42"/>
    <w:rsid w:val="009F1C2C"/>
    <w:rsid w:val="009F233D"/>
    <w:rsid w:val="009F2B82"/>
    <w:rsid w:val="009F2D8D"/>
    <w:rsid w:val="009F4290"/>
    <w:rsid w:val="009F4550"/>
    <w:rsid w:val="009F540F"/>
    <w:rsid w:val="009F7208"/>
    <w:rsid w:val="009F7378"/>
    <w:rsid w:val="009F7C55"/>
    <w:rsid w:val="00A00200"/>
    <w:rsid w:val="00A003EF"/>
    <w:rsid w:val="00A012BB"/>
    <w:rsid w:val="00A01998"/>
    <w:rsid w:val="00A028E0"/>
    <w:rsid w:val="00A03242"/>
    <w:rsid w:val="00A03D63"/>
    <w:rsid w:val="00A05786"/>
    <w:rsid w:val="00A061BD"/>
    <w:rsid w:val="00A07592"/>
    <w:rsid w:val="00A1512D"/>
    <w:rsid w:val="00A21BCD"/>
    <w:rsid w:val="00A226A8"/>
    <w:rsid w:val="00A2494E"/>
    <w:rsid w:val="00A25299"/>
    <w:rsid w:val="00A25B4C"/>
    <w:rsid w:val="00A31B14"/>
    <w:rsid w:val="00A35468"/>
    <w:rsid w:val="00A35CDC"/>
    <w:rsid w:val="00A35E1C"/>
    <w:rsid w:val="00A35E41"/>
    <w:rsid w:val="00A37013"/>
    <w:rsid w:val="00A37EF9"/>
    <w:rsid w:val="00A37FAC"/>
    <w:rsid w:val="00A40E6A"/>
    <w:rsid w:val="00A43EA2"/>
    <w:rsid w:val="00A450AE"/>
    <w:rsid w:val="00A460A6"/>
    <w:rsid w:val="00A46CE6"/>
    <w:rsid w:val="00A50885"/>
    <w:rsid w:val="00A508F1"/>
    <w:rsid w:val="00A51009"/>
    <w:rsid w:val="00A513B0"/>
    <w:rsid w:val="00A52231"/>
    <w:rsid w:val="00A525A9"/>
    <w:rsid w:val="00A5260E"/>
    <w:rsid w:val="00A543CF"/>
    <w:rsid w:val="00A54E57"/>
    <w:rsid w:val="00A55226"/>
    <w:rsid w:val="00A552FF"/>
    <w:rsid w:val="00A55766"/>
    <w:rsid w:val="00A61097"/>
    <w:rsid w:val="00A61716"/>
    <w:rsid w:val="00A631C9"/>
    <w:rsid w:val="00A64E82"/>
    <w:rsid w:val="00A65AD6"/>
    <w:rsid w:val="00A66FA8"/>
    <w:rsid w:val="00A67450"/>
    <w:rsid w:val="00A67D55"/>
    <w:rsid w:val="00A7321F"/>
    <w:rsid w:val="00A741FF"/>
    <w:rsid w:val="00A75E88"/>
    <w:rsid w:val="00A76142"/>
    <w:rsid w:val="00A762CF"/>
    <w:rsid w:val="00A76A31"/>
    <w:rsid w:val="00A7711F"/>
    <w:rsid w:val="00A773E0"/>
    <w:rsid w:val="00A803A6"/>
    <w:rsid w:val="00A81E33"/>
    <w:rsid w:val="00A81F24"/>
    <w:rsid w:val="00A82FBD"/>
    <w:rsid w:val="00A85645"/>
    <w:rsid w:val="00A86F6A"/>
    <w:rsid w:val="00A87AA9"/>
    <w:rsid w:val="00A906DC"/>
    <w:rsid w:val="00A9370A"/>
    <w:rsid w:val="00A93A0B"/>
    <w:rsid w:val="00A93B2B"/>
    <w:rsid w:val="00A96093"/>
    <w:rsid w:val="00AA123A"/>
    <w:rsid w:val="00AA1DC2"/>
    <w:rsid w:val="00AA3696"/>
    <w:rsid w:val="00AA7253"/>
    <w:rsid w:val="00AB0BBD"/>
    <w:rsid w:val="00AB0E65"/>
    <w:rsid w:val="00AB3181"/>
    <w:rsid w:val="00AB4E36"/>
    <w:rsid w:val="00AB574E"/>
    <w:rsid w:val="00AC079F"/>
    <w:rsid w:val="00AC091F"/>
    <w:rsid w:val="00AC0E5F"/>
    <w:rsid w:val="00AC13A9"/>
    <w:rsid w:val="00AC1F24"/>
    <w:rsid w:val="00AC2159"/>
    <w:rsid w:val="00AC30EA"/>
    <w:rsid w:val="00AC5F13"/>
    <w:rsid w:val="00AC668E"/>
    <w:rsid w:val="00AD0958"/>
    <w:rsid w:val="00AD1E5F"/>
    <w:rsid w:val="00AD2F56"/>
    <w:rsid w:val="00AD330C"/>
    <w:rsid w:val="00AD49D4"/>
    <w:rsid w:val="00AD51BD"/>
    <w:rsid w:val="00AD5871"/>
    <w:rsid w:val="00AD6C29"/>
    <w:rsid w:val="00AD79C2"/>
    <w:rsid w:val="00AD7D4C"/>
    <w:rsid w:val="00AE0FE0"/>
    <w:rsid w:val="00AE21A9"/>
    <w:rsid w:val="00AE31FA"/>
    <w:rsid w:val="00AE48C5"/>
    <w:rsid w:val="00AE564E"/>
    <w:rsid w:val="00AE5C4F"/>
    <w:rsid w:val="00AE6D2D"/>
    <w:rsid w:val="00AF0071"/>
    <w:rsid w:val="00AF2F1C"/>
    <w:rsid w:val="00AF3884"/>
    <w:rsid w:val="00B00B32"/>
    <w:rsid w:val="00B0344B"/>
    <w:rsid w:val="00B043C2"/>
    <w:rsid w:val="00B048C5"/>
    <w:rsid w:val="00B06980"/>
    <w:rsid w:val="00B07F21"/>
    <w:rsid w:val="00B133E4"/>
    <w:rsid w:val="00B1523C"/>
    <w:rsid w:val="00B17540"/>
    <w:rsid w:val="00B2022D"/>
    <w:rsid w:val="00B228D1"/>
    <w:rsid w:val="00B22A30"/>
    <w:rsid w:val="00B22A88"/>
    <w:rsid w:val="00B22F14"/>
    <w:rsid w:val="00B24603"/>
    <w:rsid w:val="00B24894"/>
    <w:rsid w:val="00B259E4"/>
    <w:rsid w:val="00B27710"/>
    <w:rsid w:val="00B30DD0"/>
    <w:rsid w:val="00B311A2"/>
    <w:rsid w:val="00B31E69"/>
    <w:rsid w:val="00B329E5"/>
    <w:rsid w:val="00B3360A"/>
    <w:rsid w:val="00B33DC6"/>
    <w:rsid w:val="00B345E6"/>
    <w:rsid w:val="00B346F0"/>
    <w:rsid w:val="00B3478D"/>
    <w:rsid w:val="00B34D81"/>
    <w:rsid w:val="00B35642"/>
    <w:rsid w:val="00B36B84"/>
    <w:rsid w:val="00B37BB4"/>
    <w:rsid w:val="00B408B0"/>
    <w:rsid w:val="00B42941"/>
    <w:rsid w:val="00B42E56"/>
    <w:rsid w:val="00B46D76"/>
    <w:rsid w:val="00B503DE"/>
    <w:rsid w:val="00B5142D"/>
    <w:rsid w:val="00B564C1"/>
    <w:rsid w:val="00B57ED4"/>
    <w:rsid w:val="00B57FCF"/>
    <w:rsid w:val="00B62979"/>
    <w:rsid w:val="00B63EDF"/>
    <w:rsid w:val="00B6671A"/>
    <w:rsid w:val="00B67C57"/>
    <w:rsid w:val="00B721CC"/>
    <w:rsid w:val="00B73A2B"/>
    <w:rsid w:val="00B73A3D"/>
    <w:rsid w:val="00B74009"/>
    <w:rsid w:val="00B75370"/>
    <w:rsid w:val="00B76379"/>
    <w:rsid w:val="00B7781D"/>
    <w:rsid w:val="00B80AAB"/>
    <w:rsid w:val="00B8752F"/>
    <w:rsid w:val="00B92126"/>
    <w:rsid w:val="00B96217"/>
    <w:rsid w:val="00B968CA"/>
    <w:rsid w:val="00B968D9"/>
    <w:rsid w:val="00B96A47"/>
    <w:rsid w:val="00B97487"/>
    <w:rsid w:val="00BA3176"/>
    <w:rsid w:val="00BA3721"/>
    <w:rsid w:val="00BA40DE"/>
    <w:rsid w:val="00BA68EB"/>
    <w:rsid w:val="00BA76A6"/>
    <w:rsid w:val="00BB0A4F"/>
    <w:rsid w:val="00BB13F8"/>
    <w:rsid w:val="00BB1FF9"/>
    <w:rsid w:val="00BB3F3B"/>
    <w:rsid w:val="00BB616B"/>
    <w:rsid w:val="00BB6F94"/>
    <w:rsid w:val="00BC1120"/>
    <w:rsid w:val="00BC1141"/>
    <w:rsid w:val="00BC115E"/>
    <w:rsid w:val="00BC13C3"/>
    <w:rsid w:val="00BC1A88"/>
    <w:rsid w:val="00BC2574"/>
    <w:rsid w:val="00BC2FCC"/>
    <w:rsid w:val="00BC3189"/>
    <w:rsid w:val="00BC45E8"/>
    <w:rsid w:val="00BC63CF"/>
    <w:rsid w:val="00BC69EA"/>
    <w:rsid w:val="00BC7003"/>
    <w:rsid w:val="00BC76E4"/>
    <w:rsid w:val="00BD0D5D"/>
    <w:rsid w:val="00BD30F2"/>
    <w:rsid w:val="00BD335B"/>
    <w:rsid w:val="00BD714B"/>
    <w:rsid w:val="00BE0820"/>
    <w:rsid w:val="00BE2FE5"/>
    <w:rsid w:val="00BE3A02"/>
    <w:rsid w:val="00BE4414"/>
    <w:rsid w:val="00BE488F"/>
    <w:rsid w:val="00BE4A01"/>
    <w:rsid w:val="00BF118A"/>
    <w:rsid w:val="00BF196B"/>
    <w:rsid w:val="00BF4AEE"/>
    <w:rsid w:val="00BF4BCD"/>
    <w:rsid w:val="00BF5747"/>
    <w:rsid w:val="00BF62EA"/>
    <w:rsid w:val="00BF7257"/>
    <w:rsid w:val="00BF795C"/>
    <w:rsid w:val="00BF7B22"/>
    <w:rsid w:val="00C0264B"/>
    <w:rsid w:val="00C02969"/>
    <w:rsid w:val="00C03DC8"/>
    <w:rsid w:val="00C04023"/>
    <w:rsid w:val="00C04FBB"/>
    <w:rsid w:val="00C05AF6"/>
    <w:rsid w:val="00C05C82"/>
    <w:rsid w:val="00C068E7"/>
    <w:rsid w:val="00C0753C"/>
    <w:rsid w:val="00C1018A"/>
    <w:rsid w:val="00C11050"/>
    <w:rsid w:val="00C13D0A"/>
    <w:rsid w:val="00C1432E"/>
    <w:rsid w:val="00C14E92"/>
    <w:rsid w:val="00C15611"/>
    <w:rsid w:val="00C16024"/>
    <w:rsid w:val="00C165D8"/>
    <w:rsid w:val="00C20249"/>
    <w:rsid w:val="00C21B68"/>
    <w:rsid w:val="00C2260B"/>
    <w:rsid w:val="00C2289C"/>
    <w:rsid w:val="00C22C08"/>
    <w:rsid w:val="00C2304C"/>
    <w:rsid w:val="00C2505D"/>
    <w:rsid w:val="00C253C4"/>
    <w:rsid w:val="00C26EE9"/>
    <w:rsid w:val="00C319A5"/>
    <w:rsid w:val="00C3307F"/>
    <w:rsid w:val="00C3737D"/>
    <w:rsid w:val="00C37876"/>
    <w:rsid w:val="00C40212"/>
    <w:rsid w:val="00C425A1"/>
    <w:rsid w:val="00C446D8"/>
    <w:rsid w:val="00C451D6"/>
    <w:rsid w:val="00C46075"/>
    <w:rsid w:val="00C46E27"/>
    <w:rsid w:val="00C51496"/>
    <w:rsid w:val="00C51D64"/>
    <w:rsid w:val="00C547C0"/>
    <w:rsid w:val="00C55004"/>
    <w:rsid w:val="00C557FC"/>
    <w:rsid w:val="00C558F5"/>
    <w:rsid w:val="00C55CEC"/>
    <w:rsid w:val="00C56591"/>
    <w:rsid w:val="00C56CC2"/>
    <w:rsid w:val="00C57899"/>
    <w:rsid w:val="00C630ED"/>
    <w:rsid w:val="00C64080"/>
    <w:rsid w:val="00C64139"/>
    <w:rsid w:val="00C6637B"/>
    <w:rsid w:val="00C669AB"/>
    <w:rsid w:val="00C710DF"/>
    <w:rsid w:val="00C712E4"/>
    <w:rsid w:val="00C71577"/>
    <w:rsid w:val="00C729E7"/>
    <w:rsid w:val="00C72BC9"/>
    <w:rsid w:val="00C75732"/>
    <w:rsid w:val="00C758AC"/>
    <w:rsid w:val="00C77106"/>
    <w:rsid w:val="00C77348"/>
    <w:rsid w:val="00C77D47"/>
    <w:rsid w:val="00C81B72"/>
    <w:rsid w:val="00C8289E"/>
    <w:rsid w:val="00C83386"/>
    <w:rsid w:val="00C8338F"/>
    <w:rsid w:val="00C8434E"/>
    <w:rsid w:val="00C85484"/>
    <w:rsid w:val="00C8572F"/>
    <w:rsid w:val="00C90971"/>
    <w:rsid w:val="00C90F60"/>
    <w:rsid w:val="00C940A5"/>
    <w:rsid w:val="00C94CA2"/>
    <w:rsid w:val="00C95F33"/>
    <w:rsid w:val="00C971DD"/>
    <w:rsid w:val="00C978B7"/>
    <w:rsid w:val="00CA0BFB"/>
    <w:rsid w:val="00CA1D2D"/>
    <w:rsid w:val="00CA3A56"/>
    <w:rsid w:val="00CA4950"/>
    <w:rsid w:val="00CA4C25"/>
    <w:rsid w:val="00CA4FFB"/>
    <w:rsid w:val="00CA6BA8"/>
    <w:rsid w:val="00CA6CC8"/>
    <w:rsid w:val="00CB06FE"/>
    <w:rsid w:val="00CB20EB"/>
    <w:rsid w:val="00CB33CD"/>
    <w:rsid w:val="00CB46C7"/>
    <w:rsid w:val="00CB4B27"/>
    <w:rsid w:val="00CB586F"/>
    <w:rsid w:val="00CB5CDC"/>
    <w:rsid w:val="00CB7090"/>
    <w:rsid w:val="00CC1F57"/>
    <w:rsid w:val="00CC2C96"/>
    <w:rsid w:val="00CC56EE"/>
    <w:rsid w:val="00CC768A"/>
    <w:rsid w:val="00CD0545"/>
    <w:rsid w:val="00CD058A"/>
    <w:rsid w:val="00CD6282"/>
    <w:rsid w:val="00CD6D3C"/>
    <w:rsid w:val="00CD774B"/>
    <w:rsid w:val="00CE03B7"/>
    <w:rsid w:val="00CE2439"/>
    <w:rsid w:val="00CE3C45"/>
    <w:rsid w:val="00CE4098"/>
    <w:rsid w:val="00CE4718"/>
    <w:rsid w:val="00CE48B1"/>
    <w:rsid w:val="00CE79E8"/>
    <w:rsid w:val="00CF0A95"/>
    <w:rsid w:val="00CF1481"/>
    <w:rsid w:val="00CF6A88"/>
    <w:rsid w:val="00D01CFF"/>
    <w:rsid w:val="00D02A9F"/>
    <w:rsid w:val="00D03F33"/>
    <w:rsid w:val="00D05362"/>
    <w:rsid w:val="00D10DB5"/>
    <w:rsid w:val="00D10FB4"/>
    <w:rsid w:val="00D11A80"/>
    <w:rsid w:val="00D12C4C"/>
    <w:rsid w:val="00D1322D"/>
    <w:rsid w:val="00D13B0A"/>
    <w:rsid w:val="00D16923"/>
    <w:rsid w:val="00D16EA9"/>
    <w:rsid w:val="00D177BF"/>
    <w:rsid w:val="00D17CA3"/>
    <w:rsid w:val="00D17CC2"/>
    <w:rsid w:val="00D20370"/>
    <w:rsid w:val="00D207D3"/>
    <w:rsid w:val="00D22084"/>
    <w:rsid w:val="00D23C33"/>
    <w:rsid w:val="00D255EE"/>
    <w:rsid w:val="00D25FDC"/>
    <w:rsid w:val="00D27C6B"/>
    <w:rsid w:val="00D3066C"/>
    <w:rsid w:val="00D31FA6"/>
    <w:rsid w:val="00D336E7"/>
    <w:rsid w:val="00D3460E"/>
    <w:rsid w:val="00D34EF2"/>
    <w:rsid w:val="00D35FD7"/>
    <w:rsid w:val="00D36A06"/>
    <w:rsid w:val="00D36C64"/>
    <w:rsid w:val="00D371F4"/>
    <w:rsid w:val="00D37E4C"/>
    <w:rsid w:val="00D40645"/>
    <w:rsid w:val="00D4085F"/>
    <w:rsid w:val="00D4284E"/>
    <w:rsid w:val="00D4298D"/>
    <w:rsid w:val="00D43301"/>
    <w:rsid w:val="00D440B2"/>
    <w:rsid w:val="00D44FB4"/>
    <w:rsid w:val="00D47798"/>
    <w:rsid w:val="00D50C99"/>
    <w:rsid w:val="00D516E3"/>
    <w:rsid w:val="00D51FA7"/>
    <w:rsid w:val="00D5334C"/>
    <w:rsid w:val="00D5422E"/>
    <w:rsid w:val="00D54909"/>
    <w:rsid w:val="00D54C68"/>
    <w:rsid w:val="00D56211"/>
    <w:rsid w:val="00D5768E"/>
    <w:rsid w:val="00D616F1"/>
    <w:rsid w:val="00D61CF7"/>
    <w:rsid w:val="00D62CB5"/>
    <w:rsid w:val="00D638DE"/>
    <w:rsid w:val="00D64576"/>
    <w:rsid w:val="00D65ABE"/>
    <w:rsid w:val="00D66D15"/>
    <w:rsid w:val="00D67168"/>
    <w:rsid w:val="00D6729C"/>
    <w:rsid w:val="00D70C7B"/>
    <w:rsid w:val="00D71B29"/>
    <w:rsid w:val="00D7444A"/>
    <w:rsid w:val="00D77ED5"/>
    <w:rsid w:val="00D81A71"/>
    <w:rsid w:val="00D81C49"/>
    <w:rsid w:val="00D82465"/>
    <w:rsid w:val="00D859E0"/>
    <w:rsid w:val="00D86E6C"/>
    <w:rsid w:val="00D873B5"/>
    <w:rsid w:val="00D90941"/>
    <w:rsid w:val="00D909A0"/>
    <w:rsid w:val="00D916F4"/>
    <w:rsid w:val="00D91CAE"/>
    <w:rsid w:val="00D922E8"/>
    <w:rsid w:val="00D923A3"/>
    <w:rsid w:val="00D9308A"/>
    <w:rsid w:val="00D946C1"/>
    <w:rsid w:val="00D96406"/>
    <w:rsid w:val="00DA0337"/>
    <w:rsid w:val="00DA10C8"/>
    <w:rsid w:val="00DA2880"/>
    <w:rsid w:val="00DA34FD"/>
    <w:rsid w:val="00DA6CDF"/>
    <w:rsid w:val="00DA7630"/>
    <w:rsid w:val="00DB10B4"/>
    <w:rsid w:val="00DB11EA"/>
    <w:rsid w:val="00DB3CCA"/>
    <w:rsid w:val="00DB4D2B"/>
    <w:rsid w:val="00DB4DC3"/>
    <w:rsid w:val="00DB61E0"/>
    <w:rsid w:val="00DB6B5C"/>
    <w:rsid w:val="00DB75B8"/>
    <w:rsid w:val="00DB7A36"/>
    <w:rsid w:val="00DC0E08"/>
    <w:rsid w:val="00DC18EF"/>
    <w:rsid w:val="00DC33D0"/>
    <w:rsid w:val="00DC5356"/>
    <w:rsid w:val="00DC5399"/>
    <w:rsid w:val="00DC623A"/>
    <w:rsid w:val="00DC6A66"/>
    <w:rsid w:val="00DC705C"/>
    <w:rsid w:val="00DC7F6F"/>
    <w:rsid w:val="00DD0198"/>
    <w:rsid w:val="00DD2BD9"/>
    <w:rsid w:val="00DD3216"/>
    <w:rsid w:val="00DD56D7"/>
    <w:rsid w:val="00DE065D"/>
    <w:rsid w:val="00DE0E66"/>
    <w:rsid w:val="00DE16FF"/>
    <w:rsid w:val="00DE186C"/>
    <w:rsid w:val="00DE1C0B"/>
    <w:rsid w:val="00DE5A78"/>
    <w:rsid w:val="00DE62CF"/>
    <w:rsid w:val="00DE69B0"/>
    <w:rsid w:val="00DE6E55"/>
    <w:rsid w:val="00DE7E32"/>
    <w:rsid w:val="00DF12E8"/>
    <w:rsid w:val="00DF1C90"/>
    <w:rsid w:val="00DF37BA"/>
    <w:rsid w:val="00DF3FB6"/>
    <w:rsid w:val="00DF4A3D"/>
    <w:rsid w:val="00DF6716"/>
    <w:rsid w:val="00E003B7"/>
    <w:rsid w:val="00E00EE4"/>
    <w:rsid w:val="00E0344F"/>
    <w:rsid w:val="00E042F7"/>
    <w:rsid w:val="00E05544"/>
    <w:rsid w:val="00E0566F"/>
    <w:rsid w:val="00E0715D"/>
    <w:rsid w:val="00E07945"/>
    <w:rsid w:val="00E07FAF"/>
    <w:rsid w:val="00E11329"/>
    <w:rsid w:val="00E1173F"/>
    <w:rsid w:val="00E1440D"/>
    <w:rsid w:val="00E144B5"/>
    <w:rsid w:val="00E14D33"/>
    <w:rsid w:val="00E1558F"/>
    <w:rsid w:val="00E15F7B"/>
    <w:rsid w:val="00E16661"/>
    <w:rsid w:val="00E17B7D"/>
    <w:rsid w:val="00E24865"/>
    <w:rsid w:val="00E265A6"/>
    <w:rsid w:val="00E2694E"/>
    <w:rsid w:val="00E26F16"/>
    <w:rsid w:val="00E27102"/>
    <w:rsid w:val="00E30B39"/>
    <w:rsid w:val="00E3175E"/>
    <w:rsid w:val="00E31C70"/>
    <w:rsid w:val="00E323C3"/>
    <w:rsid w:val="00E3456E"/>
    <w:rsid w:val="00E36652"/>
    <w:rsid w:val="00E40134"/>
    <w:rsid w:val="00E4251B"/>
    <w:rsid w:val="00E44610"/>
    <w:rsid w:val="00E4506D"/>
    <w:rsid w:val="00E45BF6"/>
    <w:rsid w:val="00E508B0"/>
    <w:rsid w:val="00E509D7"/>
    <w:rsid w:val="00E52D11"/>
    <w:rsid w:val="00E56B59"/>
    <w:rsid w:val="00E61275"/>
    <w:rsid w:val="00E62CB6"/>
    <w:rsid w:val="00E644B1"/>
    <w:rsid w:val="00E6503D"/>
    <w:rsid w:val="00E650E7"/>
    <w:rsid w:val="00E6691A"/>
    <w:rsid w:val="00E701CE"/>
    <w:rsid w:val="00E70B60"/>
    <w:rsid w:val="00E70E6E"/>
    <w:rsid w:val="00E714DA"/>
    <w:rsid w:val="00E73EB6"/>
    <w:rsid w:val="00E77437"/>
    <w:rsid w:val="00E83F75"/>
    <w:rsid w:val="00E841CD"/>
    <w:rsid w:val="00E865DB"/>
    <w:rsid w:val="00E86BDE"/>
    <w:rsid w:val="00E87104"/>
    <w:rsid w:val="00E8729A"/>
    <w:rsid w:val="00E900BB"/>
    <w:rsid w:val="00E918FF"/>
    <w:rsid w:val="00E93E38"/>
    <w:rsid w:val="00E95C6A"/>
    <w:rsid w:val="00E965F0"/>
    <w:rsid w:val="00E97FB7"/>
    <w:rsid w:val="00EA33E4"/>
    <w:rsid w:val="00EA640B"/>
    <w:rsid w:val="00EA7DE0"/>
    <w:rsid w:val="00EB4DC4"/>
    <w:rsid w:val="00EB5240"/>
    <w:rsid w:val="00EB6134"/>
    <w:rsid w:val="00EC4DFE"/>
    <w:rsid w:val="00EC5310"/>
    <w:rsid w:val="00EC6424"/>
    <w:rsid w:val="00EC76D1"/>
    <w:rsid w:val="00ED0070"/>
    <w:rsid w:val="00ED198F"/>
    <w:rsid w:val="00ED1DAD"/>
    <w:rsid w:val="00ED23AC"/>
    <w:rsid w:val="00ED27DC"/>
    <w:rsid w:val="00ED2B50"/>
    <w:rsid w:val="00ED4432"/>
    <w:rsid w:val="00ED4944"/>
    <w:rsid w:val="00ED49B1"/>
    <w:rsid w:val="00ED5DF8"/>
    <w:rsid w:val="00ED6837"/>
    <w:rsid w:val="00ED727F"/>
    <w:rsid w:val="00EE34A3"/>
    <w:rsid w:val="00EE3E5F"/>
    <w:rsid w:val="00EE741E"/>
    <w:rsid w:val="00EF1156"/>
    <w:rsid w:val="00EF1764"/>
    <w:rsid w:val="00EF1DA6"/>
    <w:rsid w:val="00EF44D6"/>
    <w:rsid w:val="00EF4AC2"/>
    <w:rsid w:val="00EF6BF2"/>
    <w:rsid w:val="00EF7C20"/>
    <w:rsid w:val="00F00477"/>
    <w:rsid w:val="00F01EF8"/>
    <w:rsid w:val="00F02FCB"/>
    <w:rsid w:val="00F04665"/>
    <w:rsid w:val="00F047CA"/>
    <w:rsid w:val="00F059F0"/>
    <w:rsid w:val="00F105D2"/>
    <w:rsid w:val="00F13939"/>
    <w:rsid w:val="00F14EC5"/>
    <w:rsid w:val="00F155A8"/>
    <w:rsid w:val="00F16649"/>
    <w:rsid w:val="00F17884"/>
    <w:rsid w:val="00F17987"/>
    <w:rsid w:val="00F20269"/>
    <w:rsid w:val="00F20B6E"/>
    <w:rsid w:val="00F20BB5"/>
    <w:rsid w:val="00F25013"/>
    <w:rsid w:val="00F26069"/>
    <w:rsid w:val="00F26BF0"/>
    <w:rsid w:val="00F26DE2"/>
    <w:rsid w:val="00F32510"/>
    <w:rsid w:val="00F3258B"/>
    <w:rsid w:val="00F32B7C"/>
    <w:rsid w:val="00F339D3"/>
    <w:rsid w:val="00F3418B"/>
    <w:rsid w:val="00F34FE0"/>
    <w:rsid w:val="00F35279"/>
    <w:rsid w:val="00F37B5A"/>
    <w:rsid w:val="00F417CA"/>
    <w:rsid w:val="00F42733"/>
    <w:rsid w:val="00F44666"/>
    <w:rsid w:val="00F505EA"/>
    <w:rsid w:val="00F50795"/>
    <w:rsid w:val="00F50A3E"/>
    <w:rsid w:val="00F547FF"/>
    <w:rsid w:val="00F56976"/>
    <w:rsid w:val="00F6096C"/>
    <w:rsid w:val="00F60B66"/>
    <w:rsid w:val="00F61B44"/>
    <w:rsid w:val="00F61FF9"/>
    <w:rsid w:val="00F62CED"/>
    <w:rsid w:val="00F661C2"/>
    <w:rsid w:val="00F666A5"/>
    <w:rsid w:val="00F71E4D"/>
    <w:rsid w:val="00F7225C"/>
    <w:rsid w:val="00F73467"/>
    <w:rsid w:val="00F738DC"/>
    <w:rsid w:val="00F75479"/>
    <w:rsid w:val="00F759CD"/>
    <w:rsid w:val="00F75F45"/>
    <w:rsid w:val="00F804FA"/>
    <w:rsid w:val="00F81A51"/>
    <w:rsid w:val="00F81F57"/>
    <w:rsid w:val="00F82234"/>
    <w:rsid w:val="00F82625"/>
    <w:rsid w:val="00F85758"/>
    <w:rsid w:val="00F866A7"/>
    <w:rsid w:val="00F91143"/>
    <w:rsid w:val="00F91AFB"/>
    <w:rsid w:val="00F928F6"/>
    <w:rsid w:val="00F930EB"/>
    <w:rsid w:val="00F93F48"/>
    <w:rsid w:val="00F943F1"/>
    <w:rsid w:val="00F9457C"/>
    <w:rsid w:val="00F94E57"/>
    <w:rsid w:val="00F95BEA"/>
    <w:rsid w:val="00F96152"/>
    <w:rsid w:val="00F96B85"/>
    <w:rsid w:val="00F97D70"/>
    <w:rsid w:val="00F97E76"/>
    <w:rsid w:val="00FA0E39"/>
    <w:rsid w:val="00FA2EAB"/>
    <w:rsid w:val="00FA3241"/>
    <w:rsid w:val="00FA3CA4"/>
    <w:rsid w:val="00FA775E"/>
    <w:rsid w:val="00FB00F6"/>
    <w:rsid w:val="00FB094E"/>
    <w:rsid w:val="00FB15EC"/>
    <w:rsid w:val="00FB25CE"/>
    <w:rsid w:val="00FC113B"/>
    <w:rsid w:val="00FC1425"/>
    <w:rsid w:val="00FC181D"/>
    <w:rsid w:val="00FC2EC3"/>
    <w:rsid w:val="00FC4931"/>
    <w:rsid w:val="00FC4D29"/>
    <w:rsid w:val="00FC5991"/>
    <w:rsid w:val="00FD0809"/>
    <w:rsid w:val="00FD1EA9"/>
    <w:rsid w:val="00FD3235"/>
    <w:rsid w:val="00FD3E96"/>
    <w:rsid w:val="00FD4EBB"/>
    <w:rsid w:val="00FD797C"/>
    <w:rsid w:val="00FD7D6E"/>
    <w:rsid w:val="00FE17C7"/>
    <w:rsid w:val="00FE4DB4"/>
    <w:rsid w:val="00FE59A4"/>
    <w:rsid w:val="00FE6C4D"/>
    <w:rsid w:val="00FE6CCD"/>
    <w:rsid w:val="00FF0BDE"/>
    <w:rsid w:val="00FF0C5B"/>
    <w:rsid w:val="00FF11CD"/>
    <w:rsid w:val="00FF2606"/>
    <w:rsid w:val="00FF4A79"/>
    <w:rsid w:val="00FF5112"/>
    <w:rsid w:val="00FF51F2"/>
    <w:rsid w:val="00FF5533"/>
    <w:rsid w:val="00FF5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F7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Nagwek1">
    <w:name w:val="heading 1"/>
    <w:basedOn w:val="Normalny"/>
    <w:next w:val="Normalny"/>
    <w:link w:val="Nagwek1Znak"/>
    <w:qFormat/>
    <w:rsid w:val="00C04FBB"/>
    <w:pPr>
      <w:keepNext/>
      <w:widowControl w:val="0"/>
      <w:numPr>
        <w:numId w:val="9"/>
      </w:numPr>
      <w:spacing w:after="360"/>
      <w:jc w:val="center"/>
      <w:outlineLvl w:val="0"/>
    </w:pPr>
    <w:rPr>
      <w:b/>
      <w:sz w:val="31"/>
    </w:rPr>
  </w:style>
  <w:style w:type="paragraph" w:styleId="Nagwek2">
    <w:name w:val="heading 2"/>
    <w:basedOn w:val="Normalny"/>
    <w:next w:val="Normalny"/>
    <w:link w:val="Nagwek2Znak"/>
    <w:qFormat/>
    <w:rsid w:val="00C04FBB"/>
    <w:pPr>
      <w:keepNext/>
      <w:numPr>
        <w:ilvl w:val="1"/>
        <w:numId w:val="9"/>
      </w:numPr>
      <w:spacing w:after="240"/>
      <w:outlineLvl w:val="1"/>
    </w:pPr>
    <w:rPr>
      <w:b/>
      <w:caps/>
      <w:sz w:val="27"/>
    </w:rPr>
  </w:style>
  <w:style w:type="paragraph" w:styleId="Nagwek4">
    <w:name w:val="heading 4"/>
    <w:basedOn w:val="Normalny"/>
    <w:next w:val="Normalny"/>
    <w:link w:val="Nagwek4Znak"/>
    <w:uiPriority w:val="9"/>
    <w:semiHidden/>
    <w:unhideWhenUsed/>
    <w:qFormat/>
    <w:rsid w:val="000E01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4FBB"/>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rsid w:val="00C04FBB"/>
    <w:rPr>
      <w:rFonts w:ascii="Times New Roman" w:eastAsia="Times New Roman" w:hAnsi="Times New Roman" w:cs="Times New Roman"/>
      <w:b/>
      <w:caps/>
      <w:w w:val="89"/>
      <w:sz w:val="27"/>
      <w:szCs w:val="20"/>
      <w:lang w:eastAsia="pl-PL"/>
    </w:rPr>
  </w:style>
  <w:style w:type="paragraph" w:styleId="Nagwek">
    <w:name w:val="header"/>
    <w:basedOn w:val="Normalny"/>
    <w:link w:val="NagwekZnak"/>
    <w:uiPriority w:val="99"/>
    <w:rsid w:val="00C04FBB"/>
    <w:pPr>
      <w:tabs>
        <w:tab w:val="center" w:pos="4536"/>
        <w:tab w:val="right" w:pos="9072"/>
      </w:tabs>
    </w:pPr>
  </w:style>
  <w:style w:type="character" w:customStyle="1" w:styleId="NagwekZnak">
    <w:name w:val="Nagłówek Znak"/>
    <w:basedOn w:val="Domylnaczcionkaakapitu"/>
    <w:link w:val="Nagwek"/>
    <w:uiPriority w:val="99"/>
    <w:rsid w:val="00C04FBB"/>
    <w:rPr>
      <w:rFonts w:ascii="Times New Roman" w:eastAsia="Times New Roman" w:hAnsi="Times New Roman" w:cs="Times New Roman"/>
      <w:w w:val="89"/>
      <w:sz w:val="25"/>
      <w:szCs w:val="20"/>
    </w:rPr>
  </w:style>
  <w:style w:type="paragraph" w:styleId="Stopka">
    <w:name w:val="footer"/>
    <w:basedOn w:val="Normalny"/>
    <w:link w:val="StopkaZnak"/>
    <w:uiPriority w:val="99"/>
    <w:rsid w:val="00C04FBB"/>
    <w:pPr>
      <w:tabs>
        <w:tab w:val="center" w:pos="4536"/>
        <w:tab w:val="right" w:pos="9072"/>
      </w:tabs>
    </w:pPr>
  </w:style>
  <w:style w:type="character" w:customStyle="1" w:styleId="StopkaZnak">
    <w:name w:val="Stopka Znak"/>
    <w:basedOn w:val="Domylnaczcionkaakapitu"/>
    <w:link w:val="Stopka"/>
    <w:uiPriority w:val="99"/>
    <w:rsid w:val="00C04FBB"/>
    <w:rPr>
      <w:rFonts w:ascii="Times New Roman" w:eastAsia="Times New Roman" w:hAnsi="Times New Roman" w:cs="Times New Roman"/>
      <w:w w:val="89"/>
      <w:sz w:val="25"/>
      <w:szCs w:val="20"/>
      <w:lang w:eastAsia="pl-PL"/>
    </w:rPr>
  </w:style>
  <w:style w:type="character" w:styleId="Numerstrony">
    <w:name w:val="page number"/>
    <w:basedOn w:val="Domylnaczcionkaakapitu"/>
    <w:rsid w:val="00C04FBB"/>
  </w:style>
  <w:style w:type="character" w:styleId="Hipercze">
    <w:name w:val="Hyperlink"/>
    <w:rsid w:val="00C04FBB"/>
    <w:rPr>
      <w:color w:val="0000FF"/>
      <w:u w:val="single"/>
    </w:rPr>
  </w:style>
  <w:style w:type="character" w:customStyle="1" w:styleId="tekstdokbold">
    <w:name w:val="tekst dok. bold"/>
    <w:rsid w:val="00C04FBB"/>
    <w:rPr>
      <w:b/>
      <w:bCs/>
    </w:rPr>
  </w:style>
  <w:style w:type="paragraph" w:styleId="Lista2">
    <w:name w:val="List 2"/>
    <w:basedOn w:val="Normalny"/>
    <w:rsid w:val="00C04FBB"/>
    <w:pPr>
      <w:numPr>
        <w:ilvl w:val="3"/>
        <w:numId w:val="9"/>
      </w:numPr>
      <w:tabs>
        <w:tab w:val="right" w:leader="dot" w:pos="9639"/>
      </w:tabs>
    </w:pPr>
  </w:style>
  <w:style w:type="paragraph" w:styleId="Lista">
    <w:name w:val="List"/>
    <w:basedOn w:val="Normalny"/>
    <w:rsid w:val="00C04FBB"/>
    <w:pPr>
      <w:numPr>
        <w:ilvl w:val="2"/>
        <w:numId w:val="9"/>
      </w:numPr>
    </w:pPr>
  </w:style>
  <w:style w:type="paragraph" w:styleId="Lista3">
    <w:name w:val="List 3"/>
    <w:basedOn w:val="Normalny"/>
    <w:rsid w:val="00C04FBB"/>
    <w:pPr>
      <w:numPr>
        <w:ilvl w:val="4"/>
        <w:numId w:val="9"/>
      </w:numPr>
      <w:tabs>
        <w:tab w:val="right" w:leader="dot" w:pos="9639"/>
      </w:tabs>
    </w:pPr>
  </w:style>
  <w:style w:type="character" w:customStyle="1" w:styleId="FontStyle20">
    <w:name w:val="Font Style20"/>
    <w:rsid w:val="00C04FBB"/>
    <w:rPr>
      <w:rFonts w:ascii="Arial" w:hAnsi="Arial" w:cs="Arial"/>
      <w:sz w:val="18"/>
      <w:szCs w:val="18"/>
    </w:rPr>
  </w:style>
  <w:style w:type="paragraph" w:styleId="Akapitzlist">
    <w:name w:val="List Paragraph"/>
    <w:aliases w:val="L1,Numerowanie"/>
    <w:basedOn w:val="Normalny"/>
    <w:link w:val="AkapitzlistZnak"/>
    <w:uiPriority w:val="34"/>
    <w:qFormat/>
    <w:rsid w:val="00476671"/>
    <w:pPr>
      <w:autoSpaceDE/>
      <w:autoSpaceDN/>
      <w:spacing w:before="0" w:line="240" w:lineRule="auto"/>
      <w:ind w:left="720"/>
      <w:contextualSpacing/>
      <w:jc w:val="left"/>
    </w:pPr>
    <w:rPr>
      <w:rFonts w:ascii="Arial" w:hAnsi="Arial"/>
      <w:w w:val="100"/>
      <w:sz w:val="20"/>
    </w:rPr>
  </w:style>
  <w:style w:type="paragraph" w:styleId="Bezodstpw">
    <w:name w:val="No Spacing"/>
    <w:uiPriority w:val="1"/>
    <w:qFormat/>
    <w:rsid w:val="00207199"/>
    <w:pPr>
      <w:autoSpaceDE w:val="0"/>
      <w:autoSpaceDN w:val="0"/>
      <w:spacing w:after="0" w:line="240" w:lineRule="auto"/>
      <w:jc w:val="both"/>
    </w:pPr>
    <w:rPr>
      <w:rFonts w:ascii="Times New Roman" w:eastAsia="Times New Roman" w:hAnsi="Times New Roman" w:cs="Times New Roman"/>
      <w:w w:val="89"/>
      <w:sz w:val="25"/>
      <w:szCs w:val="20"/>
      <w:lang w:eastAsia="pl-PL"/>
    </w:rPr>
  </w:style>
  <w:style w:type="paragraph" w:styleId="Tekstdymka">
    <w:name w:val="Balloon Text"/>
    <w:basedOn w:val="Normalny"/>
    <w:link w:val="TekstdymkaZnak"/>
    <w:uiPriority w:val="99"/>
    <w:semiHidden/>
    <w:unhideWhenUsed/>
    <w:rsid w:val="007820C6"/>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0C6"/>
    <w:rPr>
      <w:rFonts w:ascii="Tahoma" w:eastAsia="Times New Roman" w:hAnsi="Tahoma" w:cs="Tahoma"/>
      <w:w w:val="89"/>
      <w:sz w:val="16"/>
      <w:szCs w:val="16"/>
      <w:lang w:eastAsia="pl-PL"/>
    </w:rPr>
  </w:style>
  <w:style w:type="character" w:customStyle="1" w:styleId="symbol1">
    <w:name w:val="symbol1"/>
    <w:rsid w:val="00B17540"/>
    <w:rPr>
      <w:rFonts w:ascii="Courier New" w:hAnsi="Courier New" w:cs="Courier New" w:hint="default"/>
      <w:b/>
      <w:bCs/>
      <w:sz w:val="14"/>
      <w:szCs w:val="14"/>
    </w:rPr>
  </w:style>
  <w:style w:type="paragraph" w:customStyle="1" w:styleId="ZnakZnak5">
    <w:name w:val="Znak Znak5"/>
    <w:basedOn w:val="Normalny"/>
    <w:rsid w:val="00B17540"/>
    <w:pPr>
      <w:autoSpaceDE/>
      <w:autoSpaceDN/>
      <w:spacing w:before="0" w:line="360" w:lineRule="auto"/>
    </w:pPr>
    <w:rPr>
      <w:rFonts w:ascii="Verdana" w:hAnsi="Verdana"/>
      <w:w w:val="100"/>
      <w:sz w:val="20"/>
    </w:rPr>
  </w:style>
  <w:style w:type="paragraph" w:styleId="Tekstkomentarza">
    <w:name w:val="annotation text"/>
    <w:basedOn w:val="Normalny"/>
    <w:link w:val="TekstkomentarzaZnak"/>
    <w:uiPriority w:val="99"/>
    <w:rsid w:val="00427C35"/>
  </w:style>
  <w:style w:type="character" w:customStyle="1" w:styleId="TekstkomentarzaZnak">
    <w:name w:val="Tekst komentarza Znak"/>
    <w:basedOn w:val="Domylnaczcionkaakapitu"/>
    <w:link w:val="Tekstkomentarza"/>
    <w:uiPriority w:val="99"/>
    <w:rsid w:val="00427C35"/>
    <w:rPr>
      <w:rFonts w:ascii="Times New Roman" w:eastAsia="Times New Roman" w:hAnsi="Times New Roman" w:cs="Times New Roman"/>
      <w:w w:val="89"/>
      <w:sz w:val="25"/>
      <w:szCs w:val="20"/>
      <w:lang w:eastAsia="pl-PL"/>
    </w:rPr>
  </w:style>
  <w:style w:type="paragraph" w:styleId="Tytu">
    <w:name w:val="Title"/>
    <w:basedOn w:val="Normalny"/>
    <w:link w:val="TytuZnak"/>
    <w:qFormat/>
    <w:rsid w:val="005C2059"/>
    <w:pPr>
      <w:jc w:val="center"/>
    </w:pPr>
    <w:rPr>
      <w:b/>
      <w:sz w:val="31"/>
    </w:rPr>
  </w:style>
  <w:style w:type="character" w:customStyle="1" w:styleId="TytuZnak">
    <w:name w:val="Tytuł Znak"/>
    <w:basedOn w:val="Domylnaczcionkaakapitu"/>
    <w:link w:val="Tytu"/>
    <w:rsid w:val="005C2059"/>
    <w:rPr>
      <w:rFonts w:ascii="Times New Roman" w:eastAsia="Times New Roman" w:hAnsi="Times New Roman" w:cs="Times New Roman"/>
      <w:b/>
      <w:w w:val="89"/>
      <w:sz w:val="31"/>
      <w:szCs w:val="20"/>
    </w:rPr>
  </w:style>
  <w:style w:type="paragraph" w:styleId="Tekstprzypisudolnego">
    <w:name w:val="footnote text"/>
    <w:basedOn w:val="Normalny"/>
    <w:link w:val="TekstprzypisudolnegoZnak"/>
    <w:semiHidden/>
    <w:rsid w:val="002F01D7"/>
    <w:pPr>
      <w:spacing w:before="40" w:line="240" w:lineRule="auto"/>
      <w:ind w:left="170" w:hanging="170"/>
    </w:pPr>
    <w:rPr>
      <w:sz w:val="20"/>
    </w:rPr>
  </w:style>
  <w:style w:type="character" w:customStyle="1" w:styleId="TekstprzypisudolnegoZnak">
    <w:name w:val="Tekst przypisu dolnego Znak"/>
    <w:basedOn w:val="Domylnaczcionkaakapitu"/>
    <w:link w:val="Tekstprzypisudolnego"/>
    <w:semiHidden/>
    <w:rsid w:val="002F01D7"/>
    <w:rPr>
      <w:rFonts w:ascii="Times New Roman" w:eastAsia="Times New Roman" w:hAnsi="Times New Roman" w:cs="Times New Roman"/>
      <w:w w:val="89"/>
      <w:sz w:val="20"/>
      <w:szCs w:val="20"/>
      <w:lang w:eastAsia="pl-PL"/>
    </w:rPr>
  </w:style>
  <w:style w:type="character" w:styleId="Odwoanieprzypisudolnego">
    <w:name w:val="footnote reference"/>
    <w:basedOn w:val="Domylnaczcionkaakapitu"/>
    <w:semiHidden/>
    <w:rsid w:val="002F01D7"/>
    <w:rPr>
      <w:rFonts w:cs="Times New Roman"/>
      <w:vertAlign w:val="superscript"/>
    </w:rPr>
  </w:style>
  <w:style w:type="paragraph" w:styleId="Tekstpodstawowy">
    <w:name w:val="Body Text"/>
    <w:basedOn w:val="Normalny"/>
    <w:link w:val="TekstpodstawowyZnak"/>
    <w:rsid w:val="0064154F"/>
    <w:pPr>
      <w:autoSpaceDE/>
      <w:autoSpaceDN/>
      <w:spacing w:before="0" w:line="240" w:lineRule="auto"/>
      <w:jc w:val="left"/>
    </w:pPr>
    <w:rPr>
      <w:b/>
      <w:w w:val="100"/>
      <w:sz w:val="28"/>
    </w:rPr>
  </w:style>
  <w:style w:type="character" w:customStyle="1" w:styleId="TekstpodstawowyZnak">
    <w:name w:val="Tekst podstawowy Znak"/>
    <w:basedOn w:val="Domylnaczcionkaakapitu"/>
    <w:link w:val="Tekstpodstawowy"/>
    <w:rsid w:val="0064154F"/>
    <w:rPr>
      <w:rFonts w:ascii="Times New Roman" w:eastAsia="Times New Roman" w:hAnsi="Times New Roman" w:cs="Times New Roman"/>
      <w:b/>
      <w:sz w:val="28"/>
      <w:szCs w:val="20"/>
      <w:lang w:eastAsia="pl-PL"/>
    </w:rPr>
  </w:style>
  <w:style w:type="paragraph" w:customStyle="1" w:styleId="xl53">
    <w:name w:val="xl53"/>
    <w:basedOn w:val="Normalny"/>
    <w:rsid w:val="0064154F"/>
    <w:pPr>
      <w:autoSpaceDE/>
      <w:autoSpaceDN/>
      <w:spacing w:before="100" w:beforeAutospacing="1" w:after="100" w:afterAutospacing="1" w:line="240" w:lineRule="auto"/>
      <w:jc w:val="center"/>
      <w:textAlignment w:val="center"/>
    </w:pPr>
    <w:rPr>
      <w:b/>
      <w:bCs/>
      <w:w w:val="100"/>
      <w:sz w:val="24"/>
      <w:szCs w:val="24"/>
    </w:rPr>
  </w:style>
  <w:style w:type="paragraph" w:styleId="Tekstpodstawowywcity">
    <w:name w:val="Body Text Indent"/>
    <w:basedOn w:val="Normalny"/>
    <w:link w:val="TekstpodstawowywcityZnak"/>
    <w:rsid w:val="0064154F"/>
    <w:pPr>
      <w:spacing w:before="0" w:after="120" w:line="240" w:lineRule="auto"/>
      <w:ind w:left="283"/>
      <w:jc w:val="left"/>
    </w:pPr>
    <w:rPr>
      <w:w w:val="100"/>
      <w:sz w:val="20"/>
    </w:rPr>
  </w:style>
  <w:style w:type="character" w:customStyle="1" w:styleId="TekstpodstawowywcityZnak">
    <w:name w:val="Tekst podstawowy wcięty Znak"/>
    <w:basedOn w:val="Domylnaczcionkaakapitu"/>
    <w:link w:val="Tekstpodstawowywcity"/>
    <w:rsid w:val="0064154F"/>
    <w:rPr>
      <w:rFonts w:ascii="Times New Roman" w:eastAsia="Times New Roman" w:hAnsi="Times New Roman" w:cs="Times New Roman"/>
      <w:sz w:val="20"/>
      <w:szCs w:val="20"/>
      <w:lang w:eastAsia="pl-PL"/>
    </w:rPr>
  </w:style>
  <w:style w:type="table" w:styleId="Tabela-Siatka">
    <w:name w:val="Table Grid"/>
    <w:basedOn w:val="Standardowy"/>
    <w:uiPriority w:val="59"/>
    <w:rsid w:val="009C73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podstawowy21">
    <w:name w:val="Tekst podstawowy 21"/>
    <w:basedOn w:val="Normalny"/>
    <w:rsid w:val="00A03242"/>
    <w:pPr>
      <w:suppressAutoHyphens/>
      <w:overflowPunct w:val="0"/>
      <w:autoSpaceDN/>
      <w:spacing w:before="0" w:line="240" w:lineRule="auto"/>
      <w:ind w:left="360"/>
      <w:jc w:val="left"/>
    </w:pPr>
    <w:rPr>
      <w:rFonts w:ascii="Arial" w:hAnsi="Arial"/>
      <w:w w:val="100"/>
      <w:sz w:val="24"/>
      <w:lang w:eastAsia="ar-SA"/>
    </w:rPr>
  </w:style>
  <w:style w:type="paragraph" w:customStyle="1" w:styleId="Tekstpodstawowy211">
    <w:name w:val="Tekst podstawowy 211"/>
    <w:basedOn w:val="Normalny"/>
    <w:rsid w:val="00A03242"/>
    <w:pPr>
      <w:suppressAutoHyphens/>
      <w:autoSpaceDE/>
      <w:autoSpaceDN/>
      <w:spacing w:before="0" w:line="360" w:lineRule="auto"/>
    </w:pPr>
    <w:rPr>
      <w:rFonts w:ascii="Arial" w:hAnsi="Arial" w:cs="Arial"/>
      <w:w w:val="100"/>
      <w:sz w:val="20"/>
      <w:szCs w:val="24"/>
      <w:lang w:eastAsia="ar-SA"/>
    </w:rPr>
  </w:style>
  <w:style w:type="paragraph" w:customStyle="1" w:styleId="Znak1">
    <w:name w:val="Znak1"/>
    <w:basedOn w:val="Normalny"/>
    <w:rsid w:val="00A03242"/>
    <w:pPr>
      <w:autoSpaceDE/>
      <w:autoSpaceDN/>
      <w:spacing w:before="0" w:line="360" w:lineRule="auto"/>
    </w:pPr>
    <w:rPr>
      <w:rFonts w:ascii="Verdana" w:hAnsi="Verdana"/>
      <w:w w:val="100"/>
      <w:sz w:val="20"/>
    </w:rPr>
  </w:style>
  <w:style w:type="paragraph" w:customStyle="1" w:styleId="Znak11">
    <w:name w:val="Znak11"/>
    <w:basedOn w:val="Normalny"/>
    <w:rsid w:val="00C20249"/>
    <w:pPr>
      <w:autoSpaceDE/>
      <w:autoSpaceDN/>
      <w:spacing w:before="0" w:line="360" w:lineRule="auto"/>
    </w:pPr>
    <w:rPr>
      <w:rFonts w:ascii="Verdana" w:hAnsi="Verdana"/>
      <w:w w:val="100"/>
      <w:sz w:val="20"/>
    </w:rPr>
  </w:style>
  <w:style w:type="character" w:styleId="Odwoaniedokomentarza">
    <w:name w:val="annotation reference"/>
    <w:basedOn w:val="Domylnaczcionkaakapitu"/>
    <w:uiPriority w:val="99"/>
    <w:semiHidden/>
    <w:unhideWhenUsed/>
    <w:rsid w:val="00C37876"/>
    <w:rPr>
      <w:sz w:val="16"/>
      <w:szCs w:val="16"/>
    </w:rPr>
  </w:style>
  <w:style w:type="paragraph" w:styleId="Tematkomentarza">
    <w:name w:val="annotation subject"/>
    <w:basedOn w:val="Tekstkomentarza"/>
    <w:next w:val="Tekstkomentarza"/>
    <w:link w:val="TematkomentarzaZnak"/>
    <w:uiPriority w:val="99"/>
    <w:semiHidden/>
    <w:unhideWhenUsed/>
    <w:rsid w:val="00C37876"/>
    <w:pPr>
      <w:spacing w:line="240" w:lineRule="auto"/>
    </w:pPr>
    <w:rPr>
      <w:b/>
      <w:bCs/>
      <w:sz w:val="20"/>
    </w:rPr>
  </w:style>
  <w:style w:type="character" w:customStyle="1" w:styleId="TematkomentarzaZnak">
    <w:name w:val="Temat komentarza Znak"/>
    <w:basedOn w:val="TekstkomentarzaZnak"/>
    <w:link w:val="Tematkomentarza"/>
    <w:uiPriority w:val="99"/>
    <w:semiHidden/>
    <w:rsid w:val="00C37876"/>
    <w:rPr>
      <w:rFonts w:ascii="Times New Roman" w:eastAsia="Times New Roman" w:hAnsi="Times New Roman" w:cs="Times New Roman"/>
      <w:b/>
      <w:bCs/>
      <w:w w:val="89"/>
      <w:sz w:val="20"/>
      <w:szCs w:val="20"/>
      <w:lang w:eastAsia="pl-PL"/>
    </w:rPr>
  </w:style>
  <w:style w:type="character" w:styleId="UyteHipercze">
    <w:name w:val="FollowedHyperlink"/>
    <w:basedOn w:val="Domylnaczcionkaakapitu"/>
    <w:uiPriority w:val="99"/>
    <w:semiHidden/>
    <w:unhideWhenUsed/>
    <w:rsid w:val="004F2340"/>
    <w:rPr>
      <w:color w:val="800080" w:themeColor="followedHyperlink"/>
      <w:u w:val="single"/>
    </w:rPr>
  </w:style>
  <w:style w:type="character" w:customStyle="1" w:styleId="text2">
    <w:name w:val="text2"/>
    <w:basedOn w:val="Domylnaczcionkaakapitu"/>
    <w:rsid w:val="002419C5"/>
  </w:style>
  <w:style w:type="paragraph" w:customStyle="1" w:styleId="ZnakZnak51">
    <w:name w:val="Znak Znak51"/>
    <w:basedOn w:val="Normalny"/>
    <w:rsid w:val="0018244A"/>
    <w:pPr>
      <w:autoSpaceDE/>
      <w:autoSpaceDN/>
      <w:spacing w:before="0" w:line="360" w:lineRule="auto"/>
    </w:pPr>
    <w:rPr>
      <w:rFonts w:ascii="Verdana" w:hAnsi="Verdana"/>
      <w:w w:val="100"/>
      <w:sz w:val="20"/>
    </w:rPr>
  </w:style>
  <w:style w:type="paragraph" w:customStyle="1" w:styleId="CharCharChar1Znak">
    <w:name w:val="Char Char Char1 Znak"/>
    <w:aliases w:val="Char Char Char1 Znak Znak Znak"/>
    <w:basedOn w:val="Normalny"/>
    <w:rsid w:val="007D7B7C"/>
    <w:pPr>
      <w:autoSpaceDE/>
      <w:autoSpaceDN/>
      <w:spacing w:before="0" w:after="160" w:line="240" w:lineRule="exact"/>
      <w:jc w:val="left"/>
    </w:pPr>
    <w:rPr>
      <w:rFonts w:ascii="Tahoma" w:hAnsi="Tahoma"/>
      <w:w w:val="100"/>
      <w:sz w:val="20"/>
      <w:lang w:val="en-US" w:eastAsia="en-US"/>
    </w:rPr>
  </w:style>
  <w:style w:type="paragraph" w:styleId="Tekstpodstawowywcity2">
    <w:name w:val="Body Text Indent 2"/>
    <w:basedOn w:val="Normalny"/>
    <w:link w:val="Tekstpodstawowywcity2Znak"/>
    <w:uiPriority w:val="99"/>
    <w:semiHidden/>
    <w:unhideWhenUsed/>
    <w:rsid w:val="00F339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339D3"/>
    <w:rPr>
      <w:rFonts w:ascii="Times New Roman" w:eastAsia="Times New Roman" w:hAnsi="Times New Roman" w:cs="Times New Roman"/>
      <w:w w:val="89"/>
      <w:sz w:val="25"/>
      <w:szCs w:val="20"/>
      <w:lang w:eastAsia="pl-PL"/>
    </w:rPr>
  </w:style>
  <w:style w:type="character" w:customStyle="1" w:styleId="AkapitzlistZnak">
    <w:name w:val="Akapit z listą Znak"/>
    <w:aliases w:val="L1 Znak,Numerowanie Znak"/>
    <w:basedOn w:val="Domylnaczcionkaakapitu"/>
    <w:link w:val="Akapitzlist"/>
    <w:uiPriority w:val="34"/>
    <w:locked/>
    <w:rsid w:val="00AD6C29"/>
    <w:rPr>
      <w:rFonts w:ascii="Arial" w:eastAsia="Times New Roman" w:hAnsi="Arial" w:cs="Times New Roman"/>
      <w:sz w:val="20"/>
      <w:szCs w:val="20"/>
      <w:lang w:eastAsia="pl-PL"/>
    </w:rPr>
  </w:style>
  <w:style w:type="character" w:styleId="Tekstzastpczy">
    <w:name w:val="Placeholder Text"/>
    <w:basedOn w:val="Domylnaczcionkaakapitu"/>
    <w:uiPriority w:val="99"/>
    <w:semiHidden/>
    <w:rsid w:val="009824BD"/>
    <w:rPr>
      <w:color w:val="808080"/>
    </w:rPr>
  </w:style>
  <w:style w:type="character" w:styleId="Pogrubienie">
    <w:name w:val="Strong"/>
    <w:basedOn w:val="Domylnaczcionkaakapitu"/>
    <w:uiPriority w:val="22"/>
    <w:qFormat/>
    <w:rsid w:val="00D82465"/>
    <w:rPr>
      <w:b/>
      <w:bCs/>
    </w:rPr>
  </w:style>
  <w:style w:type="paragraph" w:customStyle="1" w:styleId="Default">
    <w:name w:val="Default"/>
    <w:rsid w:val="00F37B5A"/>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37066C"/>
    <w:pPr>
      <w:spacing w:before="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37066C"/>
    <w:rPr>
      <w:rFonts w:ascii="Times New Roman" w:eastAsia="Times New Roman" w:hAnsi="Times New Roman" w:cs="Times New Roman"/>
      <w:w w:val="89"/>
      <w:sz w:val="20"/>
      <w:szCs w:val="20"/>
      <w:lang w:eastAsia="pl-PL"/>
    </w:rPr>
  </w:style>
  <w:style w:type="character" w:styleId="Odwoanieprzypisukocowego">
    <w:name w:val="endnote reference"/>
    <w:basedOn w:val="Domylnaczcionkaakapitu"/>
    <w:uiPriority w:val="99"/>
    <w:semiHidden/>
    <w:unhideWhenUsed/>
    <w:rsid w:val="0037066C"/>
    <w:rPr>
      <w:vertAlign w:val="superscript"/>
    </w:rPr>
  </w:style>
  <w:style w:type="character" w:customStyle="1" w:styleId="text">
    <w:name w:val="text"/>
    <w:basedOn w:val="Domylnaczcionkaakapitu"/>
    <w:rsid w:val="00D7444A"/>
  </w:style>
  <w:style w:type="paragraph" w:customStyle="1" w:styleId="SFTPodstawowy">
    <w:name w:val="SFT_Podstawowy"/>
    <w:basedOn w:val="Normalny"/>
    <w:link w:val="SFTPodstawowyZnak"/>
    <w:qFormat/>
    <w:rsid w:val="008C4335"/>
    <w:pPr>
      <w:autoSpaceDE/>
      <w:autoSpaceDN/>
      <w:spacing w:before="0" w:after="120" w:line="360" w:lineRule="auto"/>
    </w:pPr>
    <w:rPr>
      <w:rFonts w:ascii="Tahoma" w:hAnsi="Tahoma"/>
      <w:w w:val="100"/>
      <w:sz w:val="20"/>
      <w:szCs w:val="24"/>
    </w:rPr>
  </w:style>
  <w:style w:type="character" w:customStyle="1" w:styleId="SFTPodstawowyZnak">
    <w:name w:val="SFT_Podstawowy Znak"/>
    <w:basedOn w:val="Domylnaczcionkaakapitu"/>
    <w:link w:val="SFTPodstawowy"/>
    <w:locked/>
    <w:rsid w:val="008C4335"/>
    <w:rPr>
      <w:rFonts w:ascii="Tahoma" w:eastAsia="Times New Roman" w:hAnsi="Tahoma" w:cs="Times New Roman"/>
      <w:sz w:val="20"/>
      <w:szCs w:val="24"/>
      <w:lang w:eastAsia="pl-PL"/>
    </w:rPr>
  </w:style>
  <w:style w:type="paragraph" w:styleId="Poprawka">
    <w:name w:val="Revision"/>
    <w:hidden/>
    <w:uiPriority w:val="99"/>
    <w:semiHidden/>
    <w:rsid w:val="0044010E"/>
    <w:pPr>
      <w:spacing w:after="0" w:line="240" w:lineRule="auto"/>
    </w:pPr>
    <w:rPr>
      <w:rFonts w:ascii="Times New Roman" w:eastAsia="Times New Roman" w:hAnsi="Times New Roman" w:cs="Times New Roman"/>
      <w:w w:val="89"/>
      <w:sz w:val="25"/>
      <w:szCs w:val="20"/>
      <w:lang w:eastAsia="pl-PL"/>
    </w:rPr>
  </w:style>
  <w:style w:type="character" w:customStyle="1" w:styleId="Nagwek4Znak">
    <w:name w:val="Nagłówek 4 Znak"/>
    <w:basedOn w:val="Domylnaczcionkaakapitu"/>
    <w:link w:val="Nagwek4"/>
    <w:uiPriority w:val="9"/>
    <w:semiHidden/>
    <w:rsid w:val="000E019F"/>
    <w:rPr>
      <w:rFonts w:asciiTheme="majorHAnsi" w:eastAsiaTheme="majorEastAsia" w:hAnsiTheme="majorHAnsi" w:cstheme="majorBidi"/>
      <w:b/>
      <w:bCs/>
      <w:i/>
      <w:iCs/>
      <w:color w:val="4F81BD" w:themeColor="accent1"/>
      <w:w w:val="89"/>
      <w:sz w:val="25"/>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F7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Nagwek1">
    <w:name w:val="heading 1"/>
    <w:basedOn w:val="Normalny"/>
    <w:next w:val="Normalny"/>
    <w:link w:val="Nagwek1Znak"/>
    <w:qFormat/>
    <w:rsid w:val="00C04FBB"/>
    <w:pPr>
      <w:keepNext/>
      <w:widowControl w:val="0"/>
      <w:numPr>
        <w:numId w:val="9"/>
      </w:numPr>
      <w:spacing w:after="360"/>
      <w:jc w:val="center"/>
      <w:outlineLvl w:val="0"/>
    </w:pPr>
    <w:rPr>
      <w:b/>
      <w:sz w:val="31"/>
    </w:rPr>
  </w:style>
  <w:style w:type="paragraph" w:styleId="Nagwek2">
    <w:name w:val="heading 2"/>
    <w:basedOn w:val="Normalny"/>
    <w:next w:val="Normalny"/>
    <w:link w:val="Nagwek2Znak"/>
    <w:qFormat/>
    <w:rsid w:val="00C04FBB"/>
    <w:pPr>
      <w:keepNext/>
      <w:numPr>
        <w:ilvl w:val="1"/>
        <w:numId w:val="9"/>
      </w:numPr>
      <w:spacing w:after="240"/>
      <w:outlineLvl w:val="1"/>
    </w:pPr>
    <w:rPr>
      <w:b/>
      <w:caps/>
      <w:sz w:val="27"/>
    </w:rPr>
  </w:style>
  <w:style w:type="paragraph" w:styleId="Nagwek4">
    <w:name w:val="heading 4"/>
    <w:basedOn w:val="Normalny"/>
    <w:next w:val="Normalny"/>
    <w:link w:val="Nagwek4Znak"/>
    <w:uiPriority w:val="9"/>
    <w:semiHidden/>
    <w:unhideWhenUsed/>
    <w:qFormat/>
    <w:rsid w:val="000E01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4FBB"/>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rsid w:val="00C04FBB"/>
    <w:rPr>
      <w:rFonts w:ascii="Times New Roman" w:eastAsia="Times New Roman" w:hAnsi="Times New Roman" w:cs="Times New Roman"/>
      <w:b/>
      <w:caps/>
      <w:w w:val="89"/>
      <w:sz w:val="27"/>
      <w:szCs w:val="20"/>
      <w:lang w:eastAsia="pl-PL"/>
    </w:rPr>
  </w:style>
  <w:style w:type="paragraph" w:styleId="Nagwek">
    <w:name w:val="header"/>
    <w:basedOn w:val="Normalny"/>
    <w:link w:val="NagwekZnak"/>
    <w:uiPriority w:val="99"/>
    <w:rsid w:val="00C04FBB"/>
    <w:pPr>
      <w:tabs>
        <w:tab w:val="center" w:pos="4536"/>
        <w:tab w:val="right" w:pos="9072"/>
      </w:tabs>
    </w:pPr>
  </w:style>
  <w:style w:type="character" w:customStyle="1" w:styleId="NagwekZnak">
    <w:name w:val="Nagłówek Znak"/>
    <w:basedOn w:val="Domylnaczcionkaakapitu"/>
    <w:link w:val="Nagwek"/>
    <w:uiPriority w:val="99"/>
    <w:rsid w:val="00C04FBB"/>
    <w:rPr>
      <w:rFonts w:ascii="Times New Roman" w:eastAsia="Times New Roman" w:hAnsi="Times New Roman" w:cs="Times New Roman"/>
      <w:w w:val="89"/>
      <w:sz w:val="25"/>
      <w:szCs w:val="20"/>
    </w:rPr>
  </w:style>
  <w:style w:type="paragraph" w:styleId="Stopka">
    <w:name w:val="footer"/>
    <w:basedOn w:val="Normalny"/>
    <w:link w:val="StopkaZnak"/>
    <w:uiPriority w:val="99"/>
    <w:rsid w:val="00C04FBB"/>
    <w:pPr>
      <w:tabs>
        <w:tab w:val="center" w:pos="4536"/>
        <w:tab w:val="right" w:pos="9072"/>
      </w:tabs>
    </w:pPr>
  </w:style>
  <w:style w:type="character" w:customStyle="1" w:styleId="StopkaZnak">
    <w:name w:val="Stopka Znak"/>
    <w:basedOn w:val="Domylnaczcionkaakapitu"/>
    <w:link w:val="Stopka"/>
    <w:uiPriority w:val="99"/>
    <w:rsid w:val="00C04FBB"/>
    <w:rPr>
      <w:rFonts w:ascii="Times New Roman" w:eastAsia="Times New Roman" w:hAnsi="Times New Roman" w:cs="Times New Roman"/>
      <w:w w:val="89"/>
      <w:sz w:val="25"/>
      <w:szCs w:val="20"/>
      <w:lang w:eastAsia="pl-PL"/>
    </w:rPr>
  </w:style>
  <w:style w:type="character" w:styleId="Numerstrony">
    <w:name w:val="page number"/>
    <w:basedOn w:val="Domylnaczcionkaakapitu"/>
    <w:rsid w:val="00C04FBB"/>
  </w:style>
  <w:style w:type="character" w:styleId="Hipercze">
    <w:name w:val="Hyperlink"/>
    <w:rsid w:val="00C04FBB"/>
    <w:rPr>
      <w:color w:val="0000FF"/>
      <w:u w:val="single"/>
    </w:rPr>
  </w:style>
  <w:style w:type="character" w:customStyle="1" w:styleId="tekstdokbold">
    <w:name w:val="tekst dok. bold"/>
    <w:rsid w:val="00C04FBB"/>
    <w:rPr>
      <w:b/>
      <w:bCs/>
    </w:rPr>
  </w:style>
  <w:style w:type="paragraph" w:styleId="Lista2">
    <w:name w:val="List 2"/>
    <w:basedOn w:val="Normalny"/>
    <w:rsid w:val="00C04FBB"/>
    <w:pPr>
      <w:numPr>
        <w:ilvl w:val="3"/>
        <w:numId w:val="9"/>
      </w:numPr>
      <w:tabs>
        <w:tab w:val="right" w:leader="dot" w:pos="9639"/>
      </w:tabs>
    </w:pPr>
  </w:style>
  <w:style w:type="paragraph" w:styleId="Lista">
    <w:name w:val="List"/>
    <w:basedOn w:val="Normalny"/>
    <w:rsid w:val="00C04FBB"/>
    <w:pPr>
      <w:numPr>
        <w:ilvl w:val="2"/>
        <w:numId w:val="9"/>
      </w:numPr>
    </w:pPr>
  </w:style>
  <w:style w:type="paragraph" w:styleId="Lista3">
    <w:name w:val="List 3"/>
    <w:basedOn w:val="Normalny"/>
    <w:rsid w:val="00C04FBB"/>
    <w:pPr>
      <w:numPr>
        <w:ilvl w:val="4"/>
        <w:numId w:val="9"/>
      </w:numPr>
      <w:tabs>
        <w:tab w:val="right" w:leader="dot" w:pos="9639"/>
      </w:tabs>
    </w:pPr>
  </w:style>
  <w:style w:type="character" w:customStyle="1" w:styleId="FontStyle20">
    <w:name w:val="Font Style20"/>
    <w:rsid w:val="00C04FBB"/>
    <w:rPr>
      <w:rFonts w:ascii="Arial" w:hAnsi="Arial" w:cs="Arial"/>
      <w:sz w:val="18"/>
      <w:szCs w:val="18"/>
    </w:rPr>
  </w:style>
  <w:style w:type="paragraph" w:styleId="Akapitzlist">
    <w:name w:val="List Paragraph"/>
    <w:aliases w:val="L1,Numerowanie"/>
    <w:basedOn w:val="Normalny"/>
    <w:link w:val="AkapitzlistZnak"/>
    <w:uiPriority w:val="34"/>
    <w:qFormat/>
    <w:rsid w:val="00476671"/>
    <w:pPr>
      <w:autoSpaceDE/>
      <w:autoSpaceDN/>
      <w:spacing w:before="0" w:line="240" w:lineRule="auto"/>
      <w:ind w:left="720"/>
      <w:contextualSpacing/>
      <w:jc w:val="left"/>
    </w:pPr>
    <w:rPr>
      <w:rFonts w:ascii="Arial" w:hAnsi="Arial"/>
      <w:w w:val="100"/>
      <w:sz w:val="20"/>
    </w:rPr>
  </w:style>
  <w:style w:type="paragraph" w:styleId="Bezodstpw">
    <w:name w:val="No Spacing"/>
    <w:uiPriority w:val="1"/>
    <w:qFormat/>
    <w:rsid w:val="00207199"/>
    <w:pPr>
      <w:autoSpaceDE w:val="0"/>
      <w:autoSpaceDN w:val="0"/>
      <w:spacing w:after="0" w:line="240" w:lineRule="auto"/>
      <w:jc w:val="both"/>
    </w:pPr>
    <w:rPr>
      <w:rFonts w:ascii="Times New Roman" w:eastAsia="Times New Roman" w:hAnsi="Times New Roman" w:cs="Times New Roman"/>
      <w:w w:val="89"/>
      <w:sz w:val="25"/>
      <w:szCs w:val="20"/>
      <w:lang w:eastAsia="pl-PL"/>
    </w:rPr>
  </w:style>
  <w:style w:type="paragraph" w:styleId="Tekstdymka">
    <w:name w:val="Balloon Text"/>
    <w:basedOn w:val="Normalny"/>
    <w:link w:val="TekstdymkaZnak"/>
    <w:uiPriority w:val="99"/>
    <w:semiHidden/>
    <w:unhideWhenUsed/>
    <w:rsid w:val="007820C6"/>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0C6"/>
    <w:rPr>
      <w:rFonts w:ascii="Tahoma" w:eastAsia="Times New Roman" w:hAnsi="Tahoma" w:cs="Tahoma"/>
      <w:w w:val="89"/>
      <w:sz w:val="16"/>
      <w:szCs w:val="16"/>
      <w:lang w:eastAsia="pl-PL"/>
    </w:rPr>
  </w:style>
  <w:style w:type="character" w:customStyle="1" w:styleId="symbol1">
    <w:name w:val="symbol1"/>
    <w:rsid w:val="00B17540"/>
    <w:rPr>
      <w:rFonts w:ascii="Courier New" w:hAnsi="Courier New" w:cs="Courier New" w:hint="default"/>
      <w:b/>
      <w:bCs/>
      <w:sz w:val="14"/>
      <w:szCs w:val="14"/>
    </w:rPr>
  </w:style>
  <w:style w:type="paragraph" w:customStyle="1" w:styleId="ZnakZnak5">
    <w:name w:val="Znak Znak5"/>
    <w:basedOn w:val="Normalny"/>
    <w:rsid w:val="00B17540"/>
    <w:pPr>
      <w:autoSpaceDE/>
      <w:autoSpaceDN/>
      <w:spacing w:before="0" w:line="360" w:lineRule="auto"/>
    </w:pPr>
    <w:rPr>
      <w:rFonts w:ascii="Verdana" w:hAnsi="Verdana"/>
      <w:w w:val="100"/>
      <w:sz w:val="20"/>
    </w:rPr>
  </w:style>
  <w:style w:type="paragraph" w:styleId="Tekstkomentarza">
    <w:name w:val="annotation text"/>
    <w:basedOn w:val="Normalny"/>
    <w:link w:val="TekstkomentarzaZnak"/>
    <w:uiPriority w:val="99"/>
    <w:rsid w:val="00427C35"/>
  </w:style>
  <w:style w:type="character" w:customStyle="1" w:styleId="TekstkomentarzaZnak">
    <w:name w:val="Tekst komentarza Znak"/>
    <w:basedOn w:val="Domylnaczcionkaakapitu"/>
    <w:link w:val="Tekstkomentarza"/>
    <w:uiPriority w:val="99"/>
    <w:rsid w:val="00427C35"/>
    <w:rPr>
      <w:rFonts w:ascii="Times New Roman" w:eastAsia="Times New Roman" w:hAnsi="Times New Roman" w:cs="Times New Roman"/>
      <w:w w:val="89"/>
      <w:sz w:val="25"/>
      <w:szCs w:val="20"/>
      <w:lang w:eastAsia="pl-PL"/>
    </w:rPr>
  </w:style>
  <w:style w:type="paragraph" w:styleId="Tytu">
    <w:name w:val="Title"/>
    <w:basedOn w:val="Normalny"/>
    <w:link w:val="TytuZnak"/>
    <w:qFormat/>
    <w:rsid w:val="005C2059"/>
    <w:pPr>
      <w:jc w:val="center"/>
    </w:pPr>
    <w:rPr>
      <w:b/>
      <w:sz w:val="31"/>
    </w:rPr>
  </w:style>
  <w:style w:type="character" w:customStyle="1" w:styleId="TytuZnak">
    <w:name w:val="Tytuł Znak"/>
    <w:basedOn w:val="Domylnaczcionkaakapitu"/>
    <w:link w:val="Tytu"/>
    <w:rsid w:val="005C2059"/>
    <w:rPr>
      <w:rFonts w:ascii="Times New Roman" w:eastAsia="Times New Roman" w:hAnsi="Times New Roman" w:cs="Times New Roman"/>
      <w:b/>
      <w:w w:val="89"/>
      <w:sz w:val="31"/>
      <w:szCs w:val="20"/>
    </w:rPr>
  </w:style>
  <w:style w:type="paragraph" w:styleId="Tekstprzypisudolnego">
    <w:name w:val="footnote text"/>
    <w:basedOn w:val="Normalny"/>
    <w:link w:val="TekstprzypisudolnegoZnak"/>
    <w:semiHidden/>
    <w:rsid w:val="002F01D7"/>
    <w:pPr>
      <w:spacing w:before="40" w:line="240" w:lineRule="auto"/>
      <w:ind w:left="170" w:hanging="170"/>
    </w:pPr>
    <w:rPr>
      <w:sz w:val="20"/>
    </w:rPr>
  </w:style>
  <w:style w:type="character" w:customStyle="1" w:styleId="TekstprzypisudolnegoZnak">
    <w:name w:val="Tekst przypisu dolnego Znak"/>
    <w:basedOn w:val="Domylnaczcionkaakapitu"/>
    <w:link w:val="Tekstprzypisudolnego"/>
    <w:semiHidden/>
    <w:rsid w:val="002F01D7"/>
    <w:rPr>
      <w:rFonts w:ascii="Times New Roman" w:eastAsia="Times New Roman" w:hAnsi="Times New Roman" w:cs="Times New Roman"/>
      <w:w w:val="89"/>
      <w:sz w:val="20"/>
      <w:szCs w:val="20"/>
      <w:lang w:eastAsia="pl-PL"/>
    </w:rPr>
  </w:style>
  <w:style w:type="character" w:styleId="Odwoanieprzypisudolnego">
    <w:name w:val="footnote reference"/>
    <w:basedOn w:val="Domylnaczcionkaakapitu"/>
    <w:semiHidden/>
    <w:rsid w:val="002F01D7"/>
    <w:rPr>
      <w:rFonts w:cs="Times New Roman"/>
      <w:vertAlign w:val="superscript"/>
    </w:rPr>
  </w:style>
  <w:style w:type="paragraph" w:styleId="Tekstpodstawowy">
    <w:name w:val="Body Text"/>
    <w:basedOn w:val="Normalny"/>
    <w:link w:val="TekstpodstawowyZnak"/>
    <w:rsid w:val="0064154F"/>
    <w:pPr>
      <w:autoSpaceDE/>
      <w:autoSpaceDN/>
      <w:spacing w:before="0" w:line="240" w:lineRule="auto"/>
      <w:jc w:val="left"/>
    </w:pPr>
    <w:rPr>
      <w:b/>
      <w:w w:val="100"/>
      <w:sz w:val="28"/>
    </w:rPr>
  </w:style>
  <w:style w:type="character" w:customStyle="1" w:styleId="TekstpodstawowyZnak">
    <w:name w:val="Tekst podstawowy Znak"/>
    <w:basedOn w:val="Domylnaczcionkaakapitu"/>
    <w:link w:val="Tekstpodstawowy"/>
    <w:rsid w:val="0064154F"/>
    <w:rPr>
      <w:rFonts w:ascii="Times New Roman" w:eastAsia="Times New Roman" w:hAnsi="Times New Roman" w:cs="Times New Roman"/>
      <w:b/>
      <w:sz w:val="28"/>
      <w:szCs w:val="20"/>
      <w:lang w:eastAsia="pl-PL"/>
    </w:rPr>
  </w:style>
  <w:style w:type="paragraph" w:customStyle="1" w:styleId="xl53">
    <w:name w:val="xl53"/>
    <w:basedOn w:val="Normalny"/>
    <w:rsid w:val="0064154F"/>
    <w:pPr>
      <w:autoSpaceDE/>
      <w:autoSpaceDN/>
      <w:spacing w:before="100" w:beforeAutospacing="1" w:after="100" w:afterAutospacing="1" w:line="240" w:lineRule="auto"/>
      <w:jc w:val="center"/>
      <w:textAlignment w:val="center"/>
    </w:pPr>
    <w:rPr>
      <w:b/>
      <w:bCs/>
      <w:w w:val="100"/>
      <w:sz w:val="24"/>
      <w:szCs w:val="24"/>
    </w:rPr>
  </w:style>
  <w:style w:type="paragraph" w:styleId="Tekstpodstawowywcity">
    <w:name w:val="Body Text Indent"/>
    <w:basedOn w:val="Normalny"/>
    <w:link w:val="TekstpodstawowywcityZnak"/>
    <w:rsid w:val="0064154F"/>
    <w:pPr>
      <w:spacing w:before="0" w:after="120" w:line="240" w:lineRule="auto"/>
      <w:ind w:left="283"/>
      <w:jc w:val="left"/>
    </w:pPr>
    <w:rPr>
      <w:w w:val="100"/>
      <w:sz w:val="20"/>
    </w:rPr>
  </w:style>
  <w:style w:type="character" w:customStyle="1" w:styleId="TekstpodstawowywcityZnak">
    <w:name w:val="Tekst podstawowy wcięty Znak"/>
    <w:basedOn w:val="Domylnaczcionkaakapitu"/>
    <w:link w:val="Tekstpodstawowywcity"/>
    <w:rsid w:val="0064154F"/>
    <w:rPr>
      <w:rFonts w:ascii="Times New Roman" w:eastAsia="Times New Roman" w:hAnsi="Times New Roman" w:cs="Times New Roman"/>
      <w:sz w:val="20"/>
      <w:szCs w:val="20"/>
      <w:lang w:eastAsia="pl-PL"/>
    </w:rPr>
  </w:style>
  <w:style w:type="table" w:styleId="Tabela-Siatka">
    <w:name w:val="Table Grid"/>
    <w:basedOn w:val="Standardowy"/>
    <w:uiPriority w:val="59"/>
    <w:rsid w:val="009C73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podstawowy21">
    <w:name w:val="Tekst podstawowy 21"/>
    <w:basedOn w:val="Normalny"/>
    <w:rsid w:val="00A03242"/>
    <w:pPr>
      <w:suppressAutoHyphens/>
      <w:overflowPunct w:val="0"/>
      <w:autoSpaceDN/>
      <w:spacing w:before="0" w:line="240" w:lineRule="auto"/>
      <w:ind w:left="360"/>
      <w:jc w:val="left"/>
    </w:pPr>
    <w:rPr>
      <w:rFonts w:ascii="Arial" w:hAnsi="Arial"/>
      <w:w w:val="100"/>
      <w:sz w:val="24"/>
      <w:lang w:eastAsia="ar-SA"/>
    </w:rPr>
  </w:style>
  <w:style w:type="paragraph" w:customStyle="1" w:styleId="Tekstpodstawowy211">
    <w:name w:val="Tekst podstawowy 211"/>
    <w:basedOn w:val="Normalny"/>
    <w:rsid w:val="00A03242"/>
    <w:pPr>
      <w:suppressAutoHyphens/>
      <w:autoSpaceDE/>
      <w:autoSpaceDN/>
      <w:spacing w:before="0" w:line="360" w:lineRule="auto"/>
    </w:pPr>
    <w:rPr>
      <w:rFonts w:ascii="Arial" w:hAnsi="Arial" w:cs="Arial"/>
      <w:w w:val="100"/>
      <w:sz w:val="20"/>
      <w:szCs w:val="24"/>
      <w:lang w:eastAsia="ar-SA"/>
    </w:rPr>
  </w:style>
  <w:style w:type="paragraph" w:customStyle="1" w:styleId="Znak1">
    <w:name w:val="Znak1"/>
    <w:basedOn w:val="Normalny"/>
    <w:rsid w:val="00A03242"/>
    <w:pPr>
      <w:autoSpaceDE/>
      <w:autoSpaceDN/>
      <w:spacing w:before="0" w:line="360" w:lineRule="auto"/>
    </w:pPr>
    <w:rPr>
      <w:rFonts w:ascii="Verdana" w:hAnsi="Verdana"/>
      <w:w w:val="100"/>
      <w:sz w:val="20"/>
    </w:rPr>
  </w:style>
  <w:style w:type="paragraph" w:customStyle="1" w:styleId="Znak11">
    <w:name w:val="Znak11"/>
    <w:basedOn w:val="Normalny"/>
    <w:rsid w:val="00C20249"/>
    <w:pPr>
      <w:autoSpaceDE/>
      <w:autoSpaceDN/>
      <w:spacing w:before="0" w:line="360" w:lineRule="auto"/>
    </w:pPr>
    <w:rPr>
      <w:rFonts w:ascii="Verdana" w:hAnsi="Verdana"/>
      <w:w w:val="100"/>
      <w:sz w:val="20"/>
    </w:rPr>
  </w:style>
  <w:style w:type="character" w:styleId="Odwoaniedokomentarza">
    <w:name w:val="annotation reference"/>
    <w:basedOn w:val="Domylnaczcionkaakapitu"/>
    <w:uiPriority w:val="99"/>
    <w:semiHidden/>
    <w:unhideWhenUsed/>
    <w:rsid w:val="00C37876"/>
    <w:rPr>
      <w:sz w:val="16"/>
      <w:szCs w:val="16"/>
    </w:rPr>
  </w:style>
  <w:style w:type="paragraph" w:styleId="Tematkomentarza">
    <w:name w:val="annotation subject"/>
    <w:basedOn w:val="Tekstkomentarza"/>
    <w:next w:val="Tekstkomentarza"/>
    <w:link w:val="TematkomentarzaZnak"/>
    <w:uiPriority w:val="99"/>
    <w:semiHidden/>
    <w:unhideWhenUsed/>
    <w:rsid w:val="00C37876"/>
    <w:pPr>
      <w:spacing w:line="240" w:lineRule="auto"/>
    </w:pPr>
    <w:rPr>
      <w:b/>
      <w:bCs/>
      <w:sz w:val="20"/>
    </w:rPr>
  </w:style>
  <w:style w:type="character" w:customStyle="1" w:styleId="TematkomentarzaZnak">
    <w:name w:val="Temat komentarza Znak"/>
    <w:basedOn w:val="TekstkomentarzaZnak"/>
    <w:link w:val="Tematkomentarza"/>
    <w:uiPriority w:val="99"/>
    <w:semiHidden/>
    <w:rsid w:val="00C37876"/>
    <w:rPr>
      <w:rFonts w:ascii="Times New Roman" w:eastAsia="Times New Roman" w:hAnsi="Times New Roman" w:cs="Times New Roman"/>
      <w:b/>
      <w:bCs/>
      <w:w w:val="89"/>
      <w:sz w:val="20"/>
      <w:szCs w:val="20"/>
      <w:lang w:eastAsia="pl-PL"/>
    </w:rPr>
  </w:style>
  <w:style w:type="character" w:styleId="UyteHipercze">
    <w:name w:val="FollowedHyperlink"/>
    <w:basedOn w:val="Domylnaczcionkaakapitu"/>
    <w:uiPriority w:val="99"/>
    <w:semiHidden/>
    <w:unhideWhenUsed/>
    <w:rsid w:val="004F2340"/>
    <w:rPr>
      <w:color w:val="800080" w:themeColor="followedHyperlink"/>
      <w:u w:val="single"/>
    </w:rPr>
  </w:style>
  <w:style w:type="character" w:customStyle="1" w:styleId="text2">
    <w:name w:val="text2"/>
    <w:basedOn w:val="Domylnaczcionkaakapitu"/>
    <w:rsid w:val="002419C5"/>
  </w:style>
  <w:style w:type="paragraph" w:customStyle="1" w:styleId="ZnakZnak51">
    <w:name w:val="Znak Znak51"/>
    <w:basedOn w:val="Normalny"/>
    <w:rsid w:val="0018244A"/>
    <w:pPr>
      <w:autoSpaceDE/>
      <w:autoSpaceDN/>
      <w:spacing w:before="0" w:line="360" w:lineRule="auto"/>
    </w:pPr>
    <w:rPr>
      <w:rFonts w:ascii="Verdana" w:hAnsi="Verdana"/>
      <w:w w:val="100"/>
      <w:sz w:val="20"/>
    </w:rPr>
  </w:style>
  <w:style w:type="paragraph" w:customStyle="1" w:styleId="CharCharChar1Znak">
    <w:name w:val="Char Char Char1 Znak"/>
    <w:aliases w:val="Char Char Char1 Znak Znak Znak"/>
    <w:basedOn w:val="Normalny"/>
    <w:rsid w:val="007D7B7C"/>
    <w:pPr>
      <w:autoSpaceDE/>
      <w:autoSpaceDN/>
      <w:spacing w:before="0" w:after="160" w:line="240" w:lineRule="exact"/>
      <w:jc w:val="left"/>
    </w:pPr>
    <w:rPr>
      <w:rFonts w:ascii="Tahoma" w:hAnsi="Tahoma"/>
      <w:w w:val="100"/>
      <w:sz w:val="20"/>
      <w:lang w:val="en-US" w:eastAsia="en-US"/>
    </w:rPr>
  </w:style>
  <w:style w:type="paragraph" w:styleId="Tekstpodstawowywcity2">
    <w:name w:val="Body Text Indent 2"/>
    <w:basedOn w:val="Normalny"/>
    <w:link w:val="Tekstpodstawowywcity2Znak"/>
    <w:uiPriority w:val="99"/>
    <w:semiHidden/>
    <w:unhideWhenUsed/>
    <w:rsid w:val="00F339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339D3"/>
    <w:rPr>
      <w:rFonts w:ascii="Times New Roman" w:eastAsia="Times New Roman" w:hAnsi="Times New Roman" w:cs="Times New Roman"/>
      <w:w w:val="89"/>
      <w:sz w:val="25"/>
      <w:szCs w:val="20"/>
      <w:lang w:eastAsia="pl-PL"/>
    </w:rPr>
  </w:style>
  <w:style w:type="character" w:customStyle="1" w:styleId="AkapitzlistZnak">
    <w:name w:val="Akapit z listą Znak"/>
    <w:aliases w:val="L1 Znak,Numerowanie Znak"/>
    <w:basedOn w:val="Domylnaczcionkaakapitu"/>
    <w:link w:val="Akapitzlist"/>
    <w:uiPriority w:val="34"/>
    <w:locked/>
    <w:rsid w:val="00AD6C29"/>
    <w:rPr>
      <w:rFonts w:ascii="Arial" w:eastAsia="Times New Roman" w:hAnsi="Arial" w:cs="Times New Roman"/>
      <w:sz w:val="20"/>
      <w:szCs w:val="20"/>
      <w:lang w:eastAsia="pl-PL"/>
    </w:rPr>
  </w:style>
  <w:style w:type="character" w:styleId="Tekstzastpczy">
    <w:name w:val="Placeholder Text"/>
    <w:basedOn w:val="Domylnaczcionkaakapitu"/>
    <w:uiPriority w:val="99"/>
    <w:semiHidden/>
    <w:rsid w:val="009824BD"/>
    <w:rPr>
      <w:color w:val="808080"/>
    </w:rPr>
  </w:style>
  <w:style w:type="character" w:styleId="Pogrubienie">
    <w:name w:val="Strong"/>
    <w:basedOn w:val="Domylnaczcionkaakapitu"/>
    <w:uiPriority w:val="22"/>
    <w:qFormat/>
    <w:rsid w:val="00D82465"/>
    <w:rPr>
      <w:b/>
      <w:bCs/>
    </w:rPr>
  </w:style>
  <w:style w:type="paragraph" w:customStyle="1" w:styleId="Default">
    <w:name w:val="Default"/>
    <w:rsid w:val="00F37B5A"/>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37066C"/>
    <w:pPr>
      <w:spacing w:before="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37066C"/>
    <w:rPr>
      <w:rFonts w:ascii="Times New Roman" w:eastAsia="Times New Roman" w:hAnsi="Times New Roman" w:cs="Times New Roman"/>
      <w:w w:val="89"/>
      <w:sz w:val="20"/>
      <w:szCs w:val="20"/>
      <w:lang w:eastAsia="pl-PL"/>
    </w:rPr>
  </w:style>
  <w:style w:type="character" w:styleId="Odwoanieprzypisukocowego">
    <w:name w:val="endnote reference"/>
    <w:basedOn w:val="Domylnaczcionkaakapitu"/>
    <w:uiPriority w:val="99"/>
    <w:semiHidden/>
    <w:unhideWhenUsed/>
    <w:rsid w:val="0037066C"/>
    <w:rPr>
      <w:vertAlign w:val="superscript"/>
    </w:rPr>
  </w:style>
  <w:style w:type="character" w:customStyle="1" w:styleId="text">
    <w:name w:val="text"/>
    <w:basedOn w:val="Domylnaczcionkaakapitu"/>
    <w:rsid w:val="00D7444A"/>
  </w:style>
  <w:style w:type="paragraph" w:customStyle="1" w:styleId="SFTPodstawowy">
    <w:name w:val="SFT_Podstawowy"/>
    <w:basedOn w:val="Normalny"/>
    <w:link w:val="SFTPodstawowyZnak"/>
    <w:qFormat/>
    <w:rsid w:val="008C4335"/>
    <w:pPr>
      <w:autoSpaceDE/>
      <w:autoSpaceDN/>
      <w:spacing w:before="0" w:after="120" w:line="360" w:lineRule="auto"/>
    </w:pPr>
    <w:rPr>
      <w:rFonts w:ascii="Tahoma" w:hAnsi="Tahoma"/>
      <w:w w:val="100"/>
      <w:sz w:val="20"/>
      <w:szCs w:val="24"/>
    </w:rPr>
  </w:style>
  <w:style w:type="character" w:customStyle="1" w:styleId="SFTPodstawowyZnak">
    <w:name w:val="SFT_Podstawowy Znak"/>
    <w:basedOn w:val="Domylnaczcionkaakapitu"/>
    <w:link w:val="SFTPodstawowy"/>
    <w:locked/>
    <w:rsid w:val="008C4335"/>
    <w:rPr>
      <w:rFonts w:ascii="Tahoma" w:eastAsia="Times New Roman" w:hAnsi="Tahoma" w:cs="Times New Roman"/>
      <w:sz w:val="20"/>
      <w:szCs w:val="24"/>
      <w:lang w:eastAsia="pl-PL"/>
    </w:rPr>
  </w:style>
  <w:style w:type="paragraph" w:styleId="Poprawka">
    <w:name w:val="Revision"/>
    <w:hidden/>
    <w:uiPriority w:val="99"/>
    <w:semiHidden/>
    <w:rsid w:val="0044010E"/>
    <w:pPr>
      <w:spacing w:after="0" w:line="240" w:lineRule="auto"/>
    </w:pPr>
    <w:rPr>
      <w:rFonts w:ascii="Times New Roman" w:eastAsia="Times New Roman" w:hAnsi="Times New Roman" w:cs="Times New Roman"/>
      <w:w w:val="89"/>
      <w:sz w:val="25"/>
      <w:szCs w:val="20"/>
      <w:lang w:eastAsia="pl-PL"/>
    </w:rPr>
  </w:style>
  <w:style w:type="character" w:customStyle="1" w:styleId="Nagwek4Znak">
    <w:name w:val="Nagłówek 4 Znak"/>
    <w:basedOn w:val="Domylnaczcionkaakapitu"/>
    <w:link w:val="Nagwek4"/>
    <w:uiPriority w:val="9"/>
    <w:semiHidden/>
    <w:rsid w:val="000E019F"/>
    <w:rPr>
      <w:rFonts w:asciiTheme="majorHAnsi" w:eastAsiaTheme="majorEastAsia" w:hAnsiTheme="majorHAnsi" w:cstheme="majorBidi"/>
      <w:b/>
      <w:bCs/>
      <w:i/>
      <w:iCs/>
      <w:color w:val="4F81BD" w:themeColor="accent1"/>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rcl.gov.pl" TargetMode="External"/><Relationship Id="rId4" Type="http://schemas.microsoft.com/office/2007/relationships/stylesWithEffects" Target="stylesWithEffects.xml"/><Relationship Id="rId9" Type="http://schemas.openxmlformats.org/officeDocument/2006/relationships/hyperlink" Target="http://www.rcl.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DF345-9C98-4B7C-800A-5E6D0FB0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18</Pages>
  <Words>6369</Words>
  <Characters>38219</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RCL</Company>
  <LinksUpToDate>false</LinksUpToDate>
  <CharactersWithSpaces>44500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kchwastowicz</dc:creator>
  <cp:lastModifiedBy>Ostrowski Maciej</cp:lastModifiedBy>
  <cp:revision>26</cp:revision>
  <cp:lastPrinted>2017-08-28T07:50:00Z</cp:lastPrinted>
  <dcterms:created xsi:type="dcterms:W3CDTF">2017-08-24T07:59:00Z</dcterms:created>
  <dcterms:modified xsi:type="dcterms:W3CDTF">2017-12-06T14:14:00Z</dcterms:modified>
</cp:coreProperties>
</file>